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dlu8gmz5yplv" w:id="0"/>
      <w:bookmarkEnd w:id="0"/>
      <w:r w:rsidDel="00000000" w:rsidR="00000000" w:rsidRPr="00000000">
        <w:rPr>
          <w:rtl w:val="0"/>
        </w:rPr>
        <w:t xml:space="preserve">Урок 2. Задача аппроксимации как система линейных уравнений.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cxy89rf2asy2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Ответы на практику.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90088" cy="43268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8078" r="80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4326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