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03-06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정책사업 Logic Model Canvas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사업의 자원·활동·산출·성과·지표를 연결합니다.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문제/대상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정책문제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대상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투입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예산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인력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시설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데이터/협력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활동 1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활동 2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활동 3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산출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서비스/프로그램/제공량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단기성과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지식·태도·접근성 변화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중기성과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행동·이용·성과 변화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장기성과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사회·지역 수준 변화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지표·검증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성과지표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자료원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측정주기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가정·위험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성공 가정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외부 위험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