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180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C06 · 현업 적용·성과 실증</w:t>
      </w:r>
    </w:p>
    <w:p>
      <w:pPr>
        <w:keepNext w:val="false"/>
        <w:spacing w:after="24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44"/>
          <w:szCs w:val="44"/>
        </w:rPr>
        <w:t xml:space="preserve">AI 기반 부서 업무 재설계·자동화 실증 과정</w:t>
      </w:r>
    </w:p>
    <w:p>
      <w:pPr>
        <w:keepNext w:val="false"/>
        <w:spacing w:after="1200" w:before="0" w:line="240"/>
        <w:jc w:val="center"/>
      </w:pPr>
      <w:r>
        <w:rPr>
          <w:rFonts w:ascii="Pretendard" w:cs="Pretendard" w:eastAsia="Pretendard" w:hAnsi="Pretendard"/>
          <w:b/>
          <w:bCs/>
          <w:color w:val="000000"/>
          <w:sz w:val="36"/>
          <w:szCs w:val="36"/>
        </w:rPr>
        <w:t xml:space="preserve">운영계획(안)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21시간(3회차·12개 모듈) + 현업 적용 4주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AI 기초·실무 활용 역량을 갖춘 지방공무원 부서 팀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16~20명(4~5개 부서 팀, 팀당 4명 기준)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산출물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부서 업무 개선 도구 1건·표준업무절차서·시험 기록·성과검증 보고서·인수인계서</w:t>
            </w:r>
          </w:p>
        </w:tc>
      </w:tr>
    </w:tbl>
    <w:p>
      <w:pPr>
        <w:keepNext w:val="false"/>
        <w:spacing w:after="600" w:before="0" w:line="240"/>
        <w:jc w:val="left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60" w:before="0" w:line="240"/>
        <w:jc w:val="center"/>
      </w:pPr>
      <w:r>
        <w:rPr>
          <w:rFonts w:ascii="Pretendard" w:cs="Pretendard" w:eastAsia="Pretendard" w:hAnsi="Pretendard"/>
          <w:b w:val="false"/>
          <w:bCs w:val="false"/>
          <w:color w:val="000000"/>
          <w:sz w:val="28"/>
          <w:szCs w:val="28"/>
        </w:rPr>
        <w:t xml:space="preserve">2026. 10.</w:t>
      </w:r>
    </w:p>
    <w:p>
      <w:pPr>
        <w:sectPr>
          <w:footerReference w:type="default" r:id="rId7"/>
          <w:pgSz w:w="11906" w:h="16838" w:orient="portrait"/>
          <w:pgMar w:top="1418" w:right="1191" w:bottom="1134" w:left="1361" w:header="708" w:footer="567" w:gutter="0"/>
          <w:pgNumType/>
          <w:docGrid w:linePitch="360"/>
        </w:sectPr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Ⅰ. 과정 개요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5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과 정 명</w:t>
            </w:r>
          </w:p>
        </w:tc>
        <w:tc>
          <w:tcPr>
            <w:tcW w:type="dxa" w:w="7560"/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AI 기반 부서 업무 재설계·자동화 실증 과정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교육대상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AI 기초·실무 활용 역량을 갖춘 지방공무원 부서 팀(C02·C03 수준 이수자 또는 이에 준하는 경험자)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교육인원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16~20명(4~5개 부서 팀, 팀당 4명 기준)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※ 팀별 업무 책임자(팀장급 이상) 1명은 지정 회차에 별도 참여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교육시간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집합교육 21시간(3회차·12개 모듈, 회차별 7시간) + 현업 적용 4주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운영기간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약 8~9주: 사전 준비 2주 → 제1회차 → 회차 간 준비 1~2주 → 제2회차 → 현업 적용 4주 → 제3회차</w:t>
            </w:r>
          </w:p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※ 3개월 후 사후 정착 점검(온라인) 선택 운영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운영형태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부서 팀 프로젝트·실습·코칭. 집합교육 3회차와 현업 적용 2주차 온라인 중간 점검(팀별 15분 내외) 1회 운영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운영인력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책임강사 1명, 실습 지원 2명(2~3개 팀당 1명, 팀별 구현 난이도에 따라 조정)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운영시기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기관 협의 후 결정. 사전 점검(자료·실행 환경·승인 절차) 완료 후 개설하며, 제1·2회차는 1주 이상 간격을 두고 편성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 출 물</w:t>
            </w:r>
          </w:p>
        </w:tc>
        <w:tc>
          <w:tcPr>
            <w:tcW w:type="dxa" w:w="75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부서 업무 개선 도구 1건·표준업무절차서·시험 기록·성과검증 보고서·인수인계서(「실증 워크북」 A~F장 1권으로 통합 관리)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Ⅱ. 추진배경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AI 활용 역량을 부서의 지속 가능한 업무 개선으로 연결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개인 단위의 문서 초안 작성·실습 성과가 부서 업무로 정착하려면 입력 자료, 처리 절차, 승인, 오류 대응, 인수인계가 함께 정비되어야 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개인 역량 교육만으로는 부서의 업무 방식이 바뀌지 아니하며, 순환보직으로 담당자가 바뀌면 개선 효과가 소멸하는 사례가 반복됨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이에 부서가 선정한 반복업무 1건을 대상으로 현재 업무를 실측하고, 개선안을 구현·시험한 뒤 현업에서 효과를 검증하는 실증형 과정을 운영함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교육과 실제 운영 사이의 간격 해소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교육장의 시범 실행과 기관의 실제 운영은 적용 자료·접속 환경·권한·책임이 서로 다름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개강 전 기관 정보화 부서와 함께 허용 범위를 확인하고, 현업 적용 전 승인과 시험 기록을 갖추도록 과정을 설계함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개인정보·비공개 자료는 외부 도구에 임의로 입력하지 아니하며, 사용할 수 없는 자료는 공개·비식별·모의 자료로 대체함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기존 과정과의 연계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C02(행정 실무 역량강화)·C03(행정 실무 및 정책기획 심화) 수준의 AI 활용 역량 또는 이에 준하는 경험을 전제로 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C05(문제해결형 혁신리더 양성과정) 이수자는 부서 팀의 실행 담당으로 참여할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본 과정은 개인의 활용 역량을 부서 단위의 운영 표준과 측정 근거로 전환하는 데 집중함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Ⅲ. 교육목표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총괄 목표</w:t>
      </w:r>
    </w:p>
    <w:p>
      <w:pPr>
        <w:pBdr>
          <w:left w:val="single" w:color="000000" w:sz="24" w:space="10"/>
        </w:pBdr>
        <w:spacing w:after="120" w:before="80" w:line="240"/>
        <w:ind w:left="5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부서 반복업무 1건을 재설계·구현하고, 4주간 현업 적용을 통해 총 투입시간·품질·운영 부담의 변화를 근거로 검증하여 부서 운영 체계로 정착시킴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세부 목표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과제 선정과 기준선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업무 빈도·처리시간·오류·자료 조건을 분석하여 4주 안에 검증 가능한 과제 1건을 확정하고, 적용 전 실측 기준선을 확보할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재설계와 구현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불필요한 절차를 줄이고 규칙 처리·AI 지원·사람의 판단 및 승인 역할을 구분하여, 허용된 환경에서 실행 가능한 업무 흐름을 구현할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시험과 검증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정상·오류·보류·중단·복구 사례를 실제 시험하고, 제작자 외 담당자가 설명서만으로 실행할 수 있도록 보완할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성과 판단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사람의 검토·수정·운영시간과 시간 기준 회수 건수까지 포함하여 적용 전후를 비교하고, 효과가 없거나 악화된 경우를 포함하여 근거 있는 판단을 내릴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 정착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책임자·대체 담당·자료 갱신·변경 시 재시험·수작업 복귀 절차를 정하여 인수인계할 수 있음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Ⅳ. 전체 커리큘럼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2551"/>
        <w:gridCol w:w="3402"/>
        <w:gridCol w:w="2419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회차</w:t>
            </w:r>
          </w:p>
        </w:tc>
        <w:tc>
          <w:tcPr>
            <w:tcW w:type="dxa" w:w="255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모듈(운영시간)</w:t>
            </w:r>
          </w:p>
        </w:tc>
        <w:tc>
          <w:tcPr>
            <w:tcW w:type="dxa" w:w="340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활동</w:t>
            </w:r>
          </w:p>
        </w:tc>
        <w:tc>
          <w:tcPr>
            <w:tcW w:type="dxa" w:w="24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산출물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2551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준비(2주)</w:t>
            </w:r>
          </w:p>
        </w:tc>
        <w:tc>
          <w:tcPr>
            <w:tcW w:type="dxa" w:w="340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후보 선정, 1순위 업무 기준선 실측, 정보화 부서 사전 점검, 사전학습</w:t>
            </w:r>
          </w:p>
        </w:tc>
        <w:tc>
          <w:tcPr>
            <w:tcW w:type="dxa" w:w="2419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후보표·시간기록표·환경 점검표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 부서 과제 확정과 적용 범위 설정(60분)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5대 기준 재점검, 적용·제외 범위와 역할 확정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정의서·역할표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M2 현재 업무 분석과 성과 기준선 확정(120분)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현재 절차 도식화, 사전 실측 기록 검증·보완, 비교 기준 설정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현재 업무 흐름도·기준선 기록표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M3 AI·규칙 처리·사람의 역할 재설계(120분)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중복·대기 구간 제거, 처리 방식 구분, 승인 지점 설계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개선 업무 흐름도·입출력 명세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M4 시험 자료와 검증 시나리오 설계(120분)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정상·예외 시험 사례와 판정 기준 작성, 구현 수준 결정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사례집·자료 사용 점검표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준비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회차 간 준비(1~2주)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자료·도구 사용 승인, 구현 환경 설치, 기준선 보완 측정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승인 기록·환경 점검표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M5 실행 환경 확인과 최소 기능 구성(60분)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자료 1건 기준 입력·출력 연결과 첫 실행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최소 기능 시범본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M6 업무 흐름 구현과 승인 단계 연결(120분)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검증·계산·AI 처리·정리 연결, 승인 전 실행 차단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개선 시범본·실행 기록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M7 오류·권한·중단·복구 시험(120분)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예외 사례 실행, 차단·수작업 전환 확인, 재시험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결과표·수정 이력·복구 절차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M8 동료 교차 사용과 현업 실증 착수(120분)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 단독 실행, 설명서 보완, 적용계획 승인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표준업무절차서 초안·현업 적용계획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현업 적용(4주)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병행 실행 후 조건 충족·승인 시 단독 실행 전환, 2주차 온라인 중간 점검, 기록 사전 제출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실증 기록</w:t>
            </w:r>
          </w:p>
        </w:tc>
      </w:tr>
      <w:tr>
        <w:trPr>
          <w:cantSplit/>
          <w:tblHeader w:val="false"/>
        </w:trPr>
        <w:tc>
          <w:tcPr>
            <w:tcW w:type="dxa" w:w="988"/>
            <w:vMerge w:val="restart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3회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M9 현업 적용 기록 점검과 원인 분석(60분)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기록 누락 점검, 성공·실패·보류 원인 분류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실증 기록 정리본·오류 원인표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M10 시간·품질·운영 부담의 효과 검증(120분)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총 투입시간·품질·시간 기준 회수 건수 산정, 판단 근거 작성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성과검증 보고서·비교표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M11 운영 표준 확정과 담당자 인수인계(120분)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책임자 지정, 변경 시 재시험·복귀 절차, 인수인계 재현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표준업무절차서 최종본·인수인계서</w:t>
            </w:r>
          </w:p>
        </w:tc>
      </w:tr>
      <w:tr>
        <w:trPr>
          <w:cantSplit/>
          <w:tblHeader w:val="false"/>
        </w:trPr>
        <w:tc>
          <w:tcPr>
            <w:vMerge w:val="continue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/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M12 성과 시연과 부서 적용 의사결정(120분)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팀별 실연·평가, 유지·확대·보완·중단 결정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실증 워크북·후속 실행계획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사후</w:t>
            </w:r>
          </w:p>
        </w:tc>
        <w:tc>
          <w:tcPr>
            <w:tcW w:type="dxa" w:w="2551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사후 정착 점검(3개월 후, 선택)</w:t>
            </w:r>
          </w:p>
        </w:tc>
        <w:tc>
          <w:tcPr>
            <w:tcW w:type="dxa" w:w="340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지속 사용 여부, 누적 처리 건수, 서식·모델 변경 이력 확인</w:t>
            </w:r>
          </w:p>
        </w:tc>
        <w:tc>
          <w:tcPr>
            <w:tcW w:type="dxa" w:w="2419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사후 점검 기록</w:t>
            </w:r>
          </w:p>
        </w:tc>
      </w:tr>
    </w:tbl>
    <w:p>
      <w:pPr>
        <w:spacing w:after="4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총 12개 모듈, 집합교육 1,260분(21시간). 회차별 순수 교육시간 420분(7시간)이며 휴식·중식은 제외함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회차별 일과(예시): 09:00~17:50. 중식 12:20~13:20, 휴식 10:00~10:10·11:10~11:20·14:20~14:30·15:30~15:40·16:40~16:50(총 50분). 시각은 기관 일과에 맞추어 조정함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사전 준비·회차 간 준비·현업 적용·사후 점검의 수행시간은 집합교육 21시간에 포함하지 아니함</w:t>
      </w: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Ⅴ. 모듈별 운영계획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제1회차. 업무 진단과 재설계(7시간)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M1. 부서 과제 확정과 적용 범위 설정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「사전 선정한 과제의 비교 가능한 처리 건수와 난이도는 어떠하며, 제외할 범위는 어디까지인가」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사전에 잠정 선정한 과제를 5대 선정 기준에 따라 재점검하고, 4주 안에 검증 가능한 범위로 부서 과제 1건을 확정함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토의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선정 과제의 반복성·측정 가능성·자료 사용 가능성·구현 가능성·영향 통제를 선정 기준표로 재점검함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입력 자료와 최종 결과물, 사용자, 제외 범위(법적 판단·민원인 직접 발송 등)를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책임자(승인권자)·실행 담당·대체 담당·자료·검증 담당을 지정함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4주 내 비교 가능한 처리 건수(권장 8건 이상)와 과제 규모를 강사와 확인함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권장 8건은 운영 기록 확보를 위한 계획 기준이며 통계적 충분성을 뜻하지 아니함. 사례가 적거나 난이도가 다르면 같은 범위의 관찰을 연장하며 과거 재처리는 기능 검증 자료로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과제 정의서·역할표(실증 워크북 A장)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M2. 현재 업무 분석과 성과 기준선 확정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「개강 전 2주간 실측한 시간기록표에 누락·이상치가 없으며, 전후 비교 기준이 동일한가」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사전 실측 기록을 검증·보완하여 처리·검토·수정·대기 시간을 구분한 적용 전 비교 기준을 확정함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접수부터 최종 승인까지 현재 절차를 흐름도로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개강 전 2주간 작성한 시간기록표를 검증하고 누락·이상치를 보완함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비교할 업무 범위·난이도·건수와 품질 판정 기준(오류·누락·재작업)을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실측값과 추정값을 구분하고 표본의 한계를 기록함(팀 간 상호 검토)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교육장에서 기억에 의존하여 적은 시간은 부정확하므로, 업무 중에 기록해 온 시간기록표를 상호 검증하여 기준선의 신뢰도를 높임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현재 업무 흐름도·기준선 기록표(실증 워크북 B장)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M3. AI·규칙 처리·사람의 역할 재설계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「AI가 불필요한 구간에 AI를 넣지 아니하였으며, 사람의 승인 지점은 명확한가」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불필요한 절차를 줄이고 각 단계의 처리 방식(규칙·AI·사람)과 승인 지점을 설계함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토의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중복 입력·불필요한 전달·대기 구간을 찾아 제거·통합 여부를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계산·취합은 규칙 처리, 분류·요약·초안은 AI 지원으로 구분하고, AI가 불필요한 구간에는 AI를 적용하지 아니함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입력 형식·출력 기준·출처 표기·사람의 판단 및 승인 지점을 설계함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오류·누락·권한 부족 시 보류 또는 수작업 전환 경로를 검토함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수식 하나로 끝날 계산에 생성형 AI를 쓰면 처리 속도는 느려지고 오류 위험만 커지므로 규칙 처리를 우선함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개선 업무 흐름도·입출력 명세(실증 워크북 B장)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M4. 시험 자료와 검증 시나리오 설계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「우리 기관 환경에서 지속 운영 가능한 구현 수준은 무엇이며, 어떤 시험 사례로 검증할 것인가」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정상·예외 시험 사례와 판정 기준을 준비하고, 기관 환경에 맞는 구현 수준을 결정함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안내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공개·비식별·기관 허용 자료의 구분과 최소 필요 범위를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정상 입력, 빈 값, 중복, 잘못된 형식, 오래된 자료 등 시험 사례를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사례별 기대 결과·합격 조건·중단 조건을 작성함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점검 결과를 토대로 구현 수준(1~3단계)을 결정하고 회차 간 준비 과제(승인 신청·환경 설치)를 확인함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스크립트나 외부 도구가 막힌 환경이면 1단계 또는 2단계로 바로 결정하여 회차 간 준비 기간에 승인·설치를 마치도록 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시험 사례집·자료 사용 점검표(실증 워크북 C장)</w:t>
      </w:r>
    </w:p>
    <w:p>
      <w:pPr>
        <w:spacing w:after="80" w:before="0" w:line="240"/>
      </w:pP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제2회차. 구현·시험과 현업 적용 준비(7시간)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M5. 실행 환경 확인과 최소 기능 구성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「허용된 환경에서 시험 자료 1건이 입력부터 출력까지 끝까지 실행되는가」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허용된 환경에서 업무 흐름의 최소 기능을 처음부터 끝까지 1회 실행함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사용 승인·계정·도구 설치 상태를 회차 간 준비 결과와 대조함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결정한 구현 수준에 따라 표준 서식·엑셀·노코드 도구·간단한 스크립트 등으로 입력과 출력을 연결함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자료 1건으로 실행 결과와 기록을 확인함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처음부터 예외 처리를 넣으려다 멈추지 아니하도록 정상 자료 1건이 관통하는 최소 기능을 먼저 확인함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실행 환경 점검표·최소 기능 시범본(실증 워크북 D장)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M6. 업무 흐름 구현과 승인 단계 연결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「담당자 승인 전에 외부 전달이나 원본 변경이 실행되지 아니하도록 막혀 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입력 확인부터 AI 처리·검토·승인·결과 보관까지 연결함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단계별 입력·출력 형식을 구현 환경에 맞게 확정함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50분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검증·규칙 계산·AI 처리·결과 정리를 연결함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승인 전 외부 전달·원본 변경이 실행되지 않도록 기능 또는 수동 절차를 구성함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실행 일시·입력 식별자·결과·담당자를 필요한 범위에서 기록함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원본 덮어쓰기 방지와 사람의 승인 지점이 함께 갖추어져야 행정 책임성이 확보됨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업무 개선 시범본·실행 기록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M7. 오류·권한·중단·복구 시험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「누락·중복·권한 초과 등 중요한 실패 조건에서 작업이 즉시 멈추고 수작업으로 전환되는가」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시험 사례를 실제 실행하고 중요한 실패 조건에서 작업이 멈추는지 확인함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정상 사례를 실행하고 기대 결과와 대조함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누락·중복·형식 오류·근거 부족·처리 실패 사례를 실행함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승인 누락·허용 범위 초과·중복 실행의 차단과 수작업 전환을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치명 오류 수정 여부와 재시험 결과를 기록하고 미해결 항목을 구분함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치명 결함이 해결되지 아니한 도구는 현업에 투입하지 아니하며, 당일 수정 항목과 미해결 한계를 구분하여 기록함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시험 결과표·수정 이력·복구 절차(실증 워크북 C·D장)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M8. 동료 교차 사용과 현업 실증 착수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「대체 담당이 설명서만 보고 단독 수행할 수 있으며, 4주 실증 계획이 승인되었는가」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제작자 외 담당자가 절차에 따라 실행하고, 현업 적용 여부를 판단할 근거를 마련함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교차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담당이 설명서만 보고 입력·실행·검토·보관을 단독 수행함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사용이 막힌 지점을 수정하고 설명서·오류 대응 절차를 보완함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4주간 적용 건수·기록 방법·담당자·중단 및 재개 조건·중간 점검 일정을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협의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책임자 승인(참석 또는 사전 위임)과 기관 절차 확인 후 적용 범위를 확정함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대체 담당이 막힌 지점은 모두 설명서 보완 사항으로 처리하며, 병행 실행 일정과 단독 실행 전환 조건·승인자를 이 시점에 확정함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표준업무절차서 초안·현업 적용계획(실증 워크북 D장)</w:t>
      </w:r>
    </w:p>
    <w:p>
      <w:pPr>
        <w:spacing w:after="80" w:before="0" w:line="240"/>
      </w:pP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제3회차. 성과 검증과 운영 정착(7시간)</w:t>
      </w: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M9. 현업 적용 기록 점검과 원인 분석 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09:00~10:00 (60분)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「사전 제출한 4주 기록에 누락이 없으며, 실패·보류·수작업 전환은 왜 발생하였는가」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사전 제출한 4주간 기록의 누락을 점검하고 성공·실패·보류·수정 원인을 분류함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제출 기록의 적용 기간·건수·사용자·도구 버전과 기록 누락을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성공·실패·보류·수작업 전환 사례와 지원 요청을 분석함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코칭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15분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추가 확인 사항과 성과 판단의 한계를 정리함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기록을 사전에 제출받아 현장에서는 자료 입력이 아닌 원인 분석에 바로 집중함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실증 기록 정리본·오류 원인표(실증 워크북 E장)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M10. 시간·품질·운영 부담의 효과 검증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10:10~12:20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「검토·수정·운영시간을 포함한 순효과와 초기 투입을 회수하는 처리 건수는 얼마인가」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동일한 범위에서 적용 전후를 비교하고 순효과와 투입 인시의 회수 가능성을 근거로 설명함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점검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비교 업무의 난이도·건수·집계 단위가 같은지 확인함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실행 조작·사람의 검토·수정·배분 유지관리 인시를 포함한 총 투입시간과 주차별 추이를 계산함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분석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최종 오류·누락·재작업과 도구 비용·지원 부담을 비교하고 시간 기준 회수 건수와 월간 순절감 인시를 산정함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검토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효과가 없거나 악화된 경우를 포함하여 확대·보완·중단 근거를 작성함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주차별 숙련 정도와 병행·단독 운영 상태를 함께 표시하여 비교함. 3~4주차에도 안정화되지 아니한 경우 이를 한계와 추가 검증 과제로 기록함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성과검증 보고서·적용 전후 비교표(실증 워크북 E장)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M11. 운영 표준 확정과 담당자 인수인계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13:20~15:30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「도구·모델·서식이 바뀔 때 어떻게 재시험하며, 대체 담당이 중단·복구를 재현할 수 있는가」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유지관리와 변경·장애 대응을 포함한 부서 운영 절차를 완성함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작성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 갱신·계정 권한·도구 비용·기록 보관의 책임자를 지정함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실습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40분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도구·모델·서식 변경 시 재시험 및 기존 방식 복귀 절차를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교차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담당이 운영·중단·복구 절차를 재현함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제작물·시험표·설명서·성과 기록을 실증 워크북 인수인계 장으로 정리함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인수인계 재현을 통과한 산출물만 실증 워크북의 운영 절차·인수인계 장으로 편철함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표준업무절차서 최종본·인수인계서(실증 워크북 D·F장)</w:t>
      </w:r>
    </w:p>
    <w:p>
      <w:pPr>
        <w:spacing w:after="80" w:before="0" w:line="240"/>
      </w:pPr>
    </w:p>
    <w:p>
      <w:pPr>
        <w:keepNext/>
        <w:keepLines/>
        <w:pBdr>
          <w:top w:val="single" w:color="000000" w:sz="12" w:space="3"/>
          <w:bottom w:val="single" w:color="000000" w:sz="6" w:space="3"/>
        </w:pBdr>
        <w:shd w:fill="D9D9D9" w:color="auto" w:val="clear"/>
        <w:spacing w:after="60" w:before="120" w:line="240"/>
        <w:ind w:left="490" w:right="11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M12. 성과 시연과 부서 적용 의사결정  (120분)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15:40~17:50 (120분, 중간 휴식 10분 별도)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핵심질문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「실증 증거에 비추어 유지·확대·보완·중단 중 무엇을 선택하고, 3개월 후 어떻게 점검할 것인가」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학습목표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실행 증거와 효과를 공유하고 유지·확대·보완·중단 중 다음 조치를 결정함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134"/>
        <w:gridCol w:w="6858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11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시간</w:t>
            </w:r>
          </w:p>
        </w:tc>
        <w:tc>
          <w:tcPr>
            <w:tcW w:type="dxa" w:w="68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활동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발표</w:t>
            </w:r>
          </w:p>
        </w:tc>
        <w:tc>
          <w:tcPr>
            <w:tcW w:type="dxa" w:w="1134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60분</w:t>
            </w:r>
          </w:p>
        </w:tc>
        <w:tc>
          <w:tcPr>
            <w:tcW w:type="dxa" w:w="685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팀별로 실제 실행, 예외 처리, 동료 사용 결과와 성과를 실연함(팀당 12분 내외)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평가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공통 평가표로 결과물과 측정 근거를 검토함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협의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책임자와 적용 범위·담당자·사후 정착 점검일(3개월 후)을 정함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정리</w:t>
            </w:r>
          </w:p>
        </w:tc>
        <w:tc>
          <w:tcPr>
            <w:tcW w:type="dxa" w:w="1134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10분</w:t>
            </w:r>
          </w:p>
        </w:tc>
        <w:tc>
          <w:tcPr>
            <w:tcW w:type="dxa" w:w="685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공유 가능한 자료를 구분하고 최종 제출 및 과정 성찰을 진행함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취지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검증을 마친 사례는 기관의 업무혁신·적극행정 우수사례 및 제안 제도와 연계하여 타 부서 확산 자료로 정리함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산출물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실증 워크북 완본·후속 실행계획(실증 워크북 F장)</w:t>
      </w:r>
    </w:p>
    <w:p>
      <w:pPr>
        <w:spacing w:after="80" w:before="0" w:line="240"/>
      </w:pPr>
    </w:p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Ⅵ. 과정의 특징 및 운영 체계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과정의 특징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부서 팀 단위로 업무 1건을 끝까지 검증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회의 후속조치의 배분·점검, 내부 요청의 접수·분류·검토·승인 등 담당자 간 연결이 있는 업무를 우선 선정함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성과보다 근거를 평가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효과가 없거나 부정적인 결과도 근거 있는 보완·중단 판단이면 정당한 성과로 인정함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특정 도구에 종속되지 않는 설계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입출력 명세·시험 사례·판정 기준을 중심으로 설계하여 AI 서비스·모델이 바뀌어도 재시험으로 대응함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문서 부담 최소화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개별 산출물을 「실증 워크북」 1권으로 통합하여 작성·제출 부담을 줄임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기관 환경 수준별 구현 경로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3700"/>
        <w:gridCol w:w="318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단계</w:t>
            </w:r>
          </w:p>
        </w:tc>
        <w:tc>
          <w:tcPr>
            <w:tcW w:type="dxa" w:w="3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구현 방식</w:t>
            </w:r>
          </w:p>
        </w:tc>
        <w:tc>
          <w:tcPr>
            <w:tcW w:type="dxa" w:w="31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적용 환경·조건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1단계(표준 양식형)</w:t>
            </w:r>
          </w:p>
        </w:tc>
        <w:tc>
          <w:tcPr>
            <w:tcW w:type="dxa" w:w="37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입력 서식·표준 지시문(5W1H+1)·검토 점검표로 AI 활용 절차를 표준화</w:t>
            </w:r>
          </w:p>
        </w:tc>
        <w:tc>
          <w:tcPr>
            <w:tcW w:type="dxa" w:w="31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프로그램 설치·실행이 불가한 환경에서도 바로 적용 가능한 기본 경로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2단계(사무 도구형)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엑셀 함수·파워쿼리·매크로 등 규칙 처리 자동화와 AI 분류·요약 지원을 결합</w:t>
            </w:r>
          </w:p>
        </w:tc>
        <w:tc>
          <w:tcPr>
            <w:tcW w:type="dxa" w:w="31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일반 행정 PC의 사무 프로그램 환경(매크로는 기관 보안 정책 확인)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3단계(연계 자동화형)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간단한 스크립트·노코드 도구·로컬 웹 도구로 입출력을 연계</w:t>
            </w:r>
          </w:p>
        </w:tc>
        <w:tc>
          <w:tcPr>
            <w:tcW w:type="dxa" w:w="31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정보화 부서 사전 협의 필수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높은 단계가 더 좋은 결과물은 아니며, 기관 환경에서 지속 운영 가능한 가장 낮은 단계를 선택함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과제 선정 기준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5대 선정 기준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반복성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4주 안에 비교 가능한 처리 건수 확보(권장 8건 이상)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측정 가능성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처리·검토·수정 시간과 오류를 건별로 기록할 수 있음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자료 사용 가능성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공개·비식별 자료 또는 기관 허용 범위의 자료로 처리할 수 있음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구현 가능성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기관 허용 환경에서 1~3단계 수준으로 구현할 수 있음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영향 통제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오류 발생 시 기존 절차 복귀로 피해를 통제할 수 있음</w:t>
      </w:r>
    </w:p>
    <w:p>
      <w:pPr>
        <w:keepNext w:val="false"/>
        <w:tabs>
          <w:tab w:val="left" w:pos="1140"/>
        </w:tabs>
        <w:spacing w:after="40" w:before="40" w:line="240"/>
        <w:ind w:left="114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처리 건수가 적으면 같은 과제의 관찰 기간 연장 여부를 협의함. 과거 사례 재처리는 기능 검증을 보완할 뿐 실제 현업 성과 건수에 합산하지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제외 업무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법령 해석·처분 등 법적 판단이 핵심인 업무, 결과가 민원인에게 직접 발송되는 업무, 개인정보를 대량 처리하는 업무, 기관 시스템 무단 연계나 신규 대규모 시스템 개발이 필요한 업무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팀 구성과 역할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100"/>
        <w:gridCol w:w="498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역할</w:t>
            </w:r>
          </w:p>
        </w:tc>
        <w:tc>
          <w:tcPr>
            <w:tcW w:type="dxa" w:w="2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인원·참여</w:t>
            </w:r>
          </w:p>
        </w:tc>
        <w:tc>
          <w:tcPr>
            <w:tcW w:type="dxa" w:w="49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핵심 과업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업무 책임자(승인권자)</w:t>
            </w:r>
          </w:p>
        </w:tc>
        <w:tc>
          <w:tcPr>
            <w:tcW w:type="dxa" w:w="2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팀장급 이상 1명. 사전·M1·M8 승인 단계·M12 참석</w:t>
            </w:r>
          </w:p>
        </w:tc>
        <w:tc>
          <w:tcPr>
            <w:tcW w:type="dxa" w:w="49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1순위 과제 잠정 선정, 업무 시간 인정 범위 협의, 과제·제외 범위 확정, 현업 실증 승인, 유지·확대·보완·중단 결정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실행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2명(C05 이수자 우대).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개선 도구 구현·보완, 병행·단독 실행 기록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대체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M8 설명서 기반 단독 실행, 3주차 교차 사용, M11 중단·복구 재현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자료·검증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1명. 전 과정 참여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개강 전 기준선 실측, 시험 사례집 관리, 실증 기록 사전 제출, 전후 비교·시간 기준 회수 건수 산정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기관 정보화 담당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정보화·보안 부서. 사전 점검·3단계 협의</w:t>
            </w:r>
          </w:p>
        </w:tc>
        <w:tc>
          <w:tcPr>
            <w:tcW w:type="dxa" w:w="49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망 환경·허용 도구·프로그램 설치·실행 가능 여부 사전 점검표 확인(필수)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팀원이 3명인 경우 자료·검증 담당은 실행 담당이 겸임함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운영 단계와 일정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1900"/>
        <w:gridCol w:w="6092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단계</w:t>
            </w:r>
          </w:p>
        </w:tc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시기</w:t>
            </w:r>
          </w:p>
        </w:tc>
        <w:tc>
          <w:tcPr>
            <w:tcW w:type="dxa" w:w="609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주요 내용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사전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개강 전 2주</w:t>
            </w:r>
          </w:p>
        </w:tc>
        <w:tc>
          <w:tcPr>
            <w:tcW w:type="dxa" w:w="609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과정 안내·팀 구성, 과제 후보 2~3건 중 1순위 잠정 선정(업무 책임자), 1순위 업무 기준선 실측(2주, 시간기록표), 정보화 부서 사전 점검, 러닝 허브 사전학습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1회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1주차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제1회차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준비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1회차 후 1~2주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자료·도구 사용 승인 신청, 구현 환경 설치, 과제 변경 시 기준선 보완 측정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2회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2~3주차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제2회차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2회차 후 4주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현업 적용, 2주차 온라인 중간 점검(팀별 15분 내외), 제3회차 3일 전 실증 기록 사전 제출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3회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현업 적용 종료 후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제3회차 집합교육(7시간)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사후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3개월 후(선택)</w:t>
            </w:r>
          </w:p>
        </w:tc>
        <w:tc>
          <w:tcPr>
            <w:tcW w:type="dxa" w:w="609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정착 점검(온라인): 지속 사용 여부·처리 건수·변경 이력 확인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자료 사용 승인과 환경 준비 시간을 확보하기 위하여 제1·2회차 사이에 1주 이상의 간격을 기본으로 편성함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사전 준비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과제 준비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과제 후보 2~3건, 기존 업무 서식, 사용 가능한 자료, 처리시간·오류 기록을 준비함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기준선 실측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1순위 과제를 대상으로 개강 전 2주간 처리 건별 시작·종료 시각, 검토·수정 시간, 오류를 시간기록표에 기록함. 기억에 의존한 추정치는 실측치와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실행 환경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기관 지급 장비 또는 교육장 장비 사용을 원칙으로 하며, 업무 자료를 개인 소유 기기에 저장·처리하지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정보화 부서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허용 AI 도구·계정, 프로그램 설치·스크립트 실행 가능 여부, 업무망·인터넷망 구분 환경을 사전 점검표로 확인함. 유료 도구와 추가 지원 비용은 도입 전 기관과 협의함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사전학습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과제 선정·업무 재설계·효과 측정·승인과 기록을 복습하고 과제 후보 2~3건과 기준선 기록 초안을 준비함. 운영자는 개강 전 현행 러닝 허브의 해당 항목명·URL·배정 시간·제출물을 안내문에 확정하며 기존 학습 이력은 인정함.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현업 적용 4주 운영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적용 전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정상·예외 시험의 치명 결함을 해결하고, 기관 절차에 따른 자료 사용·도구 사용·현업 적용 승인을 확보함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승인받지 못한 팀은 모의 자료로 시험을 계속하며 실제 현업 성과로 표시하지 아니함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주차별 운영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1주차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제한된 범위에서 병행 실행. 기존 방식과 개선 방식의 입력·결과·시간·오류를 기록하며, 최종 업무 처리는 승인된 기존 절차를 따름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2주차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오류 수정과 온라인 중간 점검(강사). 기록 누락·중단 사례를 확인함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3주차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중대 결함 조치·재시험, 대체 담당 실행·복귀 재현, 업무 책임자의 전환 승인을 모두 충족한 경우에만 승인 범위에서 단독 실행함. 미충족 시 병행 범위를 축소·연장하거나 적용을 보류함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4주차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기록 마감, 적용 전후 비교표와 운영 부담 정리, 제3회차 증거 자료 준비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병행 실행 부담 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병행 실행은 1~2주차를 기본으로 하되, 전환 조건 미충족 시 업무 책임자가 범위·기간·담당 시간을 재조정함. 초기 숙련·병행·단독 운영의 시간을 구분하여 기록함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중단·재개 원칙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잘못된 외부 전달, 정보 노출, 승인 없는 변경, 중요한 수치 오류 등 사전에 정한 중단 조건이 발생하면 즉시 실행을 멈추고 업무 책임자에게 보고함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수작업 또는 기존 절차로 복귀하고, 원인 수정·재시험·승인 후 재개함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참여자 업무 부담 협의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사전 준비·회차 간 준비·현업 적용 기록에 집합교육 외 시간이 소요되므로, 개강 전 업무 책임자와 업무 시간 인정 범위를 협의함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측정과 평가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측정 기준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총 투입시간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자료 준비·실행 조작·검토·수정·해당 업무에 배분한 유지관리의 실제 인시를 합산함. 여러 사람의 동시 작업은 각자의 인시를 합산하며 자동 처리 경과시간과 대기시간은 별도 기록함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시간 절감률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(기존 건당 인시 − 개선 후 건당 인시) ÷ 기존 건당 인시 × 100. 적용 전후의 처리 건수가 다르므로 총량이 아닌 건당 값으로 비교하며, 기존 값이 0이거나 비교 조건이 다르면 산출하지 아니함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품질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최종 산출물의 오류·누락·재작업 건수를 처리 건수로 나눈 비율로 비교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시간 기준 회수 건수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해당 과제의 초기 제작·자료 정비·배분 교육 인시 ÷ 건당 순절감 인시. 모든 참여자의 실제 투입시간을 합산하여 같은 단위로 계산함. 분모가 0 이하이면 산정하지 아니하며, 회수 가능성이 확인되지 아니한 것으로 표시함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월간 순절감 인시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건당 순절감 인시 × 비교 가능한 월 처리 건수. 건당 순절감 인시에 월 유지관리 인시의 건별 배분액을 이미 반영하므로 유지관리 시간을 다시 차감하지 아니함. 예상 처리 건수 사용 시 추정값으로 표시함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운영 부담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도구 비용, 자료 갱신·계정 관리 시간, 지원 요청 건수</w:t>
      </w:r>
    </w:p>
    <w:p>
      <w:pPr>
        <w:keepNext w:val="false"/>
        <w:tabs>
          <w:tab w:val="left" w:pos="1140"/>
        </w:tabs>
        <w:spacing w:after="40" w:before="40" w:line="240"/>
        <w:ind w:left="114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비교 건수·기간·난이도·자료 조건을 명시하고 미실행·실패·보류 건도 기록하며, 적은 사례의 결과를 전체 업무로 일반화하지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순절감 정의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건당 순절감 인시는 동일 범위의 기존 건당 인시에서 개선 후 건당 인시를 뺀 값임. 개선 후 인시에는 월 유지관리 인시를 해당 월의 비교 가능한 처리 건수로 배분한 값을 포함함. 월 처리 건수가 0이면 배분·회수 계산을 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계산 예시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초기 투입 24인시, 기존 0.8인시/건, 개선 후 0.4인시/건(배분 유지관리 포함)이면 순절감 0.4인시/건, 시간 기준 회수 건수는 60건임. 월 20건이면 8인시 순절감이며 실제 예산 절감액을 뜻하지 아니함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비용 구분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구독료·외부 지원비 등 현금 지출은 시간 지표와 별도로 기록함. 금전 평가가 필요하면 인건비 환산 가정과 실제 지출 감소를 구분하고 유지관리 비용을 중복 산입하지 아니함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결과물 평가(100점)</w:t>
      </w:r>
    </w:p>
    <w:tbl>
      <w:tblPr>
        <w:tblW w:type="dxa" w:w="8600"/>
        <w:tblInd w:type="dxa" w:w="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900"/>
        <w:gridCol w:w="58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평가 영역</w:t>
            </w:r>
          </w:p>
        </w:tc>
        <w:tc>
          <w:tcPr>
            <w:tcW w:type="dxa" w:w="9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배점</w:t>
            </w:r>
          </w:p>
        </w:tc>
        <w:tc>
          <w:tcPr>
            <w:tcW w:type="dxa" w:w="5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세부 기준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과제·기준선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적합성·범위 명확성(10), 개강 전 실측 기준선의 신뢰도(10)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구현·시험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흐름 작동(10), 예외·중단·복구 처리(10), 제작자 외 실행 가능성(10)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성과 근거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30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비교 조건의 동일성(10), 총 투입시간·품질·시간 기준 회수 건수 산출의 정확성(10), 한계·부정적 결과의 기술(10)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운영·인수인계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20</w:t>
            </w:r>
          </w:p>
        </w:tc>
        <w:tc>
          <w:tcPr>
            <w:tcW w:type="dxa" w:w="58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책임·갱신·재시험 체계(10), 인수인계 재현 결과(10)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강사 평가를 원칙으로 하고, 팀 간 상호 평가는 보완 의견으로 활용함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완료 판정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미해결 중대 결함, 승인 누락, 복귀 재현 실패가 있으면 점수와 관계없이 현업 검증 완료로 판정하지 아니함. 효과가 없더라도 비교 근거와 중단·보완 판단이 충실하면 교육 평가에서 불이익을 주지 아니함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이수 및 검증 구분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교육 이수는 출석과 산출물 제출 등 위탁기관 기준으로 판단함</w:t>
      </w:r>
    </w:p>
    <w:p>
      <w:pPr>
        <w:keepNext w:val="false"/>
        <w:tabs>
          <w:tab w:val="left" w:pos="1020"/>
        </w:tabs>
        <w:spacing w:after="40" w:before="40" w:line="240"/>
        <w:ind w:left="1020" w:hanging="26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-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실제 적용·측정 근거를 갖춘 팀은 ‘현업 검증 완료’, 모의 시험 또는 자료 부족 팀은 ‘시범 구현·추가 검증 필요’로 구분하여 표시함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결과물과 공유</w:t>
      </w:r>
    </w:p>
    <w:p>
      <w:pPr>
        <w:keepNext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실증 워크북 구성</w:t>
      </w:r>
    </w:p>
    <w:tbl>
      <w:tblPr>
        <w:tblW w:type="dxa" w:w="8600"/>
        <w:tblInd w:type="dxa" w:w="7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8"/>
        <w:gridCol w:w="2200"/>
        <w:gridCol w:w="3600"/>
        <w:gridCol w:w="1812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구성</w:t>
            </w:r>
          </w:p>
        </w:tc>
        <w:tc>
          <w:tcPr>
            <w:tcW w:type="dxa" w:w="36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수록 산출물</w:t>
            </w:r>
          </w:p>
        </w:tc>
        <w:tc>
          <w:tcPr>
            <w:tcW w:type="dxa" w:w="181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해당 모듈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A</w:t>
            </w:r>
          </w:p>
        </w:tc>
        <w:tc>
          <w:tcPr>
            <w:tcW w:type="dxa" w:w="22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정의</w:t>
            </w:r>
          </w:p>
        </w:tc>
        <w:tc>
          <w:tcPr>
            <w:tcW w:type="dxa" w:w="36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과제 정의서·역할표</w:t>
            </w:r>
          </w:p>
        </w:tc>
        <w:tc>
          <w:tcPr>
            <w:tcW w:type="dxa" w:w="1812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B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업무 분석·재설계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현재·개선 업무 흐름도, 기준선 기록표, 입출력 명세</w:t>
            </w:r>
          </w:p>
        </w:tc>
        <w:tc>
          <w:tcPr>
            <w:tcW w:type="dxa" w:w="181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M2·M3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C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시험 사례집, 자료 사용 점검표, 시험 결과표·수정 이력</w:t>
            </w:r>
          </w:p>
        </w:tc>
        <w:tc>
          <w:tcPr>
            <w:tcW w:type="dxa" w:w="181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M4·M7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D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운영 절차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실행 환경 점검표, 표준업무절차서, 복구 절차, 현업 적용계획</w:t>
            </w:r>
          </w:p>
        </w:tc>
        <w:tc>
          <w:tcPr>
            <w:tcW w:type="dxa" w:w="181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M5·M8·M11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E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현업 실증·성과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실증 기록, 오류 원인표, 성과검증 보고서·비교표</w:t>
            </w:r>
          </w:p>
        </w:tc>
        <w:tc>
          <w:tcPr>
            <w:tcW w:type="dxa" w:w="1812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M9·M10</w:t>
            </w:r>
          </w:p>
        </w:tc>
      </w:tr>
      <w:tr>
        <w:trPr>
          <w:cantSplit/>
          <w:tblHeader w:val="false"/>
        </w:trPr>
        <w:tc>
          <w:tcPr>
            <w:tcW w:type="dxa" w:w="988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F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인수인계·확산</w:t>
            </w:r>
          </w:p>
        </w:tc>
        <w:tc>
          <w:tcPr>
            <w:tcW w:type="dxa" w:w="36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인수인계서, 후속 실행계획</w:t>
            </w:r>
          </w:p>
        </w:tc>
        <w:tc>
          <w:tcPr>
            <w:tcW w:type="dxa" w:w="1812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M11·M12</w:t>
            </w:r>
          </w:p>
        </w:tc>
      </w:tr>
    </w:tbl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최종 제출물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실증 워크북, 실행 가능한 도구 또는 구성 파일, 표준업무절차서, 성과검증 보고서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공유 범위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공유 자료에서는 개인·비공개 정보와 인증정보를 제외하고 기관이 허용한 범위에서 사례를 정리함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교육 운영 확정 사항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과정 경계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C06은 내부 요청의 접수·배분·검토·승인·완료처럼 여러 담당자의 업무 연결을 재설계함. 근거 조회·인수인계가 중심이면 C07, 수치 집계·정기보고 갱신이면 C08, 주민 안내·민원 처리이면 C09로 배정함. 구매·기관 도입 검토는 C10과 연계함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온라인 점검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기본 운영에 온라인 점검 1회를 포함함. 팀별 15분, 4~5개 팀 기준 총 60~75분이며 집합교육 시간과 별도임. 기관은 업무시간 인정·참여자·기록 제출 방법을 개강 전에 확정하고, 운영자는 강사료·도구료·추가 지원 범위를 견적에 구분함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사전 제출본 관리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최종 집합교육 3일 전에는 검토용 잠정본을 제출함. 제출 이후 발생한 실적·오류·후속 관찰은 별도 표시하여 수업 당일 갱신하고, 검증 종료일이 늦어지는 지표는 최종 갱신 기한과 담당자를 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기록 보호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원자료·상세 실행 기록은 기관이 승인한 저장 위치에서 관리함. 제출·공유본에는 필요한 최소 정보만 포함하고 계정 비밀번호·인증키·식별자 대응표를 넣지 아니함. 보관 기간·열람 권한·삭제 또는 기관 이관 방식은 자료 책임자가 정함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비교와 지원 기록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비교 대상의 유형·난이도·기간·건수를 먼저 정하고 평균과 사례별 편차를 함께 제시함. 강사·동료의 추가 지원 인시와 도구·자료 버전 변경은 별도 기록하여 교육 중 지원을 실제 운영 역량으로 오인하지 아니하도록 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개설 전 확인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팀·과제·업무 책임자, 허용 자료·도구·장비, 기준선 확보 계획, 구현 단계, 온라인 점검과 사후 지원 범위를 확정함. 허용 환경이 없으면 공개·가상 자료의 모의 경로로 운영하고 현업 검증과 구분함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주요 위험과 대응</w:t>
      </w:r>
    </w:p>
    <w:tbl>
      <w:tblPr>
        <w:tblW w:type="dxa" w:w="8980"/>
        <w:tblInd w:type="dxa" w:w="3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5880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위험 요인</w:t>
            </w:r>
          </w:p>
        </w:tc>
        <w:tc>
          <w:tcPr>
            <w:tcW w:type="dxa" w:w="588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자료·도구 사용 승인 지연</w:t>
            </w:r>
          </w:p>
        </w:tc>
        <w:tc>
          <w:tcPr>
            <w:tcW w:type="dxa" w:w="588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사전 준비 단계에서 승인 절차에 착수하고, 미승인 시 모의 자료로 진행하여 별도 표시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기관 환경 제약(설치·실행 불가)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1단계(표준 양식형) 구현으로 전환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담당자 부재(휴가·인사이동)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대체 담당이 실행하고, 처리 건수가 부족하면 관찰 기간 연장을 협의함. 과거 재처리는 기능 검증으로만 구분함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현업 적용 기록 누락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표준 시간기록표 제공, 2주차 중간 점검에서 누락 확인·보완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병행 실행에 따른 업무 과중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전환 조건 충족 여부에 따라 병행 범위·기간을 조정하고 업무 시간 인정 범위를 사전 협의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성과 미달·악화</w:t>
            </w:r>
          </w:p>
        </w:tc>
        <w:tc>
          <w:tcPr>
            <w:tcW w:type="dxa" w:w="588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원인 분석 후 보완·중단 판단을 정당한 결과로 인정</w:t>
            </w:r>
          </w:p>
        </w:tc>
      </w:tr>
    </w:tbl>
    <w:p>
      <w:pPr>
        <w:keepNext/>
        <w:keepLines/>
        <w:spacing w:after="160" w:before="40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Ⅶ. 기대효과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반복업무의 실질적 개선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중복 입력과 불필요한 전달을 줄이고, 검토·수정까지 포함한 실제 업무 부담의 변화를 확인할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동료가 이어서 사용할 수 있는 부서 자산 축적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도구뿐 아니라 시험 사례·설명서·인수인계 자료를 남겨 순환보직에 따른 담당자 변경에 대응할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근거에 기반한 AI 적용 판단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성공 사례와 실패·보류 사례를 함께 기록하여 확대 가능한 범위와 보완이 필요한 부분을 구분할 수 있음</w:t>
      </w:r>
    </w:p>
    <w:p>
      <w:pPr>
        <w:keepNext/>
        <w:tabs>
          <w:tab w:val="left" w:pos="380"/>
        </w:tabs>
        <w:spacing w:after="100" w:before="22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□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/>
          <w:bCs/>
          <w:color w:val="000000"/>
          <w:sz w:val="28"/>
          <w:szCs w:val="28"/>
        </w:rPr>
        <w:t xml:space="preserve">지속 가능한 운영 역량 확보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자료 갱신, 승인, 오류 대응, 변경 시 재시험을 업무 절차로 정착시킬 수 있음</w:t>
      </w:r>
    </w:p>
    <w:p>
      <w:pPr>
        <w:keepNext w:val="false"/>
        <w:tabs>
          <w:tab w:val="left" w:pos="760"/>
        </w:tabs>
        <w:spacing w:after="40" w:before="40" w:line="240"/>
        <w:ind w:left="76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○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검증을 마친 사례는 기관의 업무혁신·적극행정 우수사례 및 제안 제도와 연계하여 타 부서로 확산할 수 있음</w:t>
      </w:r>
    </w:p>
    <w:p>
      <w:pPr>
        <w:spacing w:after="60" w:before="0" w:line="240"/>
      </w:pP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효과는 업무 특성·자료 상태·기관 환경·적용 건수에 따라 달라지며, 일정한 시간 절감률이나 비용 절감액을 보장하지 아니함</w:t>
      </w:r>
    </w:p>
    <w:p>
      <w:pPr>
        <w:tabs>
          <w:tab w:val="left" w:pos="1140"/>
        </w:tabs>
        <w:spacing w:after="40" w:before="200" w:line="240"/>
        <w:ind w:left="1140" w:hanging="114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붙임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1. 실증 기록 기본 서식 1부.</w:t>
      </w:r>
    </w:p>
    <w:p>
      <w:pPr>
        <w:tabs>
          <w:tab w:val="left" w:pos="1140"/>
        </w:tabs>
        <w:spacing w:after="40" w:before="0" w:line="240"/>
        <w:ind w:left="1140" w:hanging="114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2. 단독 실행 전환 확인 서식 1부.  끝.</w:t>
      </w:r>
    </w:p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1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실증 기록 기본 서식</w:t>
      </w:r>
    </w:p>
    <w:p>
      <w:pPr>
        <w:keepNext w:val="false"/>
        <w:tabs>
          <w:tab w:val="left" w:pos="380"/>
        </w:tabs>
        <w:spacing w:after="40" w:before="40" w:line="240"/>
        <w:ind w:left="380" w:hanging="380"/>
      </w:pP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※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	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과정 워크북에 복사하여 사례별로 반복 사용함. 미확인 사항은 담당자·기한과 함께 표시함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사례 ID·일자·난이도·병행/단독/모의 구분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기존 인시 / 개선 인시(준비·조작·검토·수정·배분 유지관리)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자동 처리 경과시간·대기시간 / 오류·재작업 / 증거 위치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초기 제작·자료 정비·배분 교육 인시 / 월 처리 건수·배분 기준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160" w:before="0" w:line="240"/>
      </w:pP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붙임 2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Pretendard" w:cs="Pretendard" w:eastAsia="Pretendard" w:hAnsi="Pretendard"/>
          <w:b/>
          <w:bCs/>
          <w:color w:val="000000"/>
          <w:sz w:val="32"/>
          <w:szCs w:val="32"/>
        </w:rPr>
        <w:t xml:space="preserve">단독 실행 전환 확인 서식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기록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대상 범위·예정일 / 중대 결함 조치·재시험 결과</w:t>
            </w:r>
          </w:p>
        </w:tc>
        <w:tc>
          <w:tcPr>
            <w:tcW w:type="dxa" w:w="6360"/>
            <w:tcBorders>
              <w:top w:val="single" w:color="000000" w:sz="6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대체 담당 실행·중단·복귀 확인자 및 증거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업무 책임자 결정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>[ ] 전환    [ ] 병행 연장·축소    [ ] 보류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24"/>
                <w:szCs w:val="24"/>
              </w:rPr>
              <w:t xml:space="preserve">결정 사유·허용 범위·다음 점검일·승인 기록 위치</w:t>
            </w:r>
          </w:p>
        </w:tc>
        <w:tc>
          <w:tcPr>
            <w:tcW w:type="dxa" w:w="6360"/>
            <w:tcBorders>
              <w:top w:val="single" w:color="000000" w:sz="4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200" w:before="0" w:line="240"/>
      </w:pP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기획·집필 및 저작권자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박상득((주)한국공공자치연구원 AI행정혁신연구소장)</w:t>
      </w:r>
    </w:p>
    <w:p>
      <w:pPr>
        <w:keepNext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발행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(주)한국공공자치연구원 AI행정혁신연구소(https://happybrain.ai.kr)</w:t>
      </w:r>
    </w:p>
    <w:p>
      <w:pPr>
        <w:keepNext w:val="false"/>
        <w:keepLines/>
        <w:pBdr>
          <w:left w:val="single" w:color="000000" w:sz="24" w:space="10"/>
        </w:pBdr>
        <w:spacing w:after="40" w:before="0" w:line="240"/>
        <w:ind w:left="160"/>
      </w:pPr>
      <w:r>
        <w:rPr>
          <w:rFonts w:ascii="Pretendard" w:cs="Pretendard" w:eastAsia="Pretendard" w:hAnsi="Pretendard"/>
          <w:b/>
          <w:bCs/>
          <w:color w:val="000000"/>
          <w:sz w:val="24"/>
          <w:szCs w:val="24"/>
        </w:rPr>
        <w:t xml:space="preserve">저작권 안내</w:t>
      </w:r>
      <w:r>
        <w:rPr>
          <w:rFonts w:ascii="Pretendard" w:cs="Pretendard" w:eastAsia="Pretendard" w:hAnsi="Pretendard"/>
          <w:b w:val="false"/>
          <w:bCs w:val="false"/>
          <w:color w:val="000000"/>
          <w:sz w:val="24"/>
          <w:szCs w:val="24"/>
        </w:rPr>
        <w:t xml:space="preserve">: 본 과정(C06)의 커리큘럼 구성, 모듈 편성과 순서, 실습과제, 산출물·평가 체계는 저작권자가 자체 개발한 저작물로서, 저작권자의 서면 허락 없이 전부 또는 일부를 전재·복제·배포할 수 없음</w:t>
      </w:r>
    </w:p>
    <w:sectPr>
      <w:footerReference w:type="default" r:id="rId8"/>
      <w:pgSz w:w="11906" w:h="16838" w:orient="portrait"/>
      <w:pgMar w:top="1418" w:right="1191" w:bottom="1134" w:left="1361" w:header="708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line="240"/>
      <w:jc w:val="center"/>
    </w:pPr>
    <w:r>
      <w:rPr>
        <w:rFonts w:ascii="Pretendard" w:cs="Pretendard" w:eastAsia="Pretendard" w:hAnsi="Pretendard"/>
        <w:b/>
        <w:bCs/>
        <w:color w:val="000000"/>
        <w:sz w:val="32"/>
        <w:szCs w:val="32"/>
      </w:rPr>
      <w:t xml:space="preserve">(주)한국공공자치연구원 AI행정혁신연구소</w:t>
    </w:r>
  </w:p>
  <w:p>
    <w:pPr>
      <w:spacing w:after="600" w:line="240"/>
      <w:jc w:val="center"/>
    </w:pPr>
    <w:r>
      <w:rPr>
        <w:rFonts w:ascii="Pretendard" w:cs="Pretendard" w:eastAsia="Pretendard" w:hAnsi="Pretendard"/>
        <w:b w:val="false"/>
        <w:bCs w:val="false"/>
        <w:color w:val="000000"/>
        <w:sz w:val="24"/>
        <w:szCs w:val="24"/>
      </w:rPr>
      <w:t xml:space="preserve">기획·집필 및 저작권 © 박상득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sz w:val="24"/>
        <w:szCs w:val="24"/>
      </w:rPr>
      <w:t xml:space="preserve">- </w:t>
    </w:r>
    <w:r>
      <w:rPr>
        <w:rFonts w:ascii="Pretendard" w:cs="Pretendard" w:eastAsia="Pretendard" w:hAnsi="Pretendard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eastAsia="Pretendard" w:hAnsi="Pretendard"/>
        <w:color w:val="000000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부서 업무 재설계·자동화 실증 과정 운영계획(안)</dc:title>
  <dc:creator>AI행정혁신연구소</dc:creator>
  <cp:lastModifiedBy>Un-named</cp:lastModifiedBy>
  <cp:revision>1</cp:revision>
  <dcterms:created xsi:type="dcterms:W3CDTF">2026-10-16T04:45:56.124Z</dcterms:created>
  <dcterms:modified xsi:type="dcterms:W3CDTF">2026-10-16T04:45:56.128Z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