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1800" w:line="240"/>
        <w:jc w:val="left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240" w:before="0" w:line="240"/>
        <w:jc w:val="center"/>
      </w:pPr>
      <w:r>
        <w:rPr>
          <w:rFonts w:ascii="Pretendard" w:cs="Pretendard" w:eastAsia="Pretendard" w:hAnsi="Pretendard"/>
          <w:b w:val="false"/>
          <w:bCs w:val="false"/>
          <w:color w:val="000000"/>
          <w:sz w:val="28"/>
          <w:szCs w:val="28"/>
        </w:rPr>
        <w:t xml:space="preserve">C07 · AI 현업 적용·운영 실무</w:t>
      </w:r>
    </w:p>
    <w:p>
      <w:pPr>
        <w:keepNext w:val="false"/>
        <w:spacing w:after="240" w:before="0" w:line="240"/>
        <w:jc w:val="center"/>
      </w:pPr>
      <w:r>
        <w:rPr>
          <w:rFonts w:ascii="Pretendard" w:cs="Pretendard" w:eastAsia="Pretendard" w:hAnsi="Pretendard"/>
          <w:b/>
          <w:bCs/>
          <w:color w:val="000000"/>
          <w:sz w:val="44"/>
          <w:szCs w:val="44"/>
        </w:rPr>
        <w:t xml:space="preserve">근거 기반 부서 지식비서·업무 인수인계 구축 과정</w:t>
      </w:r>
    </w:p>
    <w:p>
      <w:pPr>
        <w:keepNext w:val="false"/>
        <w:spacing w:after="1200" w:before="0" w:line="240"/>
        <w:jc w:val="center"/>
      </w:pPr>
      <w:r>
        <w:rPr>
          <w:rFonts w:ascii="Pretendard" w:cs="Pretendard" w:eastAsia="Pretendard" w:hAnsi="Pretendard"/>
          <w:b/>
          <w:bCs/>
          <w:color w:val="000000"/>
          <w:sz w:val="36"/>
          <w:szCs w:val="36"/>
        </w:rPr>
        <w:t xml:space="preserve">운영계획(안)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교육시간</w:t>
            </w:r>
          </w:p>
        </w:tc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집합교육 14시간(2회차·8개 모듈) + 현업 검증 2주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교육대상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반복 질의가 많은 업무의 담당자 및 부서 지식관리·인수인계 담당자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교육인원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16~20명(4~5개 부서 팀, 팀당 4명 기준)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주요 산출물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관리대장·판단 사례 기록·지식비서 시범본·시험 질문집·관리 절차서·인수인계서</w:t>
            </w:r>
          </w:p>
        </w:tc>
      </w:tr>
    </w:tbl>
    <w:p>
      <w:pPr>
        <w:keepNext w:val="false"/>
        <w:spacing w:after="600" w:before="0" w:line="240"/>
        <w:jc w:val="left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60" w:before="0" w:line="240"/>
        <w:jc w:val="center"/>
      </w:pPr>
      <w:r>
        <w:rPr>
          <w:rFonts w:ascii="Pretendard" w:cs="Pretendard" w:eastAsia="Pretendard" w:hAnsi="Pretendard"/>
          <w:b w:val="false"/>
          <w:bCs w:val="false"/>
          <w:color w:val="000000"/>
          <w:sz w:val="28"/>
          <w:szCs w:val="28"/>
        </w:rPr>
        <w:t xml:space="preserve">2026. 10.</w:t>
      </w:r>
    </w:p>
    <w:p>
      <w:pPr>
        <w:sectPr>
          <w:footerReference w:type="default" r:id="rId7"/>
          <w:pgSz w:w="11906" w:h="16838" w:orient="portrait"/>
          <w:pgMar w:top="1418" w:right="1191" w:bottom="1134" w:left="1361" w:header="708" w:footer="567" w:gutter="0"/>
          <w:pgNumType/>
          <w:docGrid w:linePitch="360"/>
        </w:sectPr>
      </w:pP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Ⅰ. 과정 개요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과 정 명</w:t>
            </w:r>
          </w:p>
        </w:tc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근거 기반 부서 지식비서·업무 인수인계 구축 과정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교육대상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서무·인사·회계·사업 등 반복 질의가 많은 업무의 담당자 및 부서 지식관리·인수인계 담당자(C02 행정 실무 역량강화·C03 행정 실무 및 정책기획 심화 수준 이수자 또는 이에 준하는 경험자)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교육인원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16~20명(4~5개 부서 팀, 팀당 4명 기준)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※ 팀별 업무 책임자(팀장급 이상) 1명은 지정 회차에 별도 참여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교육시간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집합교육 14시간(2회차·8개 모듈) + 현업 검증 2주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운영기간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약 5주: 사전 준비 2주 → 제1회차 → 현업 검증 2주 → 제2회차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※ 3개월 후 갱신 점검(온라인) 선택 운영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운영형태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부서 팀 구축·검증 실습. 집합교육 2회차(각 7시간)와 현업 검증 기간 중 온라인 중간 점검 1회 운영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운영인력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책임강사 1명, 실습 지원 2명(2~3개 팀당 1명)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운영시기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기관 협의 후 결정. 문서·도구 사용 승인 절차 착수 후 개설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산 출 물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관리대장·판단 사례 기록, 지식비서 시범본, 시험 질문집, 관리 절차서·인수인계서(「과정 워크북」 1권으로 통합 관리)</w:t>
            </w:r>
          </w:p>
        </w:tc>
      </w:tr>
    </w:tbl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Ⅱ. 추진배경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근거 확인에 드는 반복 비용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지침·서식·업무 사례의 보관 위치와 갱신 시점이 서로 달라 같은 질문에도 근거를 확인하는 데 매번 시간이 소요됨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개정·폐지된 문서가 함께 보관되어 있어 최신 근거인지 확인하는 부담이 반복됨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인사이동 시 판단 근거의 소실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인수인계가 구두 설명 위주로 이루어지면 전임자가 왜 그렇게 판단하였는지가 남지 아니하여 경험이 조직에 축적되지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지식비서의 업무 답변은 승인된 등록 문서에 근거하도록 제한하며, 문서화되지 아니한 판단 사례는 검토·승인을 거쳐 참고 자료로 정리함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출처·시행일·접근 범위를 함께 관리할 필요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문서 검색과 AI 답변을 연결할 때 출처·적용 대상·시행일·접근 범위를 함께 관리하지 아니하면 그럴듯한 오답이 근거처럼 유통될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본 과정은 도구 구축보다 근거 문서의 정비와 검증 체계를 우선하여, 도구가 바뀌어도 유지되는 부서 지식 기반을 마련함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Ⅲ. 교육목표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총괄 목표</w:t>
      </w:r>
    </w:p>
    <w:p>
      <w:pPr>
        <w:pBdr>
          <w:left w:val="single" w:color="000000" w:sz="24" w:space="10"/>
        </w:pBdr>
        <w:spacing w:after="120" w:before="80" w:line="240"/>
        <w:ind w:left="5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부서 업무 1개 범위의 근거 문서와 판단 사례를 정비하고, 출처가 확인되는 지식비서를 구축·검증하여 담당자가 바뀌어도 유지되는 인수인계 체계를 마련함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세부 목표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문서 정비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근거 문서의 유효성·적용 범위·시행일·접근 권한을 정리하고 판단 사례를 기록할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지식비서 구성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답변마다 근거 문서와 위치를 제시하는 지식비서를 기관 허용 환경에 구성할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보류 시험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근거 부족·문서 충돌·범위 밖·권한 밖 질문에서 답변을 보류하는지 시험할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유지관리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문서 개정 후 재시험과 대체 담당의 갱신 수행을 통해 유지관리·인수인계 절차를 확정할 수 있음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Ⅳ. 전체 커리큘럼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2551"/>
        <w:gridCol w:w="3402"/>
        <w:gridCol w:w="2419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회차</w:t>
            </w:r>
          </w:p>
        </w:tc>
        <w:tc>
          <w:tcPr>
            <w:tcW w:type="dxa" w:w="255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모듈(운영시간)</w:t>
            </w:r>
          </w:p>
        </w:tc>
        <w:tc>
          <w:tcPr>
            <w:tcW w:type="dxa" w:w="34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핵심 활동</w:t>
            </w:r>
          </w:p>
        </w:tc>
        <w:tc>
          <w:tcPr>
            <w:tcW w:type="dxa" w:w="24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산출물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사전</w:t>
            </w:r>
          </w:p>
        </w:tc>
        <w:tc>
          <w:tcPr>
            <w:tcW w:type="dxa" w:w="255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준비(2주)</w:t>
            </w:r>
          </w:p>
        </w:tc>
        <w:tc>
          <w:tcPr>
            <w:tcW w:type="dxa" w:w="340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범위·문서·반복 질문 수집, 문서·도구 사용 승인 신청, 현재 조회시간 기록</w:t>
            </w:r>
          </w:p>
        </w:tc>
        <w:tc>
          <w:tcPr>
            <w:tcW w:type="dxa" w:w="2419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목록·질문 목록·조회시간 기록표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 업무 범위와 질문 유형 정의(60분)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질문 유형화, 사용자·지원 업무·제외 질문 확정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범위표·질문 목록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M2 문서 정비와 판단 사례 기록(120분)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유효성·시행일·권한 정비, 충돌 처리, 판단 사례 기록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관리대장·판단 사례 기록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M3 출처가 확인되는 지식비서 구성(120분)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구현 수준 결정, 문서 구조 정비, 근거 표시 답변 형식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지식비서 시범본·구성 기록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M4 정답 근거와 보류 질문 시험(120분)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정상·충돌·근거 부족·권한 밖 질문 시험, 검증계획 확정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질문집·현업 검증계획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현업 검증(2주)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제한된 사용자 조회 지원, 1주차 말 온라인 중간 점검, 개정·삭제 시험, 기록 사전 제출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검증 기록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M5 현업 질문과 실패 원인 분석(60분)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오답·근거 부정확·과잉 보류 분류, 조회시간 비교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검증 기록 정리본·수정 우선순위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M6 자료 개정과 답변 품질 보완(120분)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원인별 보완, 개정·삭제 반영 시험, 회귀 시험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보완본·개정 전후 시험표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M7 동료 사용과 갱신 인수인계(120분)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 단독 조회·갱신, 보류·수작업 전환 재현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관리 절차서·인수인계서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M8 최종 시연과 운영 범위 확정(120분)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실연·평가, 유지·보완·중단 및 운영 범위 결정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과정 워크북·후속 점검계획</w:t>
            </w:r>
          </w:p>
        </w:tc>
      </w:tr>
    </w:tbl>
    <w:p>
      <w:pPr>
        <w:spacing w:after="40" w:before="0" w:line="240"/>
      </w:pP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총 8개 모듈, 집합교육 840분(14시간). 회차별 순수 교육시간 420분(7시간)이며 휴식·중식은 제외함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회차별 일과(예시): 09:00~17:50. 중식 12:20~13:20, 휴식 10:00~10:10·11:10~11:20·14:20~14:30·15:30~15:40·16:40~16:50(총 50분). 시각은 기관 일과에 맞추어 조정함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사전 준비·현업 검증 기간의 수행시간은 집합교육 14시간에 포함하지 아니함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Ⅴ. 모듈별 운영계획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제1회차. 자료 정비와 지식비서 시범 구축(7시간)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M1. 업무 범위와 질문 유형 정의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「지원할 업무·질문 범위는 어디까지이며, AI가 답하지 아니하여야 할 보류 대상 질문은 무엇인가」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지원할 업무와 사용자·질문 범위를 확정하고, AI가 답하지 아니하여야 할 질문을 미리 구분함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토의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수집한 반복 질문을 유형별로 묶고 빈도와 조회 부담을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사용자·지원 업무와 제외 질문(법적 효력·권리 확정 판단 등)을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담당자 판단이 반드시 필요한 질문을 구분하여 ‘보류 대상’으로 지정함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 소유자·갱신 담당자와 2주 검증에 필요한 질문 수의 확보 가능성을 확인함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답변 대상과 보류 대상을 첫 시간에 분리하여야 M4 보류 시험의 기준이 마련됨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업무 범위표·질문 목록(보류 대상 표시)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M2. 문서 정비와 판단 사례 기록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「근거 문서의 유효성·권한이 정비되었으며, 전임자의 판단 사례가 승인 상태·적용 범위와 함께 기록되었는가」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근거 문서의 유효성과 접근 범위를 확정하고, 문서화되지 아니한 판단 기준을 판단 사례로 기록함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출처·버전·시행일·적용 대상·보관 위치를 문서 관리대장에 목록화함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중복·폐지·개정 문서와 상위 근거 충돌을 검토하여 사용·보류·제외를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공개·내부·제한 등급별 저장·접근 범위를 정하고 허용 도구에 넣을 수 있는 문서를 확정함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문서에 없는 판단 기준을 ‘질문-판단-근거-예외’로 기록하고 작성자·검토자·확인일·적용 범위·승인 상태를 붙임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정리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불확실한 문서의 확인 책임자와 확인 기한을 지정함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판단 사례는 실무 참고 자료이며 상위 법령·현행 지침을 대체하지 아니함. 미승인·근거 충돌 사례는 정답 근거에서 제외하고 확인 책임자와 기한을 지정함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문서 관리대장·충돌 목록·판단 사례 기록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M3. 출처가 확인되는 지식비서 구성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「기관 허용 수준에 맞게 구성되었으며, 모든 답변이 문서명·위치·적용 조건을 제시하는가」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기관 허용 도구에 정비한 문서를 구성하고, 모든 답변이 근거 위치를 제시하도록 설정함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안내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점검 결과에 따라 구현 수준(1~3단계)을 결정함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파일명·절 번호·시행일 표기 등 문서 구조를 검색 가능한 형태로 정비함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허용 도구에 문서와 검색 범위를 구성함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답변 형식에 근거 문서명·위치·적용 조건·확인 필요 사항과 보류 문구를 포함함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질문 5건으로 답변 또는 색인의 원문 위치를 대조하고 구현 단계별 기록을 남김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1단계(문서 색인형) 산출물을 먼저 갖춘 위에 2·3단계 도구를 연결하므로 AI 서비스가 바뀌어도 지식 기반은 유지됨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지식비서 시범본·구성 기록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M4. 정답 근거와 보류 질문 시험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「정상 질문의 근거 정확도와 충돌·근거 부족·권한 밖·문서 속 지시문에 대한 보류가 검증되었는가」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정상·충돌·근거 부족·권한 밖 질문의 기대 결과와 실제 응답을 비교하여 현업 검증 착수 여부를 판단함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담당자가 질문별 정답 근거·기대 답변·보류 사유를 확정하고 개발·회귀용과 최종 확인용 질문을 구분함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정상·근거 없음·시행일 전후·문서 충돌·범위 밖 질문을 시험함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권한 밖 자료의 검색·열람 차단과 문서 속 지시문 대응을 시험함. 1단계는 색인·파일 열람 권한을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주요 결함을 수정하고 2주간 사용자·기록 방법·목표 질문 수·중단 조건을 확정함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정답 근거는 강사가 아니라 해당 업무 담당자가 확정하며, 중대 결함을 해결한 후에만 현업 검증에 착수함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시험 질문집·현업 검증계획</w:t>
      </w:r>
    </w:p>
    <w:p>
      <w:pPr>
        <w:spacing w:after="80" w:before="0" w:line="240"/>
      </w:pP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제2회차. 근거 검증과 운영·인수인계(7시간)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M5. 현업 질문과 실패 원인 분석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「오답·근거 부정확·과잉 보류는 왜 발생하였으며, 원문 확인을 포함한 조회시간은 줄었는가」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2주간 사용 기록에서 문서·검색·응답 오류를 구분하고 보완 우선순위를 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제출 기록의 질문 수·문서 범위·검증자·도구 버전과 기록 누락을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오답·근거 위치 부정확·과잉 보류·검색 실패 사례를 원인별로 분류함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기록한 조회시간과 원문 확인·수정을 포함한 조회시간을 비교함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반복 오류의 원인과 보완 우선순위를 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보류하여야 할 질문을 보류한 경우(정당 보류)와 문서에 답이 있는데 찾지 못하여 보류한 경우(과잉 보류)를 구분하여 분석함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검증 기록 정리본·수정 우선순위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M6. 자료 개정과 답변 품질 보완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「문서 개정·삭제가 응답에 반영되고, 이전 근거의 재사용과 회귀 오류가 없는가」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문서와 응답 구성을 수정하고 동일한 시험 질문집으로 재시험하여 회귀 오류를 확인함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오류를 문서 문제(누락·충돌)와 구성 문제(검색·응답 형식)로 구분함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관리대장·판단 사례 또는 응답 구성을 보완함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개정·삭제한 문서가 응답에 반영되고 이전 근거가 재사용되지 아니하는지 시험함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기존 시험 질문집 전체를 재실행하여 회귀 오류를 확인함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개정 문서를 반영한 뒤 기존 시험 질문집 전체를 다시 실행하여 정상 답변이 깨지지 아니하였는지 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보완본·개정 전후 시험표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M7. 동료 사용과 갱신 인수인계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「대체 담당이 설명서만 보고 조회·문서 갱신·중단·수작업 전환을 재현할 수 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대체 담당이 조회·갱신·중단 절차를 직접 수행하여 인수인계 가능성을 검증함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교차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담당이 설명서만 보고 조회와 근거 확인을 단독 수행함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갱신·폐기·권한 변경과 갱신 후 재시험 절차를 작성함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교차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담당이 문서 1건을 실제로 갱신하고 오류 신고·답변 보류·수작업 전환을 재현함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갱신 점검 주기와 자료·도구·비용의 책임자를 확정함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대체 담당이 문서 1건을 실제로 교체하고 재시험하는 과정을 통과하여야 인수인계가 완료된 것으로 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관리 절차서·인수인계서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M8. 최종 시연과 운영 범위 확정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「시험 근거에 비추어 지속 운영 여부와 적용 범위를 어떻게 정할 것인가」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시험 근거를 제시하고 지속 운영 여부와 적용 범위를 판단함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발표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60분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팀별로 미공개 최종 확인 질문과 개정 반영·보류 처리를 실연함(팀당 12분 내외). 1단계는 색인 조회·확인 요청을 시연함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평가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공통 평가표로 근거 정확성·조회시간·운영 부담을 검토함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협의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책임자와 유지·보완·중단 및 적용 범위를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정리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질문집·관리대장·절차서·인수인계 자료를 제출함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중대 오답이 조치되지 아니한 경우 현업 검증 완료로 판정하지 아니하고 보완 과제로 이관함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과정 워크북·후속 점검계획</w:t>
      </w:r>
    </w:p>
    <w:p>
      <w:pPr>
        <w:spacing w:after="80" w:before="0" w:line="240"/>
      </w:pP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Ⅵ. 과정의 특징 및 운영 체계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과정의 특징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도구보다 문서가 먼저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지식비서의 품질은 근거 문서의 정비 수준을 넘지 못하므로, 사전 준비와 M2 120분을 문서 관리대장과 판단 사례 기록에 배정함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답하지 아니하는 능력을 평가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근거 부족·충돌·권한 밖 질문에서 답변을 보류하는지를 정답 근거 제시와 같은 비중으로 시험함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개정 이후를 검증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자료 개정·삭제 후 이전 근거가 재사용되지 아니하는지 회귀 시험으로 확인함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기관 환경 수준별 구현 경로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3700"/>
        <w:gridCol w:w="318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단계</w:t>
            </w:r>
          </w:p>
        </w:tc>
        <w:tc>
          <w:tcPr>
            <w:tcW w:type="dxa" w:w="3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구현 방식</w:t>
            </w:r>
          </w:p>
        </w:tc>
        <w:tc>
          <w:tcPr>
            <w:tcW w:type="dxa" w:w="31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적용 환경·조건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1단계(문서 색인형)</w:t>
            </w:r>
          </w:p>
        </w:tc>
        <w:tc>
          <w:tcPr>
            <w:tcW w:type="dxa" w:w="3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관리대장·판단 사례·질문별 근거 색인을 정비하여 AI 없이도 조회 가능한 체계를 구축</w:t>
            </w:r>
          </w:p>
        </w:tc>
        <w:tc>
          <w:tcPr>
            <w:tcW w:type="dxa" w:w="31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내부 문서 업로드가 불가한 환경에서도 바로 운영 가능하며 2·3단계의 공통 기반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2단계(출처 인용형)</w:t>
            </w:r>
          </w:p>
        </w:tc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공개·허용 등급 문서만으로 근거 문서명과 위치를 제시하는 생성형 AI 지식비서를 구성</w:t>
            </w:r>
          </w:p>
        </w:tc>
        <w:tc>
          <w:tcPr>
            <w:tcW w:type="dxa" w:w="3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기관이 허용한 범용 AI 도구 환경. 도구를 바꾸어도 1단계 산출물을 그대로 재사용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3단계(기관 내부형)</w:t>
            </w:r>
          </w:p>
        </w:tc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기관이 승인한 내부 구축 환경에서 내부 문서까지 포함하여 구성</w:t>
            </w:r>
          </w:p>
        </w:tc>
        <w:tc>
          <w:tcPr>
            <w:tcW w:type="dxa" w:w="31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기관 내부 AI 환경 보유 시 적용. 정보화 부서 사전 협의 필수</w:t>
            </w:r>
          </w:p>
        </w:tc>
      </w:tr>
    </w:tbl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팀 구성과 역할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2100"/>
        <w:gridCol w:w="498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역할</w:t>
            </w:r>
          </w:p>
        </w:tc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인원·참여</w:t>
            </w:r>
          </w:p>
        </w:tc>
        <w:tc>
          <w:tcPr>
            <w:tcW w:type="dxa" w:w="49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핵심 과업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업무 책임자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팀장급 이상 1명. M1·M4 종료 시점·M8 참석</w:t>
            </w:r>
          </w:p>
        </w:tc>
        <w:tc>
          <w:tcPr>
            <w:tcW w:type="dxa" w:w="49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범위·보류 대상 질문 승인, 정답 근거 검토자 지정, 현업 검증 승인, 운영 범위 결정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업무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2명.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질문별 정답 근거 검토, 판단 사례 기록, 현업 질문 기록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대체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1명.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설명서 기반 교차 조회, 문서 1건 실제 갱신, 오류 신고·수작업 전환 재현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문서 관리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1명.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관리대장·열람 등급 분류, 구성 기록, 개정 후 회귀 시험 관리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기관 정보화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정보화·보안 부서. 사전 점검·3단계 협의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허용 도구·문서 업로드 가능 등급·내부 구축 도구 여부 사전 점검표 확인(필수)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정답 근거는 반드시 해당 업무 담당자가 검토하며, 강사가 업무 판단의 정답을 확정하지 아니함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운영 단계와 일정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900"/>
        <w:gridCol w:w="6092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시기</w:t>
            </w:r>
          </w:p>
        </w:tc>
        <w:tc>
          <w:tcPr>
            <w:tcW w:type="dxa" w:w="60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주요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사전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개강 전 2주</w:t>
            </w:r>
          </w:p>
        </w:tc>
        <w:tc>
          <w:tcPr>
            <w:tcW w:type="dxa" w:w="609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범위 선정, 문서·반복 질문 수집, 문서·도구 사용 승인 신청, 질문 10건 내외의 현재 조회시간 기록, 정보화 부서 사전 점검, 러닝 허브 사전학습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1주차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제1회차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1회차 후 2주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현업 검증, 1주차 말 온라인 중간 점검(팀별 15분 내외), 제2회차 3일 전 검증 기록 사전 제출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현업 검증 종료 후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제2회차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사후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3개월 후(선택)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갱신 점검(온라인): 문서 개정 반영 여부·사용 건수·오류 신고 처리 확인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제1회차 직후 현업 검증에 착수하므로 문서·도구 사용 승인은 사전 준비 단계에서 신청하여야 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사전 준비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자료 준비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업무 범위 1개, 사용 허용 문서, 최근 3개월간 자주 받은 질문 20건 이상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기준선 기록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자주 받는 질문 10건 내외에 대하여 현재 방식의 조회·근거 확인 시간을 기록함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검토자 지정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업무 책임자가 정답 근거를 검토할 업무 담당자를 사전에 지정함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실행 환경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기관 지급 장비 또는 교육장 장비 사용을 원칙으로 하며, 업무 자료를 개인 소유 기기에 저장·처리하지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정보화 부서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허용 AI 도구·계정, 문서 업로드 가능 등급, 기관 내부 구축 도구 보유 여부를 사전 점검표로 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사전학습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출처·시행일 확인, 자료 보호, 답변 품질 점검을 복습하고 문서 3건의 관리대장과 반복 질문 5건을 작성함. 운영자는 개강 전 현행 러닝 허브의 해당 항목명·URL·배정 시간·제출물을 안내문에 확정하며 기존 학습 이력은 인정함.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현업 검증 2주 운영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적용 전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문서 사용 권한과 시범 사용자 범위를 승인받고, 시험 질문집에서 확인된 중대 결함을 해결함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승인받지 못한 팀은 모의 질문으로 검증을 계속하며 실제 현업 성과로 표시하지 아니함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주차별 운영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1주차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팀원과 동료 2~3명에게 조회를 지원하고 질문별 조회시간·근거·수정·보류 사례를 기록함. 주차 말 온라인 중간 점검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2주차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동료 질문을 확대하고 문서 1건 이상의 개정·삭제 반영을 시험하며, 오류·갱신·인수인계 쟁점을 정리함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검증 규모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팀당 현업 질문 30건 이상의 기록을 권장하며, 미달 시 업무 담당자가 작성한 시험 질문으로 보완하되 구분하여 표시함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사용 원칙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지식비서의 답변은 조회 보조 자료로만 사용하며, 대외 회신과 업무 결정에는 원문 확인을 거침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중단·재개 원칙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개인정보 노출, 권한 밖 자료 제시, 중요한 잘못된 근거 인용이 확인되면 즉시 사용을 중단하고 업무 책임자에게 보고함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자료·설정을 수정하고 시험 질문집 전체를 재시험한 후 승인을 거쳐 재개함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단계별 실습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1단계는 AI 구성·응답 대신 색인·근거 조회·확인 요청·열람 권한·갱신을 실습함. 2·3단계는 생성형 답변·보류·문서 속 지시문 시험을 추가함. 선택한 단계와 미실시 항목을 기록하며 단계가 높다는 이유로 가점을 주지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권한 통제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접근 제한은 저장소·검색·계정 권한으로 구현하며 답변 지시문만으로 대신하지 아니함. 실제 차단을 확인할 수 없으면 공개·허용 문서 범위로 축소함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시험 분리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개발·회귀 질문은 보완 과정에서 반복 사용함. 최종 확인 질문은 검토자가 별도 보관하고 보완 담당자에게 미리 공개하지 아니함. 공개 후에는 개발 질문으로 전환하고 새로운 질문으로 최종 재확인함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답변 검토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인용 위치가 맞더라도 결론·적용 조건이 틀릴 수 있으므로 답변 내용과 근거 일치를 별도로 판정함. 시험 유형별 질문 수와 정답·오답·보류 건수를 함께 기록함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측정과 평가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측정 기준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근거 정확도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정답 근거가 확정된 평가 질문 중 문서·위치·시행일·적용 범위를 정확히 제시한 건수의 비율. 정답 건수와 평가 질문 수를 함께 기록함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보류 적정성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보류 대상 질문 중 적절히 보류한 비율과 답변 가능 질문 중 불필요하게 보류한 비율을 각각의 분모로 계산함. 해당 질문이 없으면 미평가로 표시함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중대 오답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잘못된 근거·적용 조건을 확정적으로 제시하거나 권한 밖 정보를 노출한 건수. 관찰 목표는 0건이며 0건이 모든 상황의 안전성을 보증하지 아니함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조회시간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질문 접수부터 사람의 원문 확인·수정까지의 시간을 같은 질문 범위에서 기존 방식과 비교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갱신 반영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문서 개정 후 재시험 통과 여부와 대체 담당의 갱신 수행 여부</w:t>
      </w:r>
    </w:p>
    <w:p>
      <w:pPr>
        <w:keepNext w:val="false"/>
        <w:tabs>
          <w:tab w:val="left" w:pos="1140"/>
        </w:tabs>
        <w:spacing w:after="40" w:before="40" w:line="240"/>
        <w:ind w:left="114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시험 질문 수·문서 범위·검증자·도구 버전을 기록하고, 적은 질문 수의 결과를 일반화하지 아니함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결과물 평가(100점)</w:t>
      </w:r>
    </w:p>
    <w:tbl>
      <w:tblPr>
        <w:tblW w:type="dxa" w:w="8600"/>
        <w:tblInd w:type="dxa" w:w="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900"/>
        <w:gridCol w:w="58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평가 영역</w:t>
            </w:r>
          </w:p>
        </w:tc>
        <w:tc>
          <w:tcPr>
            <w:tcW w:type="dxa" w:w="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배점</w:t>
            </w:r>
          </w:p>
        </w:tc>
        <w:tc>
          <w:tcPr>
            <w:tcW w:type="dxa" w:w="5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세부 기준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자료 정비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58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문서 관리대장의 유효성·권한 정리(15), 판단 사례 기록(10)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근거·보류 시험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근거 정확도(15), 보류 적정성(10), 권한 밖 요청·문서 속 지시문 대응(10)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 검증 기록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기록의 완결성(10), 조회시간 비교 조건의 동일성(10)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갱신·인수인계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개정 후 회귀 시험(10), 대체 담당의 갱신 재현(10)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중대 오답이 조치되지 아니한 상태로 남은 경우 점수와 관계없이 ‘현업 검증 완료’로 판정하지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단계별 평가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1단계의 ‘근거·보류 시험’ 35점은 색인과 원문 위치 일치(15), 근거 없음·충돌 시 확인 요청(10), 파일·색인 접근 권한과 비승인 자료 제외(10)로 대체함. 생성형 응답·문서 속 지시문 시험은 해당 없음으로 표시하고 AI 성능으로 보고하지 아니함. 다른 영역의 배점은 동일하게 적용하여 총 100점을 유지함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이수 및 검증 구분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교육 이수는 출석과 산출물 제출 등 위탁기관 기준으로 판단함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1단계는 ‘지식 기반 정비 완료’와 조회·갱신 검증 상태를 표시함. 2·3단계는 실제 사용·시험·권한·갱신 근거를 갖춘 경우 ‘지식비서 현업 검증 완료’, 모의 시험·자료 부족은 ‘시범 구현·추가 검증 필요’로 표시함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결과물과 공유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최종 제출물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문서 관리대장·판단 사례 기록, 지식비서 시범본(구성 기록 포함), 시험 질문집·개정 전후 시험표, 관리 절차서·인수인계서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통합 관리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모듈별 산출물을 「과정 워크북」 1권으로 묶어 작성·제출 부담을 줄임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공유 범위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공유 자료에서는 개인·비공개 정보와 인증정보를 제외하고 기관이 허용한 범위에서 사례를 정리함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교육 운영 확정 사항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과정 경계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C07은 근거 문서의 정비·검색·갱신과 업무 인수인계를 다룸. 여러 담당자의 처리·승인 흐름은 C06, 수치 집계는 C08, 주민 대상 답변 절차의 실증은 C09가 담당함. 지식비서의 구매·도입 조건 검토는 C10과 연계함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온라인 점검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기본 운영에 온라인 점검 1회를 포함함. 팀별 15분, 4~5개 팀 기준 총 60~75분이며 집합교육 시간과 별도임. 기관은 업무시간 인정·참여자·기록 제출 방법을 개강 전에 확정하고, 운영자는 강사료·도구료·추가 지원 범위를 견적에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사전 제출본 관리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최종 집합교육 3일 전에는 검토용 잠정본을 제출함. 제출 이후 발생한 실적·오류·후속 관찰은 별도 표시하여 수업 당일 갱신하고, 검증 종료일이 늦어지는 지표는 최종 갱신 기한과 담당자를 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기록 보호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원자료·상세 실행 기록은 기관이 승인한 저장 위치에서 관리함. 제출·공유본에는 필요한 최소 정보만 포함하고 계정 비밀번호·인증키·식별자 대응표를 넣지 아니함. 보관 기간·열람 권한·삭제 또는 기관 이관 방식은 자료 책임자가 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비교와 지원 기록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비교 대상의 유형·난이도·기간·건수를 먼저 정하고 평균과 사례별 편차를 함께 제시함. 강사·동료의 추가 지원 인시와 도구·자료 버전 변경은 별도 기록하여 교육 중 지원을 실제 운영 역량으로 오인하지 아니하도록 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개설 전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팀·과제·업무 책임자, 허용 자료·도구·장비, 기준선 확보 계획, 구현 단계, 온라인 점검과 사후 지원 범위를 확정함. 허용 환경이 없으면 공개·가상 자료의 모의 경로로 운영하고 현업 검증과 구분함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주요 위험과 대응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5880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위험 요인</w:t>
            </w:r>
          </w:p>
        </w:tc>
        <w:tc>
          <w:tcPr>
            <w:tcW w:type="dxa" w:w="58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내부 문서 업로드 불가</w:t>
            </w:r>
          </w:p>
        </w:tc>
        <w:tc>
          <w:tcPr>
            <w:tcW w:type="dxa" w:w="58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1단계(문서 색인형) 또는 공개 문서 범위로 축소하여 진행하며, 강사가 표준 모의 문서 세트를 준비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 질문 부족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담당자가 작성한 시험 질문으로 보완하고 구분 표시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정답 근거 검토 지연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준비 단계에서 업무 책임자가 검토자를 지정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문서 개정 미반영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갱신 점검 주기와 책임자 지정, 개정 시 회귀 시험 의무화. 검증 기간 중 실제 개정이 없으면 모의 개정으로 시험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문서 속 지시문·권한 밖 자료 노출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질문집에 포함하여 사전 시험, 발생 시 즉시 중단</w:t>
            </w:r>
          </w:p>
        </w:tc>
      </w:tr>
    </w:tbl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Ⅶ. 기대효과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근거 확인 시간의 단축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필요한 근거 문서와 위치를 바로 확인하여 같은 질문에 대한 반복 조회 부담을 줄일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판단 근거가 남는 인수인계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문서·판단 사례·갱신 이력을 남겨 담당자가 바뀌어도 판단의 일관성을 유지할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답할 것과 확인할 것의 구분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근거가 확인된 답변과 담당자 확인이 필요한 질문을 구분하여 잘못된 안내를 예방할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도구가 바뀌어도 남는 부서 자산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문서 관리대장과 재사용 가능한 시험 질문집을 확보하여 도구 교체 시에도 재시험으로 대응할 수 있음</w:t>
      </w:r>
    </w:p>
    <w:p>
      <w:pPr>
        <w:spacing w:after="60" w:before="0" w:line="240"/>
      </w:pP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효과는 업무 특성·자료 상태·기관 환경·적용 건수에 따라 달라지며, 일정한 시간 절감률이나 비용 절감액을 보장하지 아니함</w:t>
      </w:r>
    </w:p>
    <w:p>
      <w:pPr>
        <w:tabs>
          <w:tab w:val="left" w:pos="1140"/>
        </w:tabs>
        <w:spacing w:after="40" w:before="200" w:line="240"/>
        <w:ind w:left="1140" w:hanging="114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붙임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1. 판단 사례 관리 서식 1부.</w:t>
      </w:r>
    </w:p>
    <w:p>
      <w:pPr>
        <w:tabs>
          <w:tab w:val="left" w:pos="1140"/>
        </w:tabs>
        <w:spacing w:after="40" w:before="0" w:line="240"/>
        <w:ind w:left="1140" w:hanging="11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2. 질문별 시험 기록 서식 1부.  끝.</w:t>
      </w:r>
    </w:p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1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판단 사례 관리 서식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과정 워크북에 복사하여 사례별로 반복 사용함. 미확인 사항은 담당자·기한과 함께 표시함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기록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사례 ID / 질문·판단·근거·예외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작성자·검토자·확인일·적용 대상·유효기간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상위 근거·문서 버전·위치 / 상태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[ ] 승인    [ ] 확인 중    [ ] 폐기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확인 중인 사례의 조회 허용 범위·확인 담당·기한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2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질문별 시험 기록 서식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기록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질문 ID / 유형 / 개발·회귀용 또는 미공개 최종 확인용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기대 답변·정답 근거·보류 사유 / 자료·도구·설정 버전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실제 답변·원문 위치 / 답변 정확·근거 정확·보류 적정·권한 차단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검토자·일자·결함·조치·재시험 / 1단계 해당 없음 항목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 w:line="240"/>
      </w:pPr>
    </w:p>
    <w:p>
      <w:pPr>
        <w:keepNext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기획·집필 및 저작권자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박상득((주)한국공공자치연구원 AI행정혁신연구소장)</w:t>
      </w:r>
    </w:p>
    <w:p>
      <w:pPr>
        <w:keepNext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발행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(주)한국공공자치연구원 AI행정혁신연구소(https://happybrain.ai.kr)</w:t>
      </w:r>
    </w:p>
    <w:p>
      <w:pPr>
        <w:keepNext w:val="false"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저작권 안내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본 과정(C07)의 커리큘럼 구성, 모듈 편성과 순서, 실습과제, 산출물·평가 체계는 저작권자가 자체 개발한 저작물로서, 저작권자의 서면 허락 없이 전부 또는 일부를 전재·복제·배포할 수 없음</w:t>
      </w:r>
    </w:p>
    <w:sectPr>
      <w:footerReference w:type="default" r:id="rId8"/>
      <w:pgSz w:w="11906" w:h="16838" w:orient="portrait"/>
      <w:pgMar w:top="1418" w:right="1191" w:bottom="1134" w:left="1361" w:header="708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line="240"/>
      <w:jc w:val="center"/>
    </w:pPr>
    <w:r>
      <w:rPr>
        <w:rFonts w:ascii="Pretendard" w:cs="Pretendard" w:eastAsia="Pretendard" w:hAnsi="Pretendard"/>
        <w:b/>
        <w:bCs/>
        <w:color w:val="000000"/>
        <w:sz w:val="32"/>
        <w:szCs w:val="32"/>
      </w:rPr>
      <w:t xml:space="preserve">(주)한국공공자치연구원 AI행정혁신연구소</w:t>
    </w:r>
  </w:p>
  <w:p>
    <w:pPr>
      <w:spacing w:after="600" w:line="240"/>
      <w:jc w:val="center"/>
    </w:pPr>
    <w:r>
      <w:rPr>
        <w:rFonts w:ascii="Pretendard" w:cs="Pretendard" w:eastAsia="Pretendard" w:hAnsi="Pretendard"/>
        <w:b w:val="false"/>
        <w:bCs w:val="false"/>
        <w:color w:val="000000"/>
        <w:sz w:val="24"/>
        <w:szCs w:val="24"/>
      </w:rPr>
      <w:t xml:space="preserve">기획·집필 및 저작권 © 박상득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sz w:val="24"/>
        <w:szCs w:val="24"/>
      </w:rPr>
      <w:t xml:space="preserve">- </w:t>
    </w:r>
    <w:r>
      <w:rPr>
        <w:rFonts w:ascii="Pretendard" w:cs="Pretendard" w:eastAsia="Pretendard" w:hAnsi="Pretendard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sz w:val="24"/>
        <w:szCs w:val="2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eastAsia="Pretendard" w:hAnsi="Pretendard"/>
        <w:color w:val="000000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근거 기반 부서 지식비서·업무 인수인계 구축 과정 운영계획(안)</dc:title>
  <dc:creator>AI행정혁신연구소</dc:creator>
  <cp:lastModifiedBy>Un-named</cp:lastModifiedBy>
  <cp:revision>1</cp:revision>
  <dcterms:created xsi:type="dcterms:W3CDTF">2026-10-16T04:45:59.295Z</dcterms:created>
  <dcterms:modified xsi:type="dcterms:W3CDTF">2026-10-16T04:45:59.295Z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