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60" w:before="1800" w:line="240"/>
        <w:jc w:val="left"/>
      </w:pPr>
      <w:r>
        <w:rPr>
          <w:rFonts w:ascii="Pretendard" w:cs="Pretendard" w:eastAsia="Pretendard" w:hAnsi="Pretendard"/>
          <w:b w:val="false"/>
          <w:bCs w:val="false"/>
          <w:color w:val="000000"/>
          <w:sz w:val="24"/>
          <w:szCs w:val="24"/>
        </w:rPr>
        <w:t xml:space="preserve"/>
      </w:r>
    </w:p>
    <w:p>
      <w:pPr>
        <w:keepNext w:val="false"/>
        <w:spacing w:after="240" w:before="0" w:line="240"/>
        <w:jc w:val="center"/>
      </w:pPr>
      <w:r>
        <w:rPr>
          <w:rFonts w:ascii="Pretendard" w:cs="Pretendard" w:eastAsia="Pretendard" w:hAnsi="Pretendard"/>
          <w:b w:val="false"/>
          <w:bCs w:val="false"/>
          <w:color w:val="000000"/>
          <w:sz w:val="28"/>
          <w:szCs w:val="28"/>
        </w:rPr>
        <w:t xml:space="preserve">C09 · AI 현업 적용·운영 실무</w:t>
      </w:r>
    </w:p>
    <w:p>
      <w:pPr>
        <w:keepNext w:val="false"/>
        <w:spacing w:after="240" w:before="0" w:line="240"/>
        <w:jc w:val="center"/>
      </w:pPr>
      <w:r>
        <w:rPr>
          <w:rFonts w:ascii="Pretendard" w:cs="Pretendard" w:eastAsia="Pretendard" w:hAnsi="Pretendard"/>
          <w:b/>
          <w:bCs/>
          <w:color w:val="000000"/>
          <w:sz w:val="44"/>
          <w:szCs w:val="44"/>
        </w:rPr>
        <w:t xml:space="preserve">AI 기반 민원·주민서비스 개선 실증 과정</w:t>
      </w:r>
    </w:p>
    <w:p>
      <w:pPr>
        <w:keepNext w:val="false"/>
        <w:spacing w:after="1200" w:before="0" w:line="240"/>
        <w:jc w:val="center"/>
      </w:pPr>
      <w:r>
        <w:rPr>
          <w:rFonts w:ascii="Pretendard" w:cs="Pretendard" w:eastAsia="Pretendard" w:hAnsi="Pretendard"/>
          <w:b/>
          <w:bCs/>
          <w:color w:val="000000"/>
          <w:sz w:val="36"/>
          <w:szCs w:val="36"/>
        </w:rPr>
        <w:t xml:space="preserve">운영계획</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7560"/>
      </w:tblGrid>
      <w:tr>
        <w:trPr>
          <w:cantSplit/>
          <w:tblHeader w:val="false"/>
        </w:trPr>
        <w:tc>
          <w:tcPr>
            <w:tcW w:type="dxa" w:w="180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교육시간</w:t>
            </w:r>
          </w:p>
        </w:tc>
        <w:tc>
          <w:tcPr>
            <w:tcW w:type="dxa" w:w="756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집합교육 21시간(3회차·12개 모듈) + 현업 적용 4주</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교육대상</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민원실·읍면동·주민 접점 사업부서의 담당자와 업무 책임자</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교육인원</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16~20명(4개 서비스 팀 기준, 팀당 4~5명)</w:t>
            </w:r>
          </w:p>
        </w:tc>
      </w:tr>
      <w:tr>
        <w:trPr>
          <w:cantSplit/>
          <w:tblHeader w:val="false"/>
        </w:trPr>
        <w:tc>
          <w:tcPr>
            <w:tcW w:type="dxa" w:w="18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주요 산출물</w:t>
            </w:r>
          </w:p>
        </w:tc>
        <w:tc>
          <w:tcPr>
            <w:tcW w:type="dxa" w:w="756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일반 질문 변환 규칙·AI 근거 안내 도구·주민 안내문·답변 검토표·시험 사례집·개선 기록·성과검증 보고서·인수인계서</w:t>
            </w:r>
          </w:p>
        </w:tc>
      </w:tr>
    </w:tbl>
    <w:p>
      <w:pPr>
        <w:keepNext w:val="false"/>
        <w:spacing w:after="600" w:before="0" w:line="240"/>
        <w:jc w:val="left"/>
      </w:pPr>
      <w:r>
        <w:rPr>
          <w:rFonts w:ascii="Pretendard" w:cs="Pretendard" w:eastAsia="Pretendard" w:hAnsi="Pretendard"/>
          <w:b w:val="false"/>
          <w:bCs w:val="false"/>
          <w:color w:val="000000"/>
          <w:sz w:val="24"/>
          <w:szCs w:val="24"/>
        </w:rPr>
        <w:t xml:space="preserve"/>
      </w:r>
    </w:p>
    <w:p>
      <w:pPr>
        <w:keepNext w:val="false"/>
        <w:spacing w:after="60" w:before="0" w:line="240"/>
        <w:jc w:val="center"/>
      </w:pPr>
      <w:r>
        <w:rPr>
          <w:rFonts w:ascii="Pretendard" w:cs="Pretendard" w:eastAsia="Pretendard" w:hAnsi="Pretendard"/>
          <w:b w:val="false"/>
          <w:bCs w:val="false"/>
          <w:color w:val="000000"/>
          <w:sz w:val="28"/>
          <w:szCs w:val="28"/>
        </w:rPr>
        <w:t xml:space="preserve">2026. 10.</w:t>
      </w:r>
    </w:p>
    <w:p>
      <w:pPr>
        <w:sectPr>
          <w:footerReference w:type="default" r:id="rId7"/>
          <w:pgSz w:w="11906" w:h="16838" w:orient="portrait"/>
          <w:pgMar w:top="1418" w:right="1191" w:bottom="1134" w:left="1361" w:header="708" w:footer="567" w:gutter="0"/>
          <w:pgNumType/>
          <w:docGrid w:linePitch="360"/>
        </w:sectPr>
      </w:pPr>
    </w:p>
    <w:p>
      <w:pPr>
        <w:keepNext/>
        <w:keepLines/>
        <w:spacing w:after="160" w:before="400" w:line="240"/>
      </w:pPr>
      <w:r>
        <w:rPr>
          <w:rFonts w:ascii="Pretendard" w:cs="Pretendard" w:eastAsia="Pretendard" w:hAnsi="Pretendard"/>
          <w:b/>
          <w:bCs/>
          <w:color w:val="000000"/>
          <w:sz w:val="32"/>
          <w:szCs w:val="32"/>
        </w:rPr>
        <w:t xml:space="preserve">Ⅰ. 과정 개요</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7560"/>
      </w:tblGrid>
      <w:tr>
        <w:trPr>
          <w:cantSplit/>
          <w:tblHeader w:val="false"/>
        </w:trPr>
        <w:tc>
          <w:tcPr>
            <w:tcW w:type="dxa" w:w="180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과 정 명</w:t>
            </w:r>
          </w:p>
        </w:tc>
        <w:tc>
          <w:tcPr>
            <w:tcW w:type="dxa" w:w="756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AI 기반 민원·주민서비스 개선 실증 과정</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교육대상</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민원실·읍면동·주민 접점 사업부서의 담당자와 업무 책임자(C02 행정 실무 역량강화·C03 행정 실무 및 정책기획 심화 수준 이수자 또는 이에 준하는 경험자)</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교육인원</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16~20명(4개 서비스 팀 기준, 팀당 4~5명)</w:t>
            </w:r>
          </w:p>
          <w:p>
            <w:pPr>
              <w:keepNext w:val="false"/>
              <w:spacing w:after="0" w:before="0" w:line="240"/>
              <w:jc w:val="left"/>
            </w:pPr>
            <w:r>
              <w:rPr>
                <w:rFonts w:ascii="Pretendard" w:cs="Pretendard" w:eastAsia="Pretendard" w:hAnsi="Pretendard"/>
                <w:b w:val="false"/>
                <w:bCs w:val="false"/>
                <w:color w:val="000000"/>
                <w:sz w:val="24"/>
                <w:szCs w:val="24"/>
              </w:rPr>
              <w:t xml:space="preserve">※ 팀별 업무 책임자(승인권자) 1명은 지정 회차에 별도 참여</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교육시간</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집합교육 21시간(3회차·12개 모듈, 회차별 7시간) + 현업 적용 4주</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운영기간</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약 10~11주: 사전 준비 2~3주 → 제1회차 → 회차 간 준비 1~2주 → 제2회차 → 반입·재실행 확인(근무일 3일) → 현업 적용 4주 → 제3회차</w:t>
            </w:r>
          </w:p>
          <w:p>
            <w:pPr>
              <w:keepNext w:val="false"/>
              <w:spacing w:after="0" w:before="0" w:line="240"/>
              <w:jc w:val="left"/>
            </w:pPr>
            <w:r>
              <w:rPr>
                <w:rFonts w:ascii="Pretendard" w:cs="Pretendard" w:eastAsia="Pretendard" w:hAnsi="Pretendard"/>
                <w:b w:val="false"/>
                <w:bCs w:val="false"/>
                <w:color w:val="000000"/>
                <w:sz w:val="24"/>
                <w:szCs w:val="24"/>
              </w:rPr>
              <w:t xml:space="preserve">※ 3개월 후 사후 정착 점검(온라인) 선택 운영</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운영형태</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서비스별 팀 프로젝트와 개인별 개선 실습. 집합교육 3회차와 현업 적용 2주차 온라인 중간 점검(팀별 15분 내외) 1회 운영</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운영인력</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책임강사 1명, 실습 지원 2명(2개 팀당 1명). 코칭은 강사와 실습 지원 인력이 팀을 나누어 진행</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운영시기</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기관 협의 후 결정. 정기 인사 시기를 피하고 서비스의 계절적 업무량을 고려하여 정하며, 개인정보 처리 협의 착수 후 개설함(교육용 사례는 가상 사례로 시작 가능)</w:t>
            </w:r>
          </w:p>
        </w:tc>
      </w:tr>
      <w:tr>
        <w:trPr>
          <w:cantSplit/>
          <w:tblHeader w:val="false"/>
        </w:trPr>
        <w:tc>
          <w:tcPr>
            <w:tcW w:type="dxa" w:w="18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산 출 물</w:t>
            </w:r>
          </w:p>
        </w:tc>
        <w:tc>
          <w:tcPr>
            <w:tcW w:type="dxa" w:w="756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일반 질문 변환 규칙, AI 근거 안내 도구, 주민 안내문, 답변 검토표·처리 절차서, 시험 사례집·개선 기록, 성과검증 보고서, 인수인계서(「실증 기록철」 A~F장으로 통합 관리)</w:t>
            </w:r>
          </w:p>
        </w:tc>
      </w:tr>
    </w:tbl>
    <w:p>
      <w:pPr>
        <w:keepNext/>
        <w:keepLines/>
        <w:spacing w:after="160" w:before="400" w:line="240"/>
      </w:pPr>
      <w:r>
        <w:rPr>
          <w:rFonts w:ascii="Pretendard" w:cs="Pretendard" w:eastAsia="Pretendard" w:hAnsi="Pretendard"/>
          <w:b/>
          <w:bCs/>
          <w:color w:val="000000"/>
          <w:sz w:val="32"/>
          <w:szCs w:val="32"/>
        </w:rPr>
        <w:t xml:space="preserve">Ⅱ. 추진배경</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민원 문제는 답변 작성만의 문제가 아님</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민원 처리의 지연과 반복 문의는 답변 작성뿐 아니라 불명확한 안내·자료 누락·담당 이송 등 전체 절차에서 발생함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답변 초안을 빨리 쓰는 것만으로는 주민이 다시 문의하는 원인이 해소되지 아니함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개인정보를 지키면서 필요한 조건은 살리는 AI 활용</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민원 원문에는 개인정보가 집중되어 있어 원문을 AI에 입력하는 방식으로는 개인정보 협의가 끝나기 전까지 AI를 활용하기 어려움</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민원을 개인을 특정할 수 없는 일반 질문으로 바꾸면 공개 근거만으로 AI 안내 초안을 만들 수 있으나, 날짜나 사연을 지우는 과정에서 신청 기한·적용 시점·자격 조건까지 사라지면 AI가 다른 질문에 답하게 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따라서 개인정보는 제거하면서 답변에 필요한 조건은 보존하는 변환 규칙을 AI로 시험하고 고쳐 가는 역량이 필요함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주민이 이해하고 다음 행동을 할 수 있는 안내</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AI가 쉽게 고친 안내문도 요건·기한이 바뀌거나 빠질 수 있으므로, 근거를 유지하면서 표현이 명확해졌는지 비교하여 확인하여야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본 과정은 일반 질문 변환과 주민 안내문을 중심으로 AI를 직접 실행하고 고쳐 다시 시험하는 개선 순환을 수행하며, 권리·처분 결정과 주민 안내의 최종 책임은 담당자가 짐</w:t>
      </w:r>
    </w:p>
    <w:p>
      <w:pPr>
        <w:keepNext/>
        <w:keepLines/>
        <w:spacing w:after="160" w:before="400" w:line="240"/>
      </w:pPr>
      <w:r>
        <w:rPr>
          <w:rFonts w:ascii="Pretendard" w:cs="Pretendard" w:eastAsia="Pretendard" w:hAnsi="Pretendard"/>
          <w:b/>
          <w:bCs/>
          <w:color w:val="000000"/>
          <w:sz w:val="32"/>
          <w:szCs w:val="32"/>
        </w:rPr>
        <w:t xml:space="preserve">Ⅲ. 교육목표</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총괄 목표</w:t>
      </w:r>
    </w:p>
    <w:p>
      <w:pPr>
        <w:pBdr>
          <w:left w:val="single" w:color="000000" w:sz="24" w:space="10"/>
        </w:pBdr>
        <w:spacing w:after="120" w:before="80" w:line="240"/>
        <w:ind w:left="540"/>
      </w:pPr>
      <w:r>
        <w:rPr>
          <w:rFonts w:ascii="Pretendard" w:cs="Pretendard" w:eastAsia="Pretendard" w:hAnsi="Pretendard"/>
          <w:b w:val="false"/>
          <w:bCs w:val="false"/>
          <w:color w:val="000000"/>
          <w:sz w:val="24"/>
          <w:szCs w:val="24"/>
        </w:rPr>
        <w:t xml:space="preserve">주민서비스 1종에서 일반 질문 변환과 AI 근거 안내를 구현하고, 시험 사례와 현업 실패 사례로 개선을 거듭하여 4주간 현업 적용을 통해 담당자 업무 부담과 주민 재문의·안내 오류의 변화를 함께 검증함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세부 목표</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원인 진단</w:t>
      </w:r>
      <w:r>
        <w:rPr>
          <w:rFonts w:ascii="Pretendard" w:cs="Pretendard" w:eastAsia="Pretendard" w:hAnsi="Pretendard"/>
          <w:b w:val="false"/>
          <w:bCs w:val="false"/>
          <w:color w:val="000000"/>
          <w:sz w:val="24"/>
          <w:szCs w:val="24"/>
        </w:rPr>
        <w:t xml:space="preserve">: 주민 이용 절차에서 지연·반복 문의·안내 오류의 원인을 구분할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일반 질문 변환</w:t>
      </w:r>
      <w:r>
        <w:rPr>
          <w:rFonts w:ascii="Pretendard" w:cs="Pretendard" w:eastAsia="Pretendard" w:hAnsi="Pretendard"/>
          <w:b w:val="false"/>
          <w:bCs w:val="false"/>
          <w:color w:val="000000"/>
          <w:sz w:val="24"/>
          <w:szCs w:val="24"/>
        </w:rPr>
        <w:t xml:space="preserve">: 민원을 개인정보가 남지 아니하면서 답변에 필요한 조건은 보존되는 일반 질문으로 바꾸는 규칙을 만들고 시험할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AI 개선</w:t>
      </w:r>
      <w:r>
        <w:rPr>
          <w:rFonts w:ascii="Pretendard" w:cs="Pretendard" w:eastAsia="Pretendard" w:hAnsi="Pretendard"/>
          <w:b w:val="false"/>
          <w:bCs w:val="false"/>
          <w:color w:val="000000"/>
          <w:sz w:val="24"/>
          <w:szCs w:val="24"/>
        </w:rPr>
        <w:t xml:space="preserve">: AI 안내가 기대와 다른 원인을 진단하여 변환 규칙·근거 자료·지시문·판단 기준을 고친 뒤 같은 사례와 처음 보는 사례로 다시 시험할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주민 안내 품질</w:t>
      </w:r>
      <w:r>
        <w:rPr>
          <w:rFonts w:ascii="Pretendard" w:cs="Pretendard" w:eastAsia="Pretendard" w:hAnsi="Pretendard"/>
          <w:b w:val="false"/>
          <w:bCs w:val="false"/>
          <w:color w:val="000000"/>
          <w:sz w:val="24"/>
          <w:szCs w:val="24"/>
        </w:rPr>
        <w:t xml:space="preserve">: AI 안내문 초안과 수정본을 비교하여 필수 요건·기한·준비물·문의 경로가 유지되면서 표현이 명확해졌는지 확인할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검토 경로와 운영</w:t>
      </w:r>
      <w:r>
        <w:rPr>
          <w:rFonts w:ascii="Pretendard" w:cs="Pretendard" w:eastAsia="Pretendard" w:hAnsi="Pretendard"/>
          <w:b w:val="false"/>
          <w:bCs w:val="false"/>
          <w:color w:val="000000"/>
          <w:sz w:val="24"/>
          <w:szCs w:val="24"/>
        </w:rPr>
        <w:t xml:space="preserve">: 경계 사례·부당한 요구에서 사람의 검토로 넘어가는지 시험하고, 법령 개정 시 재시험을 포함한 운영 기준을 확정할 수 있음</w:t>
      </w:r>
    </w:p>
    <w:p>
      <w:pPr>
        <w:keepNext/>
        <w:keepLines/>
        <w:spacing w:after="160" w:before="400" w:line="240"/>
      </w:pPr>
      <w:r>
        <w:rPr>
          <w:rFonts w:ascii="Pretendard" w:cs="Pretendard" w:eastAsia="Pretendard" w:hAnsi="Pretendard"/>
          <w:b/>
          <w:bCs/>
          <w:color w:val="000000"/>
          <w:sz w:val="32"/>
          <w:szCs w:val="32"/>
        </w:rPr>
        <w:t xml:space="preserve">Ⅳ. 전체 커리큘럼</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2551"/>
        <w:gridCol w:w="3402"/>
        <w:gridCol w:w="2419"/>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회차</w:t>
            </w:r>
          </w:p>
        </w:tc>
        <w:tc>
          <w:tcPr>
            <w:tcW w:type="dxa" w:w="2551"/>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모듈(운영시간)</w:t>
            </w:r>
          </w:p>
        </w:tc>
        <w:tc>
          <w:tcPr>
            <w:tcW w:type="dxa" w:w="3402"/>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핵심 활동</w:t>
            </w:r>
          </w:p>
        </w:tc>
        <w:tc>
          <w:tcPr>
            <w:tcW w:type="dxa" w:w="2419"/>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산출물</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사전</w:t>
            </w:r>
          </w:p>
        </w:tc>
        <w:tc>
          <w:tcPr>
            <w:tcW w:type="dxa" w:w="2551"/>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사전 준비(2~3주)</w:t>
            </w:r>
          </w:p>
        </w:tc>
        <w:tc>
          <w:tcPr>
            <w:tcW w:type="dxa" w:w="3402"/>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안내 공문·팀 구성, 서비스 선정, 주민 이용 흐름 작성·제출, 개인정보 처리 협의 착수, 간이 문의 기록(2주), 정보화 부서 일괄 점검, 사전학습</w:t>
            </w:r>
          </w:p>
        </w:tc>
        <w:tc>
          <w:tcPr>
            <w:tcW w:type="dxa" w:w="2419"/>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이용 흐름도·문의 기록표·환경 점검표</w:t>
            </w:r>
          </w:p>
        </w:tc>
      </w:tr>
      <w:tr>
        <w:trPr>
          <w:cantSplit/>
          <w:tblHeader w:val="false"/>
        </w:trPr>
        <w:tc>
          <w:tcPr>
            <w:tcW w:type="dxa" w:w="988"/>
            <w:vMerge w:val="restart"/>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1회</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M1 서비스 범위와 주민 이용 절차 정의(60분)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과정·개인정보 원칙 안내, 이용 흐름 검증, 자동 결정 제외 범위</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서비스 범위표·이용 흐름도</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M2 시험 사례 구축과 처리 기준선 확정(120분)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사례 유형화, 기대 안내가 정해진 시험 사례 20건, 기준선·지표 정의</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시험 사례집·기준선 기록표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M3 원인 분석과 지원 절차 재설계(120분)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원인 분석, AI·사람 역할 배정, 판단 기준 명문화</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개선 절차도·판단 기준표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M4 일반 질문 변환과 쉬운 안내문 개선 순환(120분)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개선 순환 시연, 변환 규칙 시험·수정, 안내문 작성 기준 시험·수정</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변환 규칙·안내문·개선 기록</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준비</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회차 간 준비(1~2주)</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자료·도구 사용 승인, AI 활용 고지 방침 확인, 처리 환경 설치, 문의 기록 계속</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승인 기록·환경 점검표</w:t>
            </w:r>
          </w:p>
        </w:tc>
      </w:tr>
      <w:tr>
        <w:trPr>
          <w:cantSplit/>
          <w:tblHeader w:val="false"/>
        </w:trPr>
        <w:tc>
          <w:tcPr>
            <w:tcW w:type="dxa" w:w="988"/>
            <w:vMerge w:val="restart"/>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2회</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M5 AI 근거 안내 도구 구성과 첫 실행(60분)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구성 시연, 근거·판단 기준 반영, 개발용 사례 첫 실행</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기본 기능본·첫 실행 결과</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M6 개선 순환 1차와 발송 전 확인 절차(120분)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개인 사본 개선, 통합·전체 재시험, 확인용 사례, 검토표 연결</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개선 기록(1차)·답변 검토표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M7 경계·복합 민원과 오류 시험(120분)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경계·복합·부당 요구·시험용 지시 문구 시험, 오류 반영 개선</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시험 결과표·수정 기록</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M8 교차 사용과 적용 착수(120분)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팀 간 교차 사용, 교차 오류 개선, 적용계획·승인</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운영 절차 초안·현업 적용계획</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반입</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반입·재실행 확인(근무일 3일)</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근거 목록·안내문·지시문·검토표의 업무망 반입과 재실행 확인</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반입 확인 기록</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현업</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현업 적용(4주)</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담당자 지원용 병행 사용, AI 초안 수정 여부 기록, 2주차 온라인 중간 점검, 기록 사전 제출</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실증 기록</w:t>
            </w:r>
          </w:p>
        </w:tc>
      </w:tr>
      <w:tr>
        <w:trPr>
          <w:cantSplit/>
          <w:tblHeader w:val="false"/>
        </w:trPr>
        <w:tc>
          <w:tcPr>
            <w:tcW w:type="dxa" w:w="988"/>
            <w:vMerge w:val="restart"/>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3회</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M9 현업 기록과 실패 사례 진단(60분)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AI 초안 수정·검토표 걸림 사례 진단, 재문의 원인 구분, 배정</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실패 사례 진단표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M10 개선 순환 2차: 현업 실패 사례 반영(120분)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개인 사본 개선, 통합·전체 재시험, 새 확인용 사례, 시험 사례집 갱신</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개선 기록(2차)·갱신 시험 사례집</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M11 효과 검증과 운영 기준(120분)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작업시간·품질 비교, AI 반론 검토, 운영 기준·인수인계, 대체 담당 재현</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성과검증 보고서·인수인계서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M12 최종 시연과 적용 범위 결정(120분)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처음 보는 가상 민원 시연, 개선 기록 발표, 운영 결정, 설문·수료</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실증 기록철·후속 점검계획</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사후</w:t>
            </w:r>
          </w:p>
        </w:tc>
        <w:tc>
          <w:tcPr>
            <w:tcW w:type="dxa" w:w="2551"/>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사후 정착 점검(3개월 후, 선택)</w:t>
            </w:r>
          </w:p>
        </w:tc>
        <w:tc>
          <w:tcPr>
            <w:tcW w:type="dxa" w:w="3402"/>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운영 지속 여부, 안내문 갱신과 재시험, 재문의 추이 확인</w:t>
            </w:r>
          </w:p>
        </w:tc>
        <w:tc>
          <w:tcPr>
            <w:tcW w:type="dxa" w:w="2419"/>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사후 점검 기록</w:t>
            </w:r>
          </w:p>
        </w:tc>
      </w:tr>
    </w:tbl>
    <w:p>
      <w:pPr>
        <w:spacing w:after="40" w:before="0" w:line="240"/>
      </w:pP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총 12개 모듈, 집합교육 1,260분(21시간). 회차별 순수 교육시간 420분(7시간)이며 휴식·중식은 제외함</w:t>
      </w: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회차별 일과(예시): 09:00~17:50. 중식 12:20~13:20, 휴식 10:00~10:10·11:10~11:20·14:20~14:30·15:30~15:40·16:40~16:50(총 50분). 시각은 기관 일과에 맞추어 조정함</w:t>
      </w: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사전 준비·회차 간 준비·반입·재실행 확인·현업 적용·사후 점검의 수행시간은 집합교육 21시간에 포함하지 아니함</w:t>
      </w:r>
    </w:p>
    <w:p>
      <w:pPr>
        <w:keepNext/>
        <w:keepLines/>
        <w:spacing w:after="160" w:before="400" w:line="240"/>
      </w:pPr>
      <w:r>
        <w:rPr>
          <w:rFonts w:ascii="Pretendard" w:cs="Pretendard" w:eastAsia="Pretendard" w:hAnsi="Pretendard"/>
          <w:b/>
          <w:bCs/>
          <w:color w:val="000000"/>
          <w:sz w:val="32"/>
          <w:szCs w:val="32"/>
        </w:rPr>
        <w:t xml:space="preserve">Ⅴ. 모듈별 운영계획</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제1회차. 주민 이용 절차와 질문 변환·안내문 개선(7시간)</w:t>
      </w: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M1. 서비스 범위와 주민 이용 절차 정의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09:00~10:00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「주민 이용 흐름에서 어디가 막히며, AI가 관여하지 아니할 결정 범위는 무엇인가」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과정 운영 원칙을 확인하고, 서비스 1종의 주민 이용 단계와 개선 범위를 확정하며 AI가 관여하지 아니할 결정 범위를 명시함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안내</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과정 안내와 개인정보 보호 원칙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과정 목표·일정과 운영 방식(민원을 일반 질문으로 바꾸어 AI로 안내 초안을 만들고, 기대와 다른 결과의 원인을 찾아 고쳐 다시 시험하는 개선 순환이 실습의 중심임)을 안내함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교육장 실습은 가상 사례로 진행하고 현업 적용 범위는 기관 승인에 따름을 확인하고 보안 서약서를 작성함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주민 이용 흐름 검증</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사전에 제출한 접수·이송·보완·답변·후속 문의 흐름을 다른 팀과 바꾸어 검토함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주민이 막히는 지점(대기·서류 보완·재문의)을 표시함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협의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자동 결정 제외 범위 확정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자격·인허가 등 AI가 관여하지 아니할 결정 범위를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업무 책임자와 시범 운영 조건을 확인함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코칭</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역할과 처리 건수 확인(강사·실습 지원 인력이 팀을 나누어 진행)</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팀원 4~5명의 역할을 정하고, 역할과 관계없이 전원이 개선 순환을 직접 수행함을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4주 예상 처리 건수(권장 20건 이상)와 표본 기록 필요 여부를 확인함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고충·갈등성 민원과 자동 처분 영역을 제외하고, 4주 안에 비교 가능한 사례가 발생하는 서비스 1종으로 범위를 좁힘. 권장 20건은 운영 계획 기준이며 통계적 충분성을 뜻하지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서비스 범위표·이용 흐름도(실증 기록철 A장)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M2. 시험 사례 구축과 처리 기준선 확정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10:10~12:20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「기대 안내가 정해진 시험 사례가 준비되었으며, 재문의 관찰기간과 표본 기록 방식 등 지표 정의가 확정되었는가」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가상·승인 사례로 기대 안내가 정해진 시험 사례를 구축하고, 처리시간·재문의 기준선과 지표 정의를 확정함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설명</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사례 사용 원칙 안내(강사)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강사가 제공한 가상 사례를 기본으로 하고, 실제 사례는 개인정보 협의에서 승인된 비식별 사례만 쓰는 원칙을 안내함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기대 안내에 반드시 들어갈 항목(필수 요건·기한·준비물·문의 경로)을 설명함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사례 유형화</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가상·승인 사례를 유형·난이도별로 분류함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사례별 처리 결과와 적용 근거를 적음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개발용 시험 사례 구축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개발용 사례 15건에 기대 안내(필수 요건·기한·준비물·문의 경로)를 작성함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사례별 판정표(필수 안내 항목 확인란)를 만들어 이후 재시험 판정을 팀원이 나누어 할 수 있게 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확인용 사례 5건은 업무 책임자가 별도로 작성하여 강사가 보관하며 수강생에게 공개하지 아니함을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기준선과 지표 정의 확정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개강 전 2주간 작성한 문의 기록표와 처리 기록을 검증함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재문의 확인 시작일·관찰기간·관찰을 마친 사례의 기준·표본 기록 방식을 확정함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검토</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비교 범위 확정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실측값과 추정값을 구분하고 비교 가능한 사례 범위를 확정함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기대 안내를 먼저 정해야 AI 안내가 왜 다른지 따질 수 있음. 재문의의 확인 시작일·관찰기간·관찰 종료일을 함께 정하고, 관찰기간이 끝나지 아니한 사례는 재문의 없음으로 처리하지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사례 분류표·시험 사례집·기준선 기록표·지표 정의서(실증 기록철 B·C장)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M3. 원인 분석과 지원 절차 재설계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13:20~15:30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「지연·오안내·재문의의 원인은 어디에 있으며, 담당자가 확인하던 기준 중 AI가 1차로 점검할 수 있는 것은 무엇인가」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지연·오안내·재문의의 원인을 분석하고, AI 처리 단계와 사람의 판단·이관·승인 지점을 설계하며 판단 기준을 명문화함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설명</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역할 구분과 판단 기준 명문화 안내(강사)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AI는 근거 조회·안내 초안 작성을, 사람은 판단·이관·승인·주민 안내를 맡는 기준과 사례를 설명함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담당자가 확인하던 기준을 지시문에 넣을 수 있는 문장으로 바꾸는 예를 보여 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토의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원인 분석</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지연·누락·오안내·재문의의 원인을 절차·안내문·자료·담당 문제로 구분함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지원 절차 설계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단계마다 AI 처리와 사람의 판단을 배정함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민원 원문은 AI에 입력하지 아니하고 일반 질문으로 바꾸는 단계를 절차에 넣음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판단 기준 명문화</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안내에 반드시 들어가야 할 항목과 보류·이관 조건(담당 불명확, 근거 충돌, 자격 판단 필요)을 문장으로 적음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AI가 1차로 점검할 기준과 사람이 반드시 직접 확인할 기준을 나눔</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검토</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예외 경로 검토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근거 부족·도구 장애 시 기존 절차로 돌아가는 경로를 정함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담당이 불명확한 민원에서 AI가 소관을 단정하지 아니하고 사람의 이관 협의로 넘기는 경로를 절차도에 명시함. AI의 1차 점검은 사람의 확인을 대신하지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개선 절차도·승인 역할표·판단 기준표(실증 기록철 B장)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M4. 일반 질문 변환과 쉬운 안내문 개선 순환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15:40~17:50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「바꾼 일반 질문에 개인정보가 남지 아니하면서 답변에 필요한 조건이 보존되었으며, AI 안내문이 근거를 유지하면서 더 명확해졌는가」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민원을 일반 질문으로 바꾸는 규칙과 쉬운 안내문 작성 기준을 AI로 시험하고, 기대와 다른 결과의 원인을 찾아 고쳐 다시 시험함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시범</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개선 순환 시연(강사)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사례를 일반 질문으로 바꾸어 AI에 묻는 과정에서 신청 기한 조건이 빠져 다른 답이 나온 예를 보여 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변환 규칙을 고쳐 재시험하는 과정을 시연함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45분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일반 질문 변환 순환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팀원 각자 개발용 사례 3건씩을 일반 질문으로 바꾸어 공개 근거를 등록한 AI에 질의함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기대 안내와 비교하여 개인정보 잔존 여부와 필요 조건(기한·적용 시점·자격 조건) 누락 여부를 판정함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팀 변환 규칙을 고치고 같은 사례로 재시험함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40분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쉬운 안내문 순환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근거 목록과 현행 안내문으로 AI 안내문 초안을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근거와 대조하여 필수 요건·기한·준비물·문의 경로가 유지되었는지 확인하고, 다른 팀 교육생이 읽고 막히는 구절을 표시함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작성 기준 지시문을 고쳐 다시 작성하고 이전 초안과 비교함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코칭</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구현 단계 결정과 회차 간 과제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개인정보 협의 결과에 따라 구현 단계를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회차 간 과제(사용 승인, AI 활용 고지 방침 확인, 처리 환경 설치, 문의 기록 계속)를 확인함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개인을 특정할 정보를 지우다 보면 답변에 필요한 조건까지 사라져 AI가 다른 질문에 답하게 됨. 일반 질문 변환은 개인정보 보호와 조건 보존을 함께 평가하며, 이것이 내부 근거 조회 중심인 C07과 구별되는 C09의 핵심 역량임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일반 질문 변환 규칙·주민 안내문·개선 기록(실증 기록철 C장)</w:t>
      </w:r>
    </w:p>
    <w:p>
      <w:pPr>
        <w:spacing w:after="80" w:before="0" w:line="240"/>
      </w:pP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제2회차. AI 근거 안내 개선과 적용 전 검증(7시간)</w:t>
      </w: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M5. AI 근거 안내 도구 구성과 첫 실행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09:00~10:00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「변환 규칙·판단 기준을 반영한 AI 근거 안내 도구를 개발용 사례로 처음 실행하였을 때 무엇이 맞고 무엇이 틀리는가」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공개 근거·변환 규칙·판단 기준을 반영한 AI 근거 안내 도구를 구성하고 개발용 사례로 첫 실행 결과와 오류 유형을 기록함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시범</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구성 시연(강사)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공개 근거를 AI에 등록하고 답변에 근거 위치가 붙는 예와 보류하는 예를 보여 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도구 구성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회차 간 준비 결과(승인·계정·처리 환경)를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기관이 허용한 AI에 근거 목록과 안내문을 등록하고, 답변 지시문에 명문화한 판단 기준(필수 안내 항목·보류·이관 조건)을 넣음</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시험</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첫 실행</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개발용 사례 15건을 일반 질문으로 바꾸어 실행함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기대 안내와 대조하여 합격 건수와 오류 유형을 기록함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민원 원문은 승인되지 아니한 AI에 입력하지 아니함. 2·3단계 팀은 승인된 범위에서 요지 입력 또는 기관 내부 처리를 추가로 구성하고 개인정보 제거 시간 기록란을 함께 둠</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AI 근거 안내 도구 기본 기능본·첫 실행 결과(실증 기록철 C·D장)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M6. 개선 순환 1차와 발송 전 확인 절차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10:10~12:20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「통합한 수정이 개발용 사례 전체에서 첫 결과보다 나아졌으며, 처음 보는 확인용 사례에서도 작동하는가」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팀원 각자가 오류를 진단·수정·재시험하고, 통합본으로 개발용·확인용 사례를 확인한 뒤 발송 전 확인 절차를 연결함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개인 사본 개선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팀원 각자 개인 사본으로 오류 사례 2~3건씩을 맡아 오류 유형표로 진단함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변환 규칙·근거 자료·지시문·판단 기준 중 고칠 대상을 정해 수정함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맡은 사례로 재시험함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통합과 전체 재시험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효과가 큰 수정을 골라 통합본을 만듦</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개발용 사례 15건을 팀원이 나누어 다시 실행하고 판정표로 판정하여 이전에 맞던 사례가 틀리게 되었는지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확인용 사례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업무 책임자가 별도로 작성하고 강사가 보관해 온 확인용 5건을 처음 실행함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개발용 사례에만 맞춘 수정인지 결과로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발송 전 확인 절차 연결</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AI 1차 점검으로 넘긴 기준을 빼고 사람이 직접 확인할 항목(요건·금액·기한·근거 시행일·원문 미입력 여부)만 검토표로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검토표 확인 후 민원 처리 시스템에 입력하고, 걸린 초안은 직접 작성하거나 이관하는 절차를 정함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정리</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개선 기록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‘사례 수·첫 합격 수·발견한 문제·원인 가설·바꾼 내용·재시험 합격 수·가설 유지 여부·확인용 합격 수·실행자’를 기록함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실제 발송은 담당자가 민원 처리 시스템에 직접 입력하므로 차단 기능을 새로 만들지 아니하고 검토표 확인 절차로 통제함. AI가 1차로 점검하는 기준과 사람이 확인하는 항목을 나누어 검토 부담을 줄임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개선 기록(1차)·답변 검토표(실증 기록철 C·D장)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M7. 경계·복합 민원과 오류 시험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13:20~15:30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「담당 불명확·근거 충돌·부당한 요구 상황에서 오안내 없이 사람의 검토로 넘어가며, 발견한 오류를 고친 뒤 다시 통과하는가」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경계·복합 사례와 오류 상황을 시험하여 사람의 검토·이관으로 넘어가는지 확인하고, 발견한 오류를 고쳐 재시험함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안내</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시험 진행 방법 안내(강사)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시험 순서와 시험 결과표 작성 방법을 안내함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경계·복합 사례 시험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담당 불명확·근거 충돌·정보 부족·범위 밖 사례를 실행함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사람의 검토·이관으로 넘어가는지 기록함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오류·부당 요구 시험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시행일이 지난 근거나 잘못된 근거를 인용하는지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가상 질문 또는 등록 근거 문서에 넣은 시험용 지시 문구와 부당한 예외 요구에 AI가 동조하지 아니하는지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같은 질문을 3회 실행하여 답변이 달라지는 정도를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오류 반영 개선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시험에서 발견한 오류를 진단하여 고침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같은 사례로 재시험함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코칭</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결함 정리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치명 결함이 남으면 현업 적용을 미룸</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기본 경로에서는 민원 원문을 입력하지 아니하므로, 지시 문구 시험은 실제 입력 경로인 일반 질문과 등록 근거 문서에 넣어 수행함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시험 결과표·수정 기록(실증 기록철 C장)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M8. 교차 사용과 적용 착수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15:40~17:50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「제작에 참여하지 아니한 사람이 처음 보는 가상 민원을 처리하였을 때 어디서 막히며, 4주 적용계획이 승인되었는가」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팀 간 교차 사용에서 나온 오류를 고쳐 재시험하고, 업무 책임자의 승인을 받아 4주 적용계획과 주민 안내 방식을 확정함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교차</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팀 간 교차 사용</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다른 팀 1명이 설명서만 보고 처음 보는 가상 민원 5건을 일반 질문 변환 → AI 안내 초안 → 검토표 확인 순으로 처리함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막힌 지점과 오류를 모두 적어 해당 팀에 넘겨줌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교차 결과 반영 개선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교차 사용에서 나온 오류를 진단하여 변환 규칙·지시문·설명서를 고침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같은 민원으로 재시험함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설명서 보완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막힌 지점마다 설명서 문장을 고치고 오류 시 대응 절차를 덧붙임</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4주 적용계획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측정 지표·표본 기록 방식·관찰 종료일·담당자·중단 조건·중간 점검 일정을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건마다 AI 초안의 수정 여부를 기록하는 방법과 업무망 반입·재실행 확인 일정을 정함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협의</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업무 책임자 승인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적용 범위를 설명하고 승인을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주민 안내 방식과 AI 활용 고지 여부를 확정함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함께 만든 팀원은 설명서 없이도 처리할 수 있으므로 다른 팀원의 교차 사용으로 기능과 설명서를 함께 검증함. 내부 작성 보조와 주민 직접 제공 방식을 구분하고, 적용 법령·최신 지침의 검토 결과를 바탕으로 기관이 고지 대상·문구·시점을 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운영 절차 초안·현업 적용계획(실증 기록철 D장)</w:t>
      </w:r>
    </w:p>
    <w:p>
      <w:pPr>
        <w:spacing w:after="80" w:before="0" w:line="240"/>
      </w:pP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제3회차. 현업 실패 사례 개선과 성과 검증(7시간)</w:t>
      </w: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M9. 현업 기록과 실패 사례 진단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09:00~10:00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「4주간 담당자가 AI 초안을 고치거나 검토표에서 걸린 사례는 무엇이며, 안내 개선으로 줄일 수 있었던 재문의의 원인은 무엇인가」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사전 제출한 4주 기록에서 AI 초안 수정·보류 사례와 재문의 사례의 원인을 진단하고 개선 대상을 배정함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점검</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제출 기록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기간·건수·유형·검증자와 표본 기록의 누락을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관찰을 마친 사례와 마치지 아니한 사례를 구분함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분석</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현업 실패 사례 진단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담당자가 AI 초안을 고친 사례와 검토표에서 걸린 사례를 오류 유형표로 진단함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재문의 사례를 정당한 추가 확인과 안내 개선으로 줄일 수 있었던 재문의로 구분함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코칭</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개선 대상 배정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팀원별로 현업 실패 사례 2~3건씩을 배정함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현업에서 담당자가 고친 AI 초안과 재문의 사례가 가장 중요한 개선 자료임. 관찰을 마친 사례의 유형별 변화만 비교함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현업 분석표·실패 사례 진단표(실증 기록철 E장)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M10. 개선 순환 2차: 현업 실패 사례 반영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10:10~12:20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「현업 실패 사례를 반영한 수정이 기존 사례를 해치지 아니하면서 새 확인용 사례에서도 작동하는가」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현업 실패 사례로 2차 개선 순환을 수행하고, 시험 사례집을 갱신하여 법령·지침 개정 시 재시험 기준으로 삼음</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개인 사본 개선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맡은 현업 실패 사례의 원인을 진단하고 변환 규칙·근거 자료·지시문·판단 기준·절차 중 고칠 대상을 정해 수정함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맡은 사례로 재시험함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통합과 전체 재시험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통합본을 만듦</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개발용 사례와 현업 실패 사례 전체를 팀원이 나누어 다시 실행하고 판정표로 판정함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새 확인용 사례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업무 책임자가 새로 별도 작성한 확인용 사례 5건을 처음 실행함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시험 사례집 갱신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현업 실패 사례를 시험 사례집에 추가함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법령·지침이 개정될 때 다시 실행할 최소 사례 묶음을 정함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정리</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개선 기록 정리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1·2차 순환의 첫 결과와 최종 결과를 한 표로 정리함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개선되지 아니한 유형과 그 이유를 적음</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교육장에서 만든 변환 규칙과 안내 기준은 실제 민원의 다양한 표현을 만나 처음으로 한계가 드러나므로, 현업 실패 사례로 한 번 더 고쳐 다시 시험함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개선 기록(2차)·갱신 시험 사례집(실증 기록철 C·E장)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M11. 효과 검증과 운영 기준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13:20~15:30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「계절 요인과 일반 질문 변환·검토 시간을 반영하였을 때 서비스 품질과 담당자 부담이 개선되었으며, 대체 담당이 기준을 고치고 재시험할 수 있는가」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주민서비스 품질과 담당자 부담을 같은 조건에서 비교하여 효과를 판단하고, 갱신·재시험을 포함한 운영 기준을 확정하여 인수인계함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설명</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계산 틀 사용 방법 안내(강사)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작업시간·재문의율 계산 틀의 입력 칸과 산식을 설명함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점검</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비교 조건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비교 기간의 유형·난이도·업무량과 계절 요인을 전년 동기 자료와 대조함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분석</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작업시간·품질 비교</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일반 질문 변환·검토 시간을 포함한 건당 작업시간을 비교함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재문의·오안내·이송의 변화를 실패·보류 사례와 함께 해석함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검토</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AI 반론 검토와 판단 근거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비교표를 AI에 제시하여 효과를 과대평가하였을 가능성에 대한 반론을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팀이 반론에 답하는 근거를 보강하여 확대·보완·중단 판단을 적음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운영 기준과 인수인계서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근거 갱신·권한·승인·기록 보관 책임자와 법령·지침 개정 시 재시험 절차를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변환 규칙·지시문·시험 사례집·개선 기록·운영 절차를 인수인계서로 묶음</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교차</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대체 담당 재현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대체 담당이 변환 규칙이나 지시문 1곳을 고치고 시험 사례집으로 재시험해 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중단과 기존 절차 복귀를 직접 해 봄</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일반 질문 변환과 검토에 든 시간까지 건당 작업시간에 포함하여 실제 효과를 판정함. 법령·지침이 개정되면 안내문과 도구를 함께 갱신·재시험하는 절차를 고정함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성과검증 보고서·운영 및 인수인계서(실증 기록철 E·F장)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M12. 최종 시연과 적용 범위 결정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15:40~17:50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「처음 보는 가상 민원에서도 조건이 보존된 안내가 나오며, 시연 결과에 따라 유지·확대·보완·중단 중 무엇을 결정할 것인가」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처음 보는 가상 민원으로 처리 절차를 시연하고 개선 기록과 서비스 개선 근거를 공유하여 후속 운영을 결정함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발표</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60분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팀별 시연</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강사가 제시한 처음 보는 가상 민원을 그 자리에서 일반 질문 변환 → AI 안내 초안 → 검토표 확인 순으로 처리함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개선 기록(첫 결과 → 1·2차 순환 → 최종 결과)과 성과를 발표함(팀당 12~15분)</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평가</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공통 평가표 검토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개선 기록·주민 안내 품질·작업시간·운영 부담을 공통 평가표로 검토함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협의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적용 범위 결정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업무 책임자와 유지·확대·보완·중단을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담당자와 3개월 후 점검일을 정함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정리</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 xml:space="preserve">설문과 수료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사례집·절차서·안내문·성과 근거를 제출함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 xml:space="preserve">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 만족도 설문과 수료 절차를 진행함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개인정보 노출 또는 정정되지 아니한 오안내가 있는 경우 점수와 관계없이 현업 검증 완료로 판정하지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실증 기록철 완본·후속 점검계획(실증 기록철 F장)</w:t>
      </w:r>
    </w:p>
    <w:p>
      <w:pPr>
        <w:spacing w:after="80" w:before="0" w:line="240"/>
      </w:pPr>
    </w:p>
    <w:p>
      <w:pPr>
        <w:keepNext/>
        <w:keepLines/>
        <w:spacing w:after="160" w:before="400" w:line="240"/>
      </w:pPr>
      <w:r>
        <w:rPr>
          <w:rFonts w:ascii="Pretendard" w:cs="Pretendard" w:eastAsia="Pretendard" w:hAnsi="Pretendard"/>
          <w:b/>
          <w:bCs/>
          <w:color w:val="000000"/>
          <w:sz w:val="32"/>
          <w:szCs w:val="32"/>
        </w:rPr>
        <w:t xml:space="preserve">Ⅵ. 과정의 특징 및 운영 체계</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과정의 특징</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개선 순환이 실습의 중심</w:t>
      </w:r>
      <w:r>
        <w:rPr>
          <w:rFonts w:ascii="Pretendard" w:cs="Pretendard" w:eastAsia="Pretendard" w:hAnsi="Pretendard"/>
          <w:b w:val="false"/>
          <w:bCs w:val="false"/>
          <w:color w:val="000000"/>
          <w:sz w:val="24"/>
          <w:szCs w:val="24"/>
        </w:rPr>
        <w:t xml:space="preserve">: 일반 질문 변환·주민 안내문·AI 근거 안내를 직접 실행하고, 기대와 다른 결과의 원인을 찾아 고쳐 다시 시험하는 과정을 교육장과 현업 실패 사례로 여러 차례 수행함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개인정보 보호와 조건 보존을 함께 평가</w:t>
      </w:r>
      <w:r>
        <w:rPr>
          <w:rFonts w:ascii="Pretendard" w:cs="Pretendard" w:eastAsia="Pretendard" w:hAnsi="Pretendard"/>
          <w:b w:val="false"/>
          <w:bCs w:val="false"/>
          <w:color w:val="000000"/>
          <w:sz w:val="24"/>
          <w:szCs w:val="24"/>
        </w:rPr>
        <w:t xml:space="preserve">: 일반 질문 변환은 개인정보가 남았는지와 답변에 필요한 조건이 빠졌는지를 함께 판정함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주민 관점과 담당자 관점의 동시 측정</w:t>
      </w:r>
      <w:r>
        <w:rPr>
          <w:rFonts w:ascii="Pretendard" w:cs="Pretendard" w:eastAsia="Pretendard" w:hAnsi="Pretendard"/>
          <w:b w:val="false"/>
          <w:bCs w:val="false"/>
          <w:color w:val="000000"/>
          <w:sz w:val="24"/>
          <w:szCs w:val="24"/>
        </w:rPr>
        <w:t xml:space="preserve">: 처리시간 절감만이 아니라 재문의·오안내·이송의 변화를 같은 기간에 함께 측정함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사람이 결정하고 AI는 지원</w:t>
      </w:r>
      <w:r>
        <w:rPr>
          <w:rFonts w:ascii="Pretendard" w:cs="Pretendard" w:eastAsia="Pretendard" w:hAnsi="Pretendard"/>
          <w:b w:val="false"/>
          <w:bCs w:val="false"/>
          <w:color w:val="000000"/>
          <w:sz w:val="24"/>
          <w:szCs w:val="24"/>
        </w:rPr>
        <w:t xml:space="preserve">: 권리·처분 결정과 주민 안내는 담당자가 수행하며, AI 초안은 검토표 확인을 거친 뒤에만 주민 안내에 사용함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접근성 점검</w:t>
      </w:r>
      <w:r>
        <w:rPr>
          <w:rFonts w:ascii="Pretendard" w:cs="Pretendard" w:eastAsia="Pretendard" w:hAnsi="Pretendard"/>
          <w:b w:val="false"/>
          <w:bCs w:val="false"/>
          <w:color w:val="000000"/>
          <w:sz w:val="24"/>
          <w:szCs w:val="24"/>
        </w:rPr>
        <w:t xml:space="preserve">: 쉬운 안내와 대체 연락 경로, 디지털 이용이 어려운 주민의 이용 경로를 함께 점검함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AI 활용 원칙</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 경로(AI 필수)</w:t>
      </w:r>
      <w:r>
        <w:rPr>
          <w:rFonts w:ascii="Pretendard" w:cs="Pretendard" w:eastAsia="Pretendard" w:hAnsi="Pretendard"/>
          <w:b w:val="false"/>
          <w:bCs w:val="false"/>
          <w:color w:val="000000"/>
          <w:sz w:val="24"/>
          <w:szCs w:val="24"/>
        </w:rPr>
        <w:t xml:space="preserve">: 모든 팀은 교육장에서 강사가 제공한 가상 민원 사례와 공개 근거로 일반 질문 변환·주민 안내문·AI 근거 안내의 개선 순환을 수행함. 개인정보 협의가 늦어지더라도 교육장 실습은 가상 사례로 진행함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적용 경로(기관 여건)</w:t>
      </w:r>
      <w:r>
        <w:rPr>
          <w:rFonts w:ascii="Pretendard" w:cs="Pretendard" w:eastAsia="Pretendard" w:hAnsi="Pretendard"/>
          <w:b w:val="false"/>
          <w:bCs w:val="false"/>
          <w:color w:val="000000"/>
          <w:sz w:val="24"/>
          <w:szCs w:val="24"/>
        </w:rPr>
        <w:t xml:space="preserve">: 현업에서 민원 원문은 승인되지 아니한 AI에 입력하지 아니하며, 담당자가 바꾸어 쓴 일반 질문과 공개 근거만 AI에 사용함. 실제 기관에서 사용할 수 있는 범위와 방식은 개인정보·정보화 부서의 승인과 안전조치 기준에 따르며, 요지 입력(2단계)이나 원문 처리(3단계)는 승인된 범위에서만 적용함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AI 수행 → 사람 판단</w:t>
      </w:r>
      <w:r>
        <w:rPr>
          <w:rFonts w:ascii="Pretendard" w:cs="Pretendard" w:eastAsia="Pretendard" w:hAnsi="Pretendard"/>
          <w:b w:val="false"/>
          <w:bCs w:val="false"/>
          <w:color w:val="000000"/>
          <w:sz w:val="24"/>
          <w:szCs w:val="24"/>
        </w:rPr>
        <w:t xml:space="preserve">: AI는 근거 조회와 안내 초안 작성을 수행하고, 사람은 변환 규칙과 판단 기준을 정하며 결과의 원인을 진단하여 고치고 최종 안내를 확인함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기록과 평가</w:t>
      </w:r>
      <w:r>
        <w:rPr>
          <w:rFonts w:ascii="Pretendard" w:cs="Pretendard" w:eastAsia="Pretendard" w:hAnsi="Pretendard"/>
          <w:b w:val="false"/>
          <w:bCs w:val="false"/>
          <w:color w:val="000000"/>
          <w:sz w:val="24"/>
          <w:szCs w:val="24"/>
        </w:rPr>
        <w:t xml:space="preserve">: 실증 기록철에 AI 초안과 담당자가 고친 내용을 구분하여 남기고, 일반 질문 변환과 검토에 든 시간을 작업시간에 포함함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개선 순환 운영</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순환 단계</w:t>
      </w:r>
      <w:r>
        <w:rPr>
          <w:rFonts w:ascii="Pretendard" w:cs="Pretendard" w:eastAsia="Pretendard" w:hAnsi="Pretendard"/>
          <w:b w:val="false"/>
          <w:bCs w:val="false"/>
          <w:color w:val="000000"/>
          <w:sz w:val="24"/>
          <w:szCs w:val="24"/>
        </w:rPr>
        <w:t xml:space="preserve">: 첫 실행 → 기대 결과와 다른 사례 확인 → 오류 유형 진단 → 고칠 대상 선택 → 같은 사례로 재시험 → 확인용 사례로 확인</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고칠 대상</w:t>
      </w:r>
      <w:r>
        <w:rPr>
          <w:rFonts w:ascii="Pretendard" w:cs="Pretendard" w:eastAsia="Pretendard" w:hAnsi="Pretendard"/>
          <w:b w:val="false"/>
          <w:bCs w:val="false"/>
          <w:color w:val="000000"/>
          <w:sz w:val="24"/>
          <w:szCs w:val="24"/>
        </w:rPr>
        <w:t xml:space="preserve">: 일반 질문 변환 규칙, 근거 자료(등록 근거·안내문), 지시문(답변 형식·작성 기준), 판단 기준(필수 안내 항목·보류·이관 조건), 절차(검토표 위치) 중에서 진단 결과에 맞는 것을 고름. 모든 오류를 지시문 수정으로 해결하지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오류 유형표</w:t>
      </w:r>
      <w:r>
        <w:rPr>
          <w:rFonts w:ascii="Pretendard" w:cs="Pretendard" w:eastAsia="Pretendard" w:hAnsi="Pretendard"/>
          <w:b w:val="false"/>
          <w:bCs w:val="false"/>
          <w:color w:val="000000"/>
          <w:sz w:val="24"/>
          <w:szCs w:val="24"/>
        </w:rPr>
        <w:t xml:space="preserve">: 조건 손실(기한·적용 시점·자격 조건 누락), 개인정보 잔존, 근거 오류(시행일·출처), 안내 누락(필수 요건·준비물·문의 경로), 표현 난해, 부당 요구 동조로 구분하며 강사가 제공함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시험 사례 구분</w:t>
      </w:r>
      <w:r>
        <w:rPr>
          <w:rFonts w:ascii="Pretendard" w:cs="Pretendard" w:eastAsia="Pretendard" w:hAnsi="Pretendard"/>
          <w:b w:val="false"/>
          <w:bCs w:val="false"/>
          <w:color w:val="000000"/>
          <w:sz w:val="24"/>
          <w:szCs w:val="24"/>
        </w:rPr>
        <w:t xml:space="preserve">: 개발용 사례 15건은 팀이 기대 안내·판정표와 함께 작성하여 고치는 데 쓰고, 확인용 사례 5건은 업무 책임자가 수정 작업과 무관하게 별도로 작성하여 강사가 보관함. 2차 순환에서는 업무 책임자가 새 확인용 사례 5건을 별도로 준비함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개인 실행</w:t>
      </w:r>
      <w:r>
        <w:rPr>
          <w:rFonts w:ascii="Pretendard" w:cs="Pretendard" w:eastAsia="Pretendard" w:hAnsi="Pretendard"/>
          <w:b w:val="false"/>
          <w:bCs w:val="false"/>
          <w:color w:val="000000"/>
          <w:sz w:val="24"/>
          <w:szCs w:val="24"/>
        </w:rPr>
        <w:t xml:space="preserve">: 팀원은 각자 지시문·설정의 개인 사본으로 새로 배정받은 오류 사례 2~3건을 직접 실행·진단·수정·재시험하고, 팀은 효과가 큰 수정을 골라 통합본을 만든 뒤 전체 사례로 다시 시험함. 역할과 관계없이 팀원 전원이 개인 순환을 1회 이상 수행하고, 실제 입력·출력·바꾼 부분·재시험 결과를 실행자 이름과 함께 기록철에 남김</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원인 가설 확인</w:t>
      </w:r>
      <w:r>
        <w:rPr>
          <w:rFonts w:ascii="Pretendard" w:cs="Pretendard" w:eastAsia="Pretendard" w:hAnsi="Pretendard"/>
          <w:b w:val="false"/>
          <w:bCs w:val="false"/>
          <w:color w:val="000000"/>
          <w:sz w:val="24"/>
          <w:szCs w:val="24"/>
        </w:rPr>
        <w:t xml:space="preserve">: 고치기 전에 원인 가설을 먼저 적음. 순환마다 최소 1회는 한 가지 원인 가설에 대응하는 변경만 하고 그 밖의 조건은 가능한 한 유지한 채 같은 사례와 다른 사례로 확인하여 가설을 유지하거나 수정함. 서로 다른 가설에 해당하는 변경을 한꺼번에 하여 좋아진 결과나 한 번 좋아진 결과만으로는 원인을 확인한 것으로 보지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대체 실습</w:t>
      </w:r>
      <w:r>
        <w:rPr>
          <w:rFonts w:ascii="Pretendard" w:cs="Pretendard" w:eastAsia="Pretendard" w:hAnsi="Pretendard"/>
          <w:b w:val="false"/>
          <w:bCs w:val="false"/>
          <w:color w:val="000000"/>
          <w:sz w:val="24"/>
          <w:szCs w:val="24"/>
        </w:rPr>
        <w:t xml:space="preserve">: 첫 실행에서 대부분 합격하거나 수강생이 고칠 수 없는 오류만 나오는 경우, 강사가 준비한 연습용 결함 자료와 도전 사례로 순환을 진행함. 정상 결과를 억지로 실패로 취급하지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개인 확인</w:t>
      </w:r>
      <w:r>
        <w:rPr>
          <w:rFonts w:ascii="Pretendard" w:cs="Pretendard" w:eastAsia="Pretendard" w:hAnsi="Pretendard"/>
          <w:b w:val="false"/>
          <w:bCs w:val="false"/>
          <w:color w:val="000000"/>
          <w:sz w:val="24"/>
          <w:szCs w:val="24"/>
        </w:rPr>
        <w:t xml:space="preserve">: 팀원별로 2~3분간 ‘무엇이 문제였고, 왜 그 부분을 고쳤으며, 다른 사례에서도 되는가’를 자신의 말로 설명하게 하여 확인함. 개인 실습 중 강사와 실습 지원 인력이 나누어 순회하며 확인하고, 확인하지 못한 팀원은 다음 회차 또는 온라인 점검에서 보완함. 팀 안에서의 설명은 강사의 개인 확인을 대신하지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판단 기준의 명문화</w:t>
      </w:r>
      <w:r>
        <w:rPr>
          <w:rFonts w:ascii="Pretendard" w:cs="Pretendard" w:eastAsia="Pretendard" w:hAnsi="Pretendard"/>
          <w:b w:val="false"/>
          <w:bCs w:val="false"/>
          <w:color w:val="000000"/>
          <w:sz w:val="24"/>
          <w:szCs w:val="24"/>
        </w:rPr>
        <w:t xml:space="preserve">: 필수 안내 항목과 보류·이관 조건을 지시문에 명문화하여 AI가 1차로 점검하게 할 수 있음. 다만 같은 AI의 자가점검은 독립적인 검증이 아니므로 요건·금액·기한과 최종 안내는 담당자가 직접 확인함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개선 기록</w:t>
      </w:r>
      <w:r>
        <w:rPr>
          <w:rFonts w:ascii="Pretendard" w:cs="Pretendard" w:eastAsia="Pretendard" w:hAnsi="Pretendard"/>
          <w:b w:val="false"/>
          <w:bCs w:val="false"/>
          <w:color w:val="000000"/>
          <w:sz w:val="24"/>
          <w:szCs w:val="24"/>
        </w:rPr>
        <w:t xml:space="preserve">: 실증 기록철 C장에 순환마다 ‘사례 수·첫 합격 수·발견한 문제(유형)·원인 가설·바꾼 대상과 내용·재시험 합격 수·가설 유지 여부·확인용 합격 수·실행자’를 한 줄로 남김. 별도 서류를 만들지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 횟수</w:t>
      </w:r>
      <w:r>
        <w:rPr>
          <w:rFonts w:ascii="Pretendard" w:cs="Pretendard" w:eastAsia="Pretendard" w:hAnsi="Pretendard"/>
          <w:b w:val="false"/>
          <w:bCs w:val="false"/>
          <w:color w:val="000000"/>
          <w:sz w:val="24"/>
          <w:szCs w:val="24"/>
        </w:rPr>
        <w:t xml:space="preserve">: 필수 순환은 변환·안내문 순환(M4), 교육장 순환(M5~M6), 현업 실패 사례 순환(M10)의 3회이며 3회 모두 개선 기록을 남김. 시험·교차 사용 결과의 반영(M7·M8)은 보완 순환으로 운영함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개인정보 처리 수준별 구현 경로</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3700"/>
        <w:gridCol w:w="3180"/>
      </w:tblGrid>
      <w:tr>
        <w:trPr>
          <w:cantSplit/>
          <w:tblHeader/>
        </w:trPr>
        <w:tc>
          <w:tcPr>
            <w:tcW w:type="dxa" w:w="21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단계</w:t>
            </w:r>
          </w:p>
        </w:tc>
        <w:tc>
          <w:tcPr>
            <w:tcW w:type="dxa" w:w="37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구현 방식</w:t>
            </w:r>
          </w:p>
        </w:tc>
        <w:tc>
          <w:tcPr>
            <w:tcW w:type="dxa" w:w="318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적용 환경·조건</w:t>
            </w:r>
          </w:p>
        </w:tc>
      </w:tr>
      <w:tr>
        <w:trPr>
          <w:cantSplit/>
          <w:tblHeader w:val="false"/>
        </w:trPr>
        <w:tc>
          <w:tcPr>
            <w:tcW w:type="dxa" w:w="21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1단계(AI 근거 안내형)</w:t>
            </w:r>
          </w:p>
        </w:tc>
        <w:tc>
          <w:tcPr>
            <w:tcW w:type="dxa" w:w="37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담당자가 민원 요지를 개인을 특정할 수 없는 일반 질문으로 바꾸어, 공개 근거를 등록한 AI에서 근거 위치가 붙은 안내 초안을 받음</w:t>
            </w:r>
          </w:p>
        </w:tc>
        <w:tc>
          <w:tcPr>
            <w:tcW w:type="dxa" w:w="318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모든 팀의 기본 경로. 실제 사용 범위는 기관 승인에 따름</w:t>
            </w:r>
          </w:p>
        </w:tc>
      </w:tr>
      <w:tr>
        <w:trPr>
          <w:cantSplit/>
          <w:tblHeader w:val="false"/>
        </w:trPr>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2단계(요지 입력형)</w:t>
            </w:r>
          </w:p>
        </w:tc>
        <w:tc>
          <w:tcPr>
            <w:tcW w:type="dxa" w:w="37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개인정보를 제거한 민원 요지를 허용 도구에 입력하여 분류 제안·초안 작성을 지원받음</w:t>
            </w:r>
          </w:p>
        </w:tc>
        <w:tc>
          <w:tcPr>
            <w:tcW w:type="dxa" w:w="31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개인정보 담당 부서의 승인 범위에서 적용. 개인정보 제거 시간을 작업시간에 포함</w:t>
            </w:r>
          </w:p>
        </w:tc>
      </w:tr>
      <w:tr>
        <w:trPr>
          <w:cantSplit/>
          <w:tblHeader w:val="false"/>
        </w:trPr>
        <w:tc>
          <w:tcPr>
            <w:tcW w:type="dxa" w:w="2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3단계(기관 내부형)</w:t>
            </w:r>
          </w:p>
        </w:tc>
        <w:tc>
          <w:tcPr>
            <w:tcW w:type="dxa" w:w="37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개인정보 처리가 승인된 기관 내부 AI 환경에서 원문 기반 요지 정리·분류 제안을 운영</w:t>
            </w:r>
          </w:p>
        </w:tc>
        <w:tc>
          <w:tcPr>
            <w:tcW w:type="dxa" w:w="31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기관 정보화·개인정보 담당 부서의 사전 협의와 승인 필수</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민원 원문을 승인되지 아니한 AI에 입력하지 아니하며, 이름·주소·연락처를 지웠다는 사실만으로 입력을 허용하지 아니함. 높은 단계라는 이유로 가점을 주지 아니함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망 분리 환경 대응</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교육장에서 만든 근거 목록·안내문·지시문·검토표는 기관의 망간 자료전송 절차로 업무망에 옮기고, 반입·재실행 확인 기간(근무일 3일)에 정상 사용을 확인함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AI 근거 안내는 인터넷망 PC 또는 기관 내부 AI에서 사용하고 민원 처리 시스템 입력은 업무망에서 하며, PC를 바꾸어 작업하는 시간도 작업시간에 포함함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강사 제공 자료와 지원 원칙</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가상 민원 사례</w:t>
      </w:r>
      <w:r>
        <w:rPr>
          <w:rFonts w:ascii="Pretendard" w:cs="Pretendard" w:eastAsia="Pretendard" w:hAnsi="Pretendard"/>
          <w:b w:val="false"/>
          <w:bCs w:val="false"/>
          <w:color w:val="000000"/>
          <w:sz w:val="24"/>
          <w:szCs w:val="24"/>
        </w:rPr>
        <w:t xml:space="preserve">: 업무 유형별 정상·경계·복합·부당 요구 사례를 제공하여, 실제 사례의 비식별 승인 전에도 실습을 진행하도록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오류 유형표와 시연</w:t>
      </w:r>
      <w:r>
        <w:rPr>
          <w:rFonts w:ascii="Pretendard" w:cs="Pretendard" w:eastAsia="Pretendard" w:hAnsi="Pretendard"/>
          <w:b w:val="false"/>
          <w:bCs w:val="false"/>
          <w:color w:val="000000"/>
          <w:sz w:val="24"/>
          <w:szCs w:val="24"/>
        </w:rPr>
        <w:t xml:space="preserve">: 오류 유형표를 제공하고, 첫 순환 전에 강사가 조건 손실 사례로 개선 순환 전 과정을 시연함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기본 틀</w:t>
      </w:r>
      <w:r>
        <w:rPr>
          <w:rFonts w:ascii="Pretendard" w:cs="Pretendard" w:eastAsia="Pretendard" w:hAnsi="Pretendard"/>
          <w:b w:val="false"/>
          <w:bCs w:val="false"/>
          <w:color w:val="000000"/>
          <w:sz w:val="24"/>
          <w:szCs w:val="24"/>
        </w:rPr>
        <w:t xml:space="preserve">: 이용 흐름도, 사례 분류표, 문의 기록표, 답변 검토표, 작업시간·재문의율 계산 틀을 제공함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지시문 예시</w:t>
      </w:r>
      <w:r>
        <w:rPr>
          <w:rFonts w:ascii="Pretendard" w:cs="Pretendard" w:eastAsia="Pretendard" w:hAnsi="Pretendard"/>
          <w:b w:val="false"/>
          <w:bCs w:val="false"/>
          <w:color w:val="000000"/>
          <w:sz w:val="24"/>
          <w:szCs w:val="24"/>
        </w:rPr>
        <w:t xml:space="preserve">: 답변 형식·보류 문구·쉬운 안내문 작성 기준의 지시문 예시를 제공하고, 팀이 업무에 맞게 고쳐 사용하도록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연습용 결함 자료</w:t>
      </w:r>
      <w:r>
        <w:rPr>
          <w:rFonts w:ascii="Pretendard" w:cs="Pretendard" w:eastAsia="Pretendard" w:hAnsi="Pretendard"/>
          <w:b w:val="false"/>
          <w:bCs w:val="false"/>
          <w:color w:val="000000"/>
          <w:sz w:val="24"/>
          <w:szCs w:val="24"/>
        </w:rPr>
        <w:t xml:space="preserve">: 첫 실행에서 대부분 합격하거나 수강생이 고칠 수 없는 오류(계정·권한 등)만 나오는 팀을 위하여, 고칠 수 있는 결함을 넣어 둔 연습용 자료·지시문과 조건을 덧붙인 도전 사례를 준비함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지원 원칙</w:t>
      </w:r>
      <w:r>
        <w:rPr>
          <w:rFonts w:ascii="Pretendard" w:cs="Pretendard" w:eastAsia="Pretendard" w:hAnsi="Pretendard"/>
          <w:b w:val="false"/>
          <w:bCs w:val="false"/>
          <w:color w:val="000000"/>
          <w:sz w:val="24"/>
          <w:szCs w:val="24"/>
        </w:rPr>
        <w:t xml:space="preserve">: 강사와 실습 지원 인력은 대신 고쳐 주지 아니하고 진단 방법을 안내하며, 추가 지원 시간은 별도 기록함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과제 선정 기준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선정 기준</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처리 건수</w:t>
      </w:r>
      <w:r>
        <w:rPr>
          <w:rFonts w:ascii="Pretendard" w:cs="Pretendard" w:eastAsia="Pretendard" w:hAnsi="Pretendard"/>
          <w:b w:val="false"/>
          <w:bCs w:val="false"/>
          <w:color w:val="000000"/>
          <w:sz w:val="24"/>
          <w:szCs w:val="24"/>
        </w:rPr>
        <w:t xml:space="preserve">: 4주 안에 비교 가능한 처리 건수 확보(권장 20건 이상). 미달이 예상되면 관찰 기간 연장을 협의하거나 다른 서비스를 선택함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비교 가능성</w:t>
      </w:r>
      <w:r>
        <w:rPr>
          <w:rFonts w:ascii="Pretendard" w:cs="Pretendard" w:eastAsia="Pretendard" w:hAnsi="Pretendard"/>
          <w:b w:val="false"/>
          <w:bCs w:val="false"/>
          <w:color w:val="000000"/>
          <w:sz w:val="24"/>
          <w:szCs w:val="24"/>
        </w:rPr>
        <w:t xml:space="preserve">: 개강 전 2주 문의 기록 또는 전년 동기 처리 기록과 비교할 수 있음</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근거 명확성</w:t>
      </w:r>
      <w:r>
        <w:rPr>
          <w:rFonts w:ascii="Pretendard" w:cs="Pretendard" w:eastAsia="Pretendard" w:hAnsi="Pretendard"/>
          <w:b w:val="false"/>
          <w:bCs w:val="false"/>
          <w:color w:val="000000"/>
          <w:sz w:val="24"/>
          <w:szCs w:val="24"/>
        </w:rPr>
        <w:t xml:space="preserve">: 처리 기준이 공개된 법령·지침·기관 안내로 문서화되어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제외 업무</w:t>
      </w:r>
      <w:r>
        <w:rPr>
          <w:rFonts w:ascii="Pretendard" w:cs="Pretendard" w:eastAsia="Pretendard" w:hAnsi="Pretendard"/>
          <w:b w:val="false"/>
          <w:bCs w:val="false"/>
          <w:color w:val="000000"/>
          <w:sz w:val="24"/>
          <w:szCs w:val="24"/>
        </w:rPr>
        <w:t xml:space="preserve">: 권리·처분의 자동 결정, 검토 없는 자동 발송, 고충·갈등성 민원 등 대면 조정이 핵심인 민원</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팀 구성과 역할</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2100"/>
        <w:gridCol w:w="4980"/>
      </w:tblGrid>
      <w:tr>
        <w:trPr>
          <w:cantSplit/>
          <w:tblHeader/>
        </w:trPr>
        <w:tc>
          <w:tcPr>
            <w:tcW w:type="dxa" w:w="1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역할</w:t>
            </w:r>
          </w:p>
        </w:tc>
        <w:tc>
          <w:tcPr>
            <w:tcW w:type="dxa" w:w="21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인원·참여</w:t>
            </w:r>
          </w:p>
        </w:tc>
        <w:tc>
          <w:tcPr>
            <w:tcW w:type="dxa" w:w="498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핵심 과업</w:t>
            </w:r>
          </w:p>
        </w:tc>
      </w:tr>
      <w:tr>
        <w:trPr>
          <w:cantSplit/>
          <w:tblHeader w:val="false"/>
        </w:trPr>
        <w:tc>
          <w:tcPr>
            <w:tcW w:type="dxa" w:w="1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업무 책임자(승인권자)</w:t>
            </w:r>
          </w:p>
        </w:tc>
        <w:tc>
          <w:tcPr>
            <w:tcW w:type="dxa" w:w="21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팀장급 이상 1명. M1·M8 종료 시점·M12 참석</w:t>
            </w:r>
          </w:p>
        </w:tc>
        <w:tc>
          <w:tcPr>
            <w:tcW w:type="dxa" w:w="498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서비스·적용 범위 승인, 확인용 사례 별도 작성(1·2차), 주민 안내 방식과 AI 활용 고지 결정, 후속 운영 결정</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민원 담당</w:t>
            </w:r>
          </w:p>
        </w:tc>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2명(5명 팀은 3명). 전 과정 참여</w:t>
            </w:r>
          </w:p>
        </w:tc>
        <w:tc>
          <w:tcPr>
            <w:tcW w:type="dxa" w:w="49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변환 규칙·AI 근거 안내 구성, 개선 순환 진행과 통합본 관리, 현업 기록(일반 질문 변환·검토 시간 포함)</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대체 담당</w:t>
            </w:r>
          </w:p>
        </w:tc>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1명. 전 과정 참여</w:t>
            </w:r>
          </w:p>
        </w:tc>
        <w:tc>
          <w:tcPr>
            <w:tcW w:type="dxa" w:w="49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개인 사본 개선 참여, 설명서 기반 처리, 변환 규칙·지시문 수정과 재시험·복귀 재현</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품질·기록 담당</w:t>
            </w:r>
          </w:p>
        </w:tc>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1명. 전 과정 참여</w:t>
            </w:r>
          </w:p>
        </w:tc>
        <w:tc>
          <w:tcPr>
            <w:tcW w:type="dxa" w:w="49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개인 사본 개선 참여, 문의 기록표·표본 기록 관리, 재문의·오안내 집계, 시험 사례집 관리</w:t>
            </w:r>
          </w:p>
        </w:tc>
      </w:tr>
      <w:tr>
        <w:trPr>
          <w:cantSplit/>
          <w:tblHeader w:val="false"/>
        </w:trPr>
        <w:tc>
          <w:tcPr>
            <w:tcW w:type="dxa" w:w="1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기관 개인정보·정보화 담당</w:t>
            </w:r>
          </w:p>
        </w:tc>
        <w:tc>
          <w:tcPr>
            <w:tcW w:type="dxa" w:w="2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해당 부서. 사전 협의</w:t>
            </w:r>
          </w:p>
        </w:tc>
        <w:tc>
          <w:tcPr>
            <w:tcW w:type="dxa" w:w="49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자료 최소화·재식별 위험·이용 범위·허용 AI 도구·처리 환경 사전 협의·승인(필수)</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역할과 관계없이 팀원 전원이 개인 사본으로 개선 순환을 1회 이상 직접 수행하며, 실행자를 실증 기록철에 적음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운영 단계와 일정</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900"/>
        <w:gridCol w:w="6092"/>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단계</w:t>
            </w:r>
          </w:p>
        </w:tc>
        <w:tc>
          <w:tcPr>
            <w:tcW w:type="dxa" w:w="1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시기</w:t>
            </w:r>
          </w:p>
        </w:tc>
        <w:tc>
          <w:tcPr>
            <w:tcW w:type="dxa" w:w="6092"/>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주요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사전</w:t>
            </w:r>
          </w:p>
        </w:tc>
        <w:tc>
          <w:tcPr>
            <w:tcW w:type="dxa" w:w="1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개강 전 3주~1일</w:t>
            </w:r>
          </w:p>
        </w:tc>
        <w:tc>
          <w:tcPr>
            <w:tcW w:type="dxa" w:w="6092"/>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교육 주관 부서의 안내 공문 발송(D-21)과 팀 구성, 서비스 1종 선정, 주민 이용 흐름 작성·제출, 개인정보 처리 협의 착수, 간이 문의 기록(2주), 처리 기록·전년 동기 자료 정리, 정보화 부서 일괄 점검, 러닝 허브 사전학습</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1회</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1주차</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제1회차 집합교육(7시간)</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준비</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1회차 후 1~2주</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자료·도구 사용 승인, 주민 대상 AI 활용 고지 방침 확인, 처리 환경 설치, 문의 기록 계속</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2회</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2~3주차</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제2회차 집합교육(7시간)</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반입</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2회차 후 근무일 3일</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근거 목록·안내문·지시문·검토표의 업무망 반입과 재실행 확인</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현업</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반입 확인 후 4주</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현업 적용, 2주차 온라인 중간 점검(팀별 15분 내외), 제3회차 3일 전 중간 기록 제출, 수업 당일 마감본 갱신, 관찰 미완료 사례 후속 확인</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3회</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현업 적용 종료 후</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제3회차 집합교육(7시간)</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사후</w:t>
            </w:r>
          </w:p>
        </w:tc>
        <w:tc>
          <w:tcPr>
            <w:tcW w:type="dxa" w:w="1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3개월 후(선택)</w:t>
            </w:r>
          </w:p>
        </w:tc>
        <w:tc>
          <w:tcPr>
            <w:tcW w:type="dxa" w:w="6092"/>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정착 점검(온라인): 운영 지속 여부·안내문 갱신과 재시험·재문의 추이 확인</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자료 사용 승인과 처리 환경 준비를 위하여 제1·2회차 사이에 1주 이상의 간격을 두고, 제2회차 후 반입·재실행 확인 기간을 따로 두어 현업 적용 4주가 줄어들지 아니하도록 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사전 준비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자료 준비</w:t>
      </w:r>
      <w:r>
        <w:rPr>
          <w:rFonts w:ascii="Pretendard" w:cs="Pretendard" w:eastAsia="Pretendard" w:hAnsi="Pretendard"/>
          <w:b w:val="false"/>
          <w:bCs w:val="false"/>
          <w:color w:val="000000"/>
          <w:sz w:val="24"/>
          <w:szCs w:val="24"/>
        </w:rPr>
        <w:t xml:space="preserve">: 서비스 1종의 현행 처리 절차·안내문·공개 근거를 준비함. 교육용 사례는 강사가 제공하는 가상 사례를 기본으로 하며, 실제 사례는 개인정보 협의에서 승인된 경우에만 비식별 처리하여 사용함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이용 흐름 제출</w:t>
      </w:r>
      <w:r>
        <w:rPr>
          <w:rFonts w:ascii="Pretendard" w:cs="Pretendard" w:eastAsia="Pretendard" w:hAnsi="Pretendard"/>
          <w:b w:val="false"/>
          <w:bCs w:val="false"/>
          <w:color w:val="000000"/>
          <w:sz w:val="24"/>
          <w:szCs w:val="24"/>
        </w:rPr>
        <w:t xml:space="preserve">: 서비스의 현재 주민 이용 흐름(접수·이송·보완·답변·후속 문의)을 그려 제출함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기준선 기록</w:t>
      </w:r>
      <w:r>
        <w:rPr>
          <w:rFonts w:ascii="Pretendard" w:cs="Pretendard" w:eastAsia="Pretendard" w:hAnsi="Pretendard"/>
          <w:b w:val="false"/>
          <w:bCs w:val="false"/>
          <w:color w:val="000000"/>
          <w:sz w:val="24"/>
          <w:szCs w:val="24"/>
        </w:rPr>
        <w:t xml:space="preserve">: 개강 전 2주간 간이 문의 기록표(문의일·사안·재문의 여부·작업시간)를 작성함. 창구에 문의가 집중되는 업무는 미리 정한 표본(예: 하루 오전 10건)만 기록하며, 직전 처리 기록과 전년 동기 자료는 보조 자료로 정리하고 추정치를 구분함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확인용 사례 작성</w:t>
      </w:r>
      <w:r>
        <w:rPr>
          <w:rFonts w:ascii="Pretendard" w:cs="Pretendard" w:eastAsia="Pretendard" w:hAnsi="Pretendard"/>
          <w:b w:val="false"/>
          <w:bCs w:val="false"/>
          <w:color w:val="000000"/>
          <w:sz w:val="24"/>
          <w:szCs w:val="24"/>
        </w:rPr>
        <w:t xml:space="preserve">: 업무 책임자가 팀이 쓰는 가상·승인 사례와 별도로 5건을 기대 안내와 함께 작성하여 제1회차 전에 강사에게 제출함. 2차 순환용 5건은 현업 적용 기간에 같은 방식으로 준비함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개인정보 처리 협의</w:t>
      </w:r>
      <w:r>
        <w:rPr>
          <w:rFonts w:ascii="Pretendard" w:cs="Pretendard" w:eastAsia="Pretendard" w:hAnsi="Pretendard"/>
          <w:b w:val="false"/>
          <w:bCs w:val="false"/>
          <w:color w:val="000000"/>
          <w:sz w:val="24"/>
          <w:szCs w:val="24"/>
        </w:rPr>
        <w:t xml:space="preserve">: 기관 개인정보 담당과 비식별 기준, 사례 사용 범위, 현업 적용 시 처리 환경과 안전조치를 사전에 협의함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자료 이용 조건</w:t>
      </w:r>
      <w:r>
        <w:rPr>
          <w:rFonts w:ascii="Pretendard" w:cs="Pretendard" w:eastAsia="Pretendard" w:hAnsi="Pretendard"/>
          <w:b w:val="false"/>
          <w:bCs w:val="false"/>
          <w:color w:val="000000"/>
          <w:sz w:val="24"/>
          <w:szCs w:val="24"/>
        </w:rPr>
        <w:t xml:space="preserve">: 식별정보를 제거하였다는 사실만으로 AI 입력을 허용하지 아니함. 자유서술의 재식별 위험·처리 근거·허용 도구·보관·삭제 조건을 함께 확인하고, 승인되지 아니한 자료는 가상 사례로 대체함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사례 연결</w:t>
      </w:r>
      <w:r>
        <w:rPr>
          <w:rFonts w:ascii="Pretendard" w:cs="Pretendard" w:eastAsia="Pretendard" w:hAnsi="Pretendard"/>
          <w:b w:val="false"/>
          <w:bCs w:val="false"/>
          <w:color w:val="000000"/>
          <w:sz w:val="24"/>
          <w:szCs w:val="24"/>
        </w:rPr>
        <w:t xml:space="preserve">: 같은 사안의 후속 문의는 기관 내부의 승인된 관리번호로 연결함. 식별자 대응표는 교육 제출물과 분리하여 권한을 제한하고, 공유 자료에는 집계값과 비식별 요약만 포함함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실행 환경</w:t>
      </w:r>
      <w:r>
        <w:rPr>
          <w:rFonts w:ascii="Pretendard" w:cs="Pretendard" w:eastAsia="Pretendard" w:hAnsi="Pretendard"/>
          <w:b w:val="false"/>
          <w:bCs w:val="false"/>
          <w:color w:val="000000"/>
          <w:sz w:val="24"/>
          <w:szCs w:val="24"/>
        </w:rPr>
        <w:t xml:space="preserve">: 기관 지급 장비 또는 교육장 장비 사용을 원칙으로 하며, 업무 자료를 개인 소유 기기에 저장·처리하지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정보화 부서 확인</w:t>
      </w:r>
      <w:r>
        <w:rPr>
          <w:rFonts w:ascii="Pretendard" w:cs="Pretendard" w:eastAsia="Pretendard" w:hAnsi="Pretendard"/>
          <w:b w:val="false"/>
          <w:bCs w:val="false"/>
          <w:color w:val="000000"/>
          <w:sz w:val="24"/>
          <w:szCs w:val="24"/>
        </w:rPr>
        <w:t xml:space="preserve">: 교육 주관 부서가 참여 팀의 점검표를 모아 일괄 요청함. 허용 AI 도구·계정, 기관 내부 AI 보유 여부, 망간 자료전송 절차를 확인함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사전학습</w:t>
      </w:r>
      <w:r>
        <w:rPr>
          <w:rFonts w:ascii="Pretendard" w:cs="Pretendard" w:eastAsia="Pretendard" w:hAnsi="Pretendard"/>
          <w:b w:val="false"/>
          <w:bCs w:val="false"/>
          <w:color w:val="000000"/>
          <w:sz w:val="24"/>
          <w:szCs w:val="24"/>
        </w:rPr>
        <w:t xml:space="preserve">: 자료 보호·근거 확인·업무 흐름 분석을 복습함. 교육 운영 기관은 개강 전 러닝 허브의 해당 항목명·주소·배정 시간·제출물을 안내문에 확정하며, 기존 학습 이력은 인정함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현업 적용 4주 운영</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적용 전 확인</w:t>
      </w:r>
      <w:r>
        <w:rPr>
          <w:rFonts w:ascii="Pretendard" w:cs="Pretendard" w:eastAsia="Pretendard" w:hAnsi="Pretendard"/>
          <w:b w:val="false"/>
          <w:bCs w:val="false"/>
          <w:color w:val="000000"/>
          <w:sz w:val="24"/>
          <w:szCs w:val="24"/>
        </w:rPr>
        <w:t xml:space="preserve">: 반입·재실행 확인 기간에 업무망 사용을 확인하고, 시험에서 확인된 중대 결함을 해결하며, 현업 적용·자료 사용 승인과 최종 안내 책임자 지정을 마침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승인받지 못한 팀은 가상 사례로 시험을 계속하며 ‘AI 기능 교육장 검증’으로 표시함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주차별 운영</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1주차</w:t>
      </w:r>
      <w:r>
        <w:rPr>
          <w:rFonts w:ascii="Pretendard" w:cs="Pretendard" w:eastAsia="Pretendard" w:hAnsi="Pretendard"/>
          <w:b w:val="false"/>
          <w:bCs w:val="false"/>
          <w:color w:val="000000"/>
          <w:sz w:val="24"/>
          <w:szCs w:val="24"/>
        </w:rPr>
        <w:t xml:space="preserve">: 제한된 서비스에서 담당자 지원용으로 병행 사용하며, 주민 안내는 검토표 확인 후 기존 승인 절차로 처리함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2주차</w:t>
      </w:r>
      <w:r>
        <w:rPr>
          <w:rFonts w:ascii="Pretendard" w:cs="Pretendard" w:eastAsia="Pretendard" w:hAnsi="Pretendard"/>
          <w:b w:val="false"/>
          <w:bCs w:val="false"/>
          <w:color w:val="000000"/>
          <w:sz w:val="24"/>
          <w:szCs w:val="24"/>
        </w:rPr>
        <w:t xml:space="preserve">: 오안내·누락·조건 손실·재문의 사례를 검토하고 온라인 중간 점검을 받음</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3주차</w:t>
      </w:r>
      <w:r>
        <w:rPr>
          <w:rFonts w:ascii="Pretendard" w:cs="Pretendard" w:eastAsia="Pretendard" w:hAnsi="Pretendard"/>
          <w:b w:val="false"/>
          <w:bCs w:val="false"/>
          <w:color w:val="000000"/>
          <w:sz w:val="24"/>
          <w:szCs w:val="24"/>
        </w:rPr>
        <w:t xml:space="preserve">: 다른 담당자의 사용과 예외·복합 민원의 이관 절차를 시험함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4주차</w:t>
      </w:r>
      <w:r>
        <w:rPr>
          <w:rFonts w:ascii="Pretendard" w:cs="Pretendard" w:eastAsia="Pretendard" w:hAnsi="Pretendard"/>
          <w:b w:val="false"/>
          <w:bCs w:val="false"/>
          <w:color w:val="000000"/>
          <w:sz w:val="24"/>
          <w:szCs w:val="24"/>
        </w:rPr>
        <w:t xml:space="preserve">: 기간·건수·난이도를 구분하여 품질·시간·재문의 기록을 정리함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기록 방식</w:t>
      </w:r>
      <w:r>
        <w:rPr>
          <w:rFonts w:ascii="Pretendard" w:cs="Pretendard" w:eastAsia="Pretendard" w:hAnsi="Pretendard"/>
          <w:b w:val="false"/>
          <w:bCs w:val="false"/>
          <w:color w:val="000000"/>
          <w:sz w:val="24"/>
          <w:szCs w:val="24"/>
        </w:rPr>
        <w:t xml:space="preserve">: 건마다 일반 질문 변환·검토 시간, AI 초안의 수정 여부와 이유, 재문의 여부를 기록함. 창구에 문의가 집중되는 업무는 사전에 정한 표본 방식으로 기록하고 전후 비교에 같은 방식을 적용함. 이 기록이 제3회차 개선 순환의 자료가 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주민 고지</w:t>
      </w:r>
      <w:r>
        <w:rPr>
          <w:rFonts w:ascii="Pretendard" w:cs="Pretendard" w:eastAsia="Pretendard" w:hAnsi="Pretendard"/>
          <w:b w:val="false"/>
          <w:bCs w:val="false"/>
          <w:color w:val="000000"/>
          <w:sz w:val="24"/>
          <w:szCs w:val="24"/>
        </w:rPr>
        <w:t xml:space="preserve">: 내부 보조·주민 제공 방식별로 적용 법령·최신 지침과 기관 방침을 확인하여 M8에서 고지 대상·방식·책임자를 정함. 기관 방침만으로 법정 의무를 면제하지 아니함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중단·재개 원칙</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개인정보 노출, 중대한 오안내, 검토표 확인 없는 안내가 발생하면 즉시 중단하고 업무 책임자에게 보고함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오안내가 주민에게 전달된 경우 정정 안내를 우선 시행하고, 원인 수정·재시험·승인 후 재개함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측정과 평가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지표 정의</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개선 효과</w:t>
      </w:r>
      <w:r>
        <w:rPr>
          <w:rFonts w:ascii="Pretendard" w:cs="Pretendard" w:eastAsia="Pretendard" w:hAnsi="Pretendard"/>
          <w:b w:val="false"/>
          <w:bCs w:val="false"/>
          <w:color w:val="000000"/>
          <w:sz w:val="24"/>
          <w:szCs w:val="24"/>
        </w:rPr>
        <w:t xml:space="preserve">: 개발용·확인용 시험 사례의 첫 합격 건수와 순환 후 합격 건수. 일반 질문 변환은 개인정보 잔존과 조건 손실을 각각 판정함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재문의</w:t>
      </w:r>
      <w:r>
        <w:rPr>
          <w:rFonts w:ascii="Pretendard" w:cs="Pretendard" w:eastAsia="Pretendard" w:hAnsi="Pretendard"/>
          <w:b w:val="false"/>
          <w:bCs w:val="false"/>
          <w:color w:val="000000"/>
          <w:sz w:val="24"/>
          <w:szCs w:val="24"/>
        </w:rPr>
        <w:t xml:space="preserve">: 최초 안내일 다음 날부터 정한 관찰기간(예: 14일) 안에 같은 사안으로 다시 연락한 경우 중 담당자가 확인한 건. 같은 사람인지 확인할 수 없는 건은 미확인으로 분리하며, 관찰기간과 분류 기준은 M2에서 정하고 전후에 동일하게 적용함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오안내</w:t>
      </w:r>
      <w:r>
        <w:rPr>
          <w:rFonts w:ascii="Pretendard" w:cs="Pretendard" w:eastAsia="Pretendard" w:hAnsi="Pretendard"/>
          <w:b w:val="false"/>
          <w:bCs w:val="false"/>
          <w:color w:val="000000"/>
          <w:sz w:val="24"/>
          <w:szCs w:val="24"/>
        </w:rPr>
        <w:t xml:space="preserve">: 요건·서류·기한·금액·문의 경로 중 하나 이상이 사실과 다르게 안내된 경우</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이송·보완 요청</w:t>
      </w:r>
      <w:r>
        <w:rPr>
          <w:rFonts w:ascii="Pretendard" w:cs="Pretendard" w:eastAsia="Pretendard" w:hAnsi="Pretendard"/>
          <w:b w:val="false"/>
          <w:bCs w:val="false"/>
          <w:color w:val="000000"/>
          <w:sz w:val="24"/>
          <w:szCs w:val="24"/>
        </w:rPr>
        <w:t xml:space="preserve">: 건수와 처리 사례 대비 비율을 기록하되, 정당한 추가 확인·적절한 이송과 안내 오류·소관 혼선에 따른 이송·보완을 구분함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작업시간</w:t>
      </w:r>
      <w:r>
        <w:rPr>
          <w:rFonts w:ascii="Pretendard" w:cs="Pretendard" w:eastAsia="Pretendard" w:hAnsi="Pretendard"/>
          <w:b w:val="false"/>
          <w:bCs w:val="false"/>
          <w:color w:val="000000"/>
          <w:sz w:val="24"/>
          <w:szCs w:val="24"/>
        </w:rPr>
        <w:t xml:space="preserve">: 접수부터 일반 질문 변환·담당자 확인·답변 검토·수정까지 사람이 쓴 시간으로, 개인정보 제거 시간을 포함하고 대기시간은 따로 기록함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재문의율</w:t>
      </w:r>
      <w:r>
        <w:rPr>
          <w:rFonts w:ascii="Pretendard" w:cs="Pretendard" w:eastAsia="Pretendard" w:hAnsi="Pretendard"/>
          <w:b w:val="false"/>
          <w:bCs w:val="false"/>
          <w:color w:val="000000"/>
          <w:sz w:val="24"/>
          <w:szCs w:val="24"/>
        </w:rPr>
        <w:t xml:space="preserve">: 관찰을 마친 사례 중 재문의가 확인된 사례 수 ÷ 관찰을 마친 사례 수 × 100. 정당한 추가 확인과 안내 개선으로 줄일 수 있었던 재문의를 구분하여 제시하며, 관찰을 마친 사례가 없으면 산정하지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관찰 종료</w:t>
      </w:r>
      <w:r>
        <w:rPr>
          <w:rFonts w:ascii="Pretendard" w:cs="Pretendard" w:eastAsia="Pretendard" w:hAnsi="Pretendard"/>
          <w:b w:val="false"/>
          <w:bCs w:val="false"/>
          <w:color w:val="000000"/>
          <w:sz w:val="24"/>
          <w:szCs w:val="24"/>
        </w:rPr>
        <w:t xml:space="preserve">: 마지막 적용 사례의 최초 안내일 이후에도 정한 관찰기간이 끝날 때까지 후속 문의를 확인함. 제3회차에서는 관찰을 마친 사례만으로 중간 결과를 제시하고, 미완료 건수·최종 갱신일·책임자를 명시함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기준선 일치</w:t>
      </w:r>
      <w:r>
        <w:rPr>
          <w:rFonts w:ascii="Pretendard" w:cs="Pretendard" w:eastAsia="Pretendard" w:hAnsi="Pretendard"/>
          <w:b w:val="false"/>
          <w:bCs w:val="false"/>
          <w:color w:val="000000"/>
          <w:sz w:val="24"/>
          <w:szCs w:val="24"/>
        </w:rPr>
        <w:t xml:space="preserve">: 비교 기간에도 같은 관찰기간·분류·표본 방식을 적용함. 과거 후속 문의를 추적할 수 없으면 개강 전 2주 기록과만 비교하고 그 한계를 표시함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주민 이해도</w:t>
      </w:r>
      <w:r>
        <w:rPr>
          <w:rFonts w:ascii="Pretendard" w:cs="Pretendard" w:eastAsia="Pretendard" w:hAnsi="Pretendard"/>
          <w:b w:val="false"/>
          <w:bCs w:val="false"/>
          <w:color w:val="000000"/>
          <w:sz w:val="24"/>
          <w:szCs w:val="24"/>
        </w:rPr>
        <w:t xml:space="preserve">: 동료 직원 읽기 점검은 사전 점검임을 표시함. 기관이 허용하는 경우 실제 이용 특성을 반영한 주민 대상 확인을 별도 실시하고 참여 범위·질문·결과·한계를 기록함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비교 원칙</w:t>
      </w:r>
      <w:r>
        <w:rPr>
          <w:rFonts w:ascii="Pretendard" w:cs="Pretendard" w:eastAsia="Pretendard" w:hAnsi="Pretendard"/>
          <w:b w:val="false"/>
          <w:bCs w:val="false"/>
          <w:color w:val="000000"/>
          <w:sz w:val="24"/>
          <w:szCs w:val="24"/>
        </w:rPr>
        <w:t xml:space="preserve">: 직전 기록 또는 전년 동기와 비교하며, 처리 건수가 다르므로 시간은 건당 작업시간으로 비교함. 유형·난이도·계절적 업무량을 명시하고, 적은 사례의 결과를 전체 서비스 효과로 일반화하지 아니함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결과물 평가(100점)</w:t>
      </w:r>
    </w:p>
    <w:tbl>
      <w:tblPr>
        <w:tblW w:type="dxa" w:w="8600"/>
        <w:tblInd w:type="dxa" w:w="7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900"/>
        <w:gridCol w:w="5800"/>
      </w:tblGrid>
      <w:tr>
        <w:trPr>
          <w:cantSplit/>
          <w:tblHeader/>
        </w:trPr>
        <w:tc>
          <w:tcPr>
            <w:tcW w:type="dxa" w:w="1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평가 영역</w:t>
            </w:r>
          </w:p>
        </w:tc>
        <w:tc>
          <w:tcPr>
            <w:tcW w:type="dxa" w:w="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배점</w:t>
            </w:r>
          </w:p>
        </w:tc>
        <w:tc>
          <w:tcPr>
            <w:tcW w:type="dxa" w:w="58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세부 기준</w:t>
            </w:r>
          </w:p>
        </w:tc>
      </w:tr>
      <w:tr>
        <w:trPr>
          <w:cantSplit/>
          <w:tblHeader w:val="false"/>
        </w:trPr>
        <w:tc>
          <w:tcPr>
            <w:tcW w:type="dxa" w:w="1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서비스 진단</w:t>
            </w:r>
          </w:p>
        </w:tc>
        <w:tc>
          <w:tcPr>
            <w:tcW w:type="dxa" w:w="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w:t>
            </w:r>
          </w:p>
        </w:tc>
        <w:tc>
          <w:tcPr>
            <w:tcW w:type="dxa" w:w="58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이용 흐름·원인 분석(5), 기준선의 신뢰도(10)</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AI 개선 기록</w:t>
            </w:r>
          </w:p>
        </w:tc>
        <w:tc>
          <w:tcPr>
            <w:tcW w:type="dxa" w:w="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40</w:t>
            </w:r>
          </w:p>
        </w:tc>
        <w:tc>
          <w:tcPr>
            <w:tcW w:type="dxa" w:w="5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변환 규칙의 개인정보 제거·조건 보존(10), 오류 진단과 고칠 대상 선택(10), 원인 가설과 검증의 타당성(10), 개인 실행과 구술 확인(10)</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주민 안내·검토 경로</w:t>
            </w:r>
          </w:p>
        </w:tc>
        <w:tc>
          <w:tcPr>
            <w:tcW w:type="dxa" w:w="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w:t>
            </w:r>
          </w:p>
        </w:tc>
        <w:tc>
          <w:tcPr>
            <w:tcW w:type="dxa" w:w="5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안내문의 근거 유지와 명확성 비교(10), 경계 사례 이관과 검토표 운영(10)</w:t>
            </w:r>
          </w:p>
        </w:tc>
      </w:tr>
      <w:tr>
        <w:trPr>
          <w:cantSplit/>
          <w:tblHeader w:val="false"/>
        </w:trPr>
        <w:tc>
          <w:tcPr>
            <w:tcW w:type="dxa" w:w="1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현업 성과 근거</w:t>
            </w:r>
          </w:p>
        </w:tc>
        <w:tc>
          <w:tcPr>
            <w:tcW w:type="dxa" w:w="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w:t>
            </w:r>
          </w:p>
        </w:tc>
        <w:tc>
          <w:tcPr>
            <w:tcW w:type="dxa" w:w="58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지표 정의·비교 조건(10), 품질 변화의 근거(10), 실패·한계 기술(5)</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강사 평가를 원칙으로 하고, 팀 간 상호 평가는 보완 의견으로 활용함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완료 판정</w:t>
      </w:r>
      <w:r>
        <w:rPr>
          <w:rFonts w:ascii="Pretendard" w:cs="Pretendard" w:eastAsia="Pretendard" w:hAnsi="Pretendard"/>
          <w:b w:val="false"/>
          <w:bCs w:val="false"/>
          <w:color w:val="000000"/>
          <w:sz w:val="24"/>
          <w:szCs w:val="24"/>
        </w:rPr>
        <w:t xml:space="preserve">: 필수 순환 3회의 개선 기록과 팀원 전원의 개인 순환(새로 배정받은 사례로 직접 실행·진단·수정·재시험)·구술 확인을 마치지 아니하면 과정 산출물을 완성한 것으로 보지 아니함. 개인정보 노출 또는 정정되지 아니한 오안내가 있는 경우 점수와 관계없이 ‘현업 검증 완료’로 판정하지 아니함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이수 및 검증 구분</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 이수는 출석과 산출물 제출 등 위탁기관 기준으로 판단함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성과는 ‘AI 기능 교육장 검증’(가상·비식별 자료로 개선 순환을 마친 상태), ‘AI 기능 현업 검증’(현업에서 AI 기능을 실제 사용하고 측정한 상태), ‘업무 절차 개선’(AI 기능 없이 절차만 개선한 상태)으로 구분하여 표시하며, 서로 섞어 AI 현업 실증 성과로 표시하지 아니함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 평가(학습 성취)는 진단·검증 과정의 타당성으로 판단하며 현업 적용 가능 여부의 판정과 구분함. 타당하게 진단·수정하였으나 한계가 남아 다른 방법을 택하거나 적용을 보류한 경우도 학습 성취로 인정함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판정 범위</w:t>
      </w:r>
      <w:r>
        <w:rPr>
          <w:rFonts w:ascii="Pretendard" w:cs="Pretendard" w:eastAsia="Pretendard" w:hAnsi="Pretendard"/>
          <w:b w:val="false"/>
          <w:bCs w:val="false"/>
          <w:color w:val="000000"/>
          <w:sz w:val="24"/>
          <w:szCs w:val="24"/>
        </w:rPr>
        <w:t xml:space="preserve">: 재문의 관찰이 남아 있으면 ‘기능·처리시간 확인, 재문의 효과 추가 관찰’처럼 지표별 상태를 명시함. 개인정보 사고 조치와 오안내 정정·재시험이 완료되기 전에는 종합 검증 완료로 표시하지 아니함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결과물과 공유</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실증 기록철 구성</w:t>
      </w:r>
    </w:p>
    <w:tbl>
      <w:tblPr>
        <w:tblW w:type="dxa" w:w="8600"/>
        <w:tblInd w:type="dxa" w:w="7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2200"/>
        <w:gridCol w:w="3600"/>
        <w:gridCol w:w="1812"/>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22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구성</w:t>
            </w:r>
          </w:p>
        </w:tc>
        <w:tc>
          <w:tcPr>
            <w:tcW w:type="dxa" w:w="36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수록 산출물</w:t>
            </w:r>
          </w:p>
        </w:tc>
        <w:tc>
          <w:tcPr>
            <w:tcW w:type="dxa" w:w="1812"/>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해당 모듈</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A</w:t>
            </w:r>
          </w:p>
        </w:tc>
        <w:tc>
          <w:tcPr>
            <w:tcW w:type="dxa" w:w="22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서비스 범위</w:t>
            </w:r>
          </w:p>
        </w:tc>
        <w:tc>
          <w:tcPr>
            <w:tcW w:type="dxa" w:w="36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서비스 범위표·이용 흐름도</w:t>
            </w:r>
          </w:p>
        </w:tc>
        <w:tc>
          <w:tcPr>
            <w:tcW w:type="dxa" w:w="1812"/>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M1</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B</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사례·절차 설계</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사례 분류표·기준선 기록표·지표 정의서·개선 절차도·판단 기준표</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M2·M3</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C</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시험·개선</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시험 사례집·변환 규칙·주민 안내문·개선 기록(1·2차)·시험 결과표</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M2·M4~M7·M10</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D</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지원 도구·절차</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AI 근거 안내 도구 구성 기록·검토표·운영 절차 초안·현업 적용계획</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M5·M6·M8</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E</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현업 실증·성과</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실증 기록·실패 사례 진단표·성과검증 보고서</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M9~M11</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F</w:t>
            </w:r>
          </w:p>
        </w:tc>
        <w:tc>
          <w:tcPr>
            <w:tcW w:type="dxa" w:w="22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인수인계</w:t>
            </w:r>
          </w:p>
        </w:tc>
        <w:tc>
          <w:tcPr>
            <w:tcW w:type="dxa" w:w="36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운영 및 인수인계서·후속 점검계획</w:t>
            </w:r>
          </w:p>
        </w:tc>
        <w:tc>
          <w:tcPr>
            <w:tcW w:type="dxa" w:w="1812"/>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M11·M12</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최종 제출물</w:t>
      </w:r>
      <w:r>
        <w:rPr>
          <w:rFonts w:ascii="Pretendard" w:cs="Pretendard" w:eastAsia="Pretendard" w:hAnsi="Pretendard"/>
          <w:b w:val="false"/>
          <w:bCs w:val="false"/>
          <w:color w:val="000000"/>
          <w:sz w:val="24"/>
          <w:szCs w:val="24"/>
        </w:rPr>
        <w:t xml:space="preserve">: 실증 기록철, 일반 질문 변환 규칙, AI 근거 안내 도구 구성 파일(등록 근거·지시문 포함), 답변 검토표·처리 절차서, 주민 안내문, 시험 사례집, 성과검증 보고서</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공유 범위</w:t>
      </w:r>
      <w:r>
        <w:rPr>
          <w:rFonts w:ascii="Pretendard" w:cs="Pretendard" w:eastAsia="Pretendard" w:hAnsi="Pretendard"/>
          <w:b w:val="false"/>
          <w:bCs w:val="false"/>
          <w:color w:val="000000"/>
          <w:sz w:val="24"/>
          <w:szCs w:val="24"/>
        </w:rPr>
        <w:t xml:space="preserve">: 공유 자료에서는 개인·비공개 정보와 인증정보를 제외하고 기관이 허용한 범위에서 사례를 정리함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교육 운영 확정 사항</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과정 경계</w:t>
      </w:r>
      <w:r>
        <w:rPr>
          <w:rFonts w:ascii="Pretendard" w:cs="Pretendard" w:eastAsia="Pretendard" w:hAnsi="Pretendard"/>
          <w:b w:val="false"/>
          <w:bCs w:val="false"/>
          <w:color w:val="000000"/>
          <w:sz w:val="24"/>
          <w:szCs w:val="24"/>
        </w:rPr>
        <w:t xml:space="preserve">: C09는 주민서비스 1종에서 일반 질문 변환과 주민 안내 품질을 중심으로 담당자 지원을 실증함. 일반 내부 업무 연결은 C06, 내부 근거 조회·인수인계는 C07과 구분하며, 주민에게 자동 결정·자동 발송하는 시스템은 구축하지 아니함. 실제 시스템 도입 검토는 C10과 연계함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온라인 점검</w:t>
      </w:r>
      <w:r>
        <w:rPr>
          <w:rFonts w:ascii="Pretendard" w:cs="Pretendard" w:eastAsia="Pretendard" w:hAnsi="Pretendard"/>
          <w:b w:val="false"/>
          <w:bCs w:val="false"/>
          <w:color w:val="000000"/>
          <w:sz w:val="24"/>
          <w:szCs w:val="24"/>
        </w:rPr>
        <w:t xml:space="preserve">: 기본 운영에 온라인 점검 1회를 포함함. 기관이 허용한 영상회의 또는 전화로 팀별 15분 내외 진행하며 집합교육 시간과 별도임. 기관은 업무시간 인정·참여자·기록 제출 방법을 개강 전에 확정하고, 교육 운영 비용 산정 시 강사수당·도구 사용료·추가 지원 범위를 구분함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사전 제출본 관리</w:t>
      </w:r>
      <w:r>
        <w:rPr>
          <w:rFonts w:ascii="Pretendard" w:cs="Pretendard" w:eastAsia="Pretendard" w:hAnsi="Pretendard"/>
          <w:b w:val="false"/>
          <w:bCs w:val="false"/>
          <w:color w:val="000000"/>
          <w:sz w:val="24"/>
          <w:szCs w:val="24"/>
        </w:rPr>
        <w:t xml:space="preserve">: 최종 집합교육 3일 전에 중간 제출본을 제출함. 제출 이후 발생한 실적·오류·후속 확인 사항은 별도 표시하여 수업 당일 갱신하고, 검증 종료일이 늦어지는 지표는 최종 갱신 기한과 담당자를 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기록 보호</w:t>
      </w:r>
      <w:r>
        <w:rPr>
          <w:rFonts w:ascii="Pretendard" w:cs="Pretendard" w:eastAsia="Pretendard" w:hAnsi="Pretendard"/>
          <w:b w:val="false"/>
          <w:bCs w:val="false"/>
          <w:color w:val="000000"/>
          <w:sz w:val="24"/>
          <w:szCs w:val="24"/>
        </w:rPr>
        <w:t xml:space="preserve">: 원자료·상세 실행 기록은 기관이 승인한 저장 위치에서 관리함. 제출·공유본에는 필요한 최소 정보만 포함하고 계정 비밀번호·인증키·식별자 대응표를 넣지 아니함. 보관 기간·열람 권한·삭제 또는 기관 이관 방식은 자료 책임자가 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비교와 지원 기록</w:t>
      </w:r>
      <w:r>
        <w:rPr>
          <w:rFonts w:ascii="Pretendard" w:cs="Pretendard" w:eastAsia="Pretendard" w:hAnsi="Pretendard"/>
          <w:b w:val="false"/>
          <w:bCs w:val="false"/>
          <w:color w:val="000000"/>
          <w:sz w:val="24"/>
          <w:szCs w:val="24"/>
        </w:rPr>
        <w:t xml:space="preserve">: 비교 대상의 유형·난이도·기간·건수를 먼저 정하고 평균과 사례별 편차를 함께 제시함. 강사·동료의 추가 지원 시간과 도구·자료 변경 내역은 별도 기록하여 교육 중 지원을 실제 운영 역량으로 오인하지 아니하도록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개설 전 확인</w:t>
      </w:r>
      <w:r>
        <w:rPr>
          <w:rFonts w:ascii="Pretendard" w:cs="Pretendard" w:eastAsia="Pretendard" w:hAnsi="Pretendard"/>
          <w:b w:val="false"/>
          <w:bCs w:val="false"/>
          <w:color w:val="000000"/>
          <w:sz w:val="24"/>
          <w:szCs w:val="24"/>
        </w:rPr>
        <w:t xml:space="preserve">: 팀·과제·업무 책임자, 허용 자료·도구·장비, 기준선 확보 계획, 구현 단계, 온라인 점검과 사후 지원 범위를 확정함. 정기 인사 시기와 겹치지 않도록 개설 시기를 정하며, 허용 환경이 없으면 가상 자료를 활용한 모의 운영으로 진행하고 현업 검증과 구분함. 개설 전에 강사가 대표 과제 1건을 수강생과 같은 환경에서 처음부터 끝까지 완성하고, 목표 수강생과 비슷한 숙련도의 참여자 1~2명이 대표 실습을 직접 해 보아 모듈별 소요시간과 막히는 지점을 확인하여 시간 배분을 조정함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 시간 인정</w:t>
      </w:r>
      <w:r>
        <w:rPr>
          <w:rFonts w:ascii="Pretendard" w:cs="Pretendard" w:eastAsia="Pretendard" w:hAnsi="Pretendard"/>
          <w:b w:val="false"/>
          <w:bCs w:val="false"/>
          <w:color w:val="000000"/>
          <w:sz w:val="24"/>
          <w:szCs w:val="24"/>
        </w:rPr>
        <w:t xml:space="preserve">: 현업 적용 기간의 상시학습 시간 인정 여부와 범위를 개강 전에 기관과 협의함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주요 위험과 대응</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00"/>
        <w:gridCol w:w="5880"/>
      </w:tblGrid>
      <w:tr>
        <w:trPr>
          <w:cantSplit/>
          <w:tblHeader/>
        </w:trPr>
        <w:tc>
          <w:tcPr>
            <w:tcW w:type="dxa" w:w="31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위험 요인</w:t>
            </w:r>
          </w:p>
        </w:tc>
        <w:tc>
          <w:tcPr>
            <w:tcW w:type="dxa" w:w="588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대응</w:t>
            </w:r>
          </w:p>
        </w:tc>
      </w:tr>
      <w:tr>
        <w:trPr>
          <w:cantSplit/>
          <w:tblHeader w:val="false"/>
        </w:trPr>
        <w:tc>
          <w:tcPr>
            <w:tcW w:type="dxa" w:w="31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민원 사례 비식별 지연</w:t>
            </w:r>
          </w:p>
        </w:tc>
        <w:tc>
          <w:tcPr>
            <w:tcW w:type="dxa" w:w="588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강사가 제공한 가상 사례로 교육을 진행하고, 현업은 기관 승인 범위에서 1단계(AI 근거 안내형)로 적용함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민원 원문의 AI 입력</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일반 질문 변환 원칙을 순환으로 연습하고, 검토표에 원문 미입력 확인 항목을 둠</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변환 과정의 조건 손실</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개발용 사례로 조건 보존 여부를 판정하고, 손실 유형을 변환 규칙에 반영하여 재시험함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시험 사례에만 맞춘 수정</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확인용 사례를 업무 책임자가 별도로 작성하고 강사가 보관하며 순환마다 확인용 결과를 따로 기록함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일부 팀원만 AI를 다룸</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개인 사본 개선을 의무화하고 실행자를 기록하며 평가에 반영함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처리 건수 부족</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같은 서비스 범위의 관찰 기간 연장을 협의함. 과거 재처리는 기능 시험으로만 구분하며 실제 재문의·주민 성과 건수에 합산하지 아니함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창구 집중으로 기록 곤란</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사전에 정한 표본 방식으로 기록하고 전후 비교에 같은 방식을 적용함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오안내의 주민 전달</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발송 전 검토표 확인 절차를 적용하고, 발생 시 정정 안내를 우선 시행함</w:t>
            </w:r>
          </w:p>
        </w:tc>
      </w:tr>
      <w:tr>
        <w:trPr>
          <w:cantSplit/>
          <w:tblHeader w:val="false"/>
        </w:trPr>
        <w:tc>
          <w:tcPr>
            <w:tcW w:type="dxa" w:w="3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계절적 업무량 변동</w:t>
            </w:r>
          </w:p>
        </w:tc>
        <w:tc>
          <w:tcPr>
            <w:tcW w:type="dxa" w:w="58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전년 동기 비교를 병행하고 비교 조건을 명시함</w:t>
            </w:r>
          </w:p>
        </w:tc>
      </w:tr>
    </w:tbl>
    <w:p>
      <w:pPr>
        <w:keepNext/>
        <w:keepLines/>
        <w:spacing w:after="160" w:before="400" w:line="240"/>
      </w:pPr>
      <w:r>
        <w:rPr>
          <w:rFonts w:ascii="Pretendard" w:cs="Pretendard" w:eastAsia="Pretendard" w:hAnsi="Pretendard"/>
          <w:b/>
          <w:bCs/>
          <w:color w:val="000000"/>
          <w:sz w:val="32"/>
          <w:szCs w:val="32"/>
        </w:rPr>
        <w:t xml:space="preserve">Ⅶ. 기대효과</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개인정보를 지키며 AI를 고쳐 쓰는 역량</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민원을 개인정보 없이 필요한 조건은 살린 일반 질문으로 바꾸고, AI 안내가 기대와 다를 때 원인을 찾아 고쳐 다시 시험하는 역량을 실제 업무로 익힐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주민 관점의 서비스 개선</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재문의·오안내의 원인을 절차·안내문·자료별로 구분하고, 근거를 유지하면서 더 명확한 안내문으로 실제 개선 과제를 구체화할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담당자가 바뀌어도 일관된 안내</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변환 규칙·시험 사례집·운영 기준을 축적하여 담당자 변경이나 법령 개정에도 재시험으로 같은 수준의 안내를 유지할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안전한 AI 활용 기준 마련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개인정보 처리 수준별 활용 기준과 중단·정정 절차를 갖추어 다른 서비스로 확산할 때 기준으로 활용할 수 있음</w:t>
      </w:r>
    </w:p>
    <w:p>
      <w:pPr>
        <w:spacing w:after="60" w:before="0" w:line="240"/>
      </w:pP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효과는 업무 특성·자료 상태·기관 환경·적용 건수에 따라 달라지며, 일정한 시간 절감률이나 비용 절감액을 보장하지 아니함</w:t>
      </w:r>
    </w:p>
    <w:p>
      <w:pPr>
        <w:keepNext w:val="false"/>
        <w:spacing w:after="60" w:before="120" w:line="240"/>
        <w:jc w:val="right"/>
      </w:pPr>
      <w:r>
        <w:rPr>
          <w:rFonts w:ascii="Pretendard" w:cs="Pretendard" w:eastAsia="Pretendard" w:hAnsi="Pretendard"/>
          <w:b w:val="false"/>
          <w:bCs w:val="false"/>
          <w:color w:val="000000"/>
          <w:sz w:val="24"/>
          <w:szCs w:val="24"/>
        </w:rPr>
        <w:t xml:space="preserve">끝.</w:t>
      </w:r>
    </w:p>
    <w:p>
      <w:pPr>
        <w:spacing w:after="200" w:before="0" w:line="240"/>
      </w:pPr>
    </w:p>
    <w:p>
      <w:pPr>
        <w:keepNext/>
        <w:keepLines/>
        <w:pBdr>
          <w:left w:val="single" w:color="000000" w:sz="24" w:space="10"/>
        </w:pBdr>
        <w:spacing w:after="40" w:before="0" w:line="240"/>
        <w:ind w:left="160"/>
      </w:pPr>
      <w:r>
        <w:rPr>
          <w:rFonts w:ascii="Pretendard" w:cs="Pretendard" w:eastAsia="Pretendard" w:hAnsi="Pretendard"/>
          <w:b/>
          <w:bCs/>
          <w:color w:val="000000"/>
          <w:sz w:val="24"/>
          <w:szCs w:val="24"/>
        </w:rPr>
        <w:t xml:space="preserve">기획·집필 및 저작권자</w:t>
      </w:r>
      <w:r>
        <w:rPr>
          <w:rFonts w:ascii="Pretendard" w:cs="Pretendard" w:eastAsia="Pretendard" w:hAnsi="Pretendard"/>
          <w:b w:val="false"/>
          <w:bCs w:val="false"/>
          <w:color w:val="000000"/>
          <w:sz w:val="24"/>
          <w:szCs w:val="24"/>
        </w:rPr>
        <w:t xml:space="preserve">: 박상득((주)한국공공자치연구원 AI행정혁신연구소장)</w:t>
      </w:r>
    </w:p>
    <w:p>
      <w:pPr>
        <w:keepNext/>
        <w:keepLines/>
        <w:pBdr>
          <w:left w:val="single" w:color="000000" w:sz="24" w:space="10"/>
        </w:pBdr>
        <w:spacing w:after="40" w:before="0" w:line="240"/>
        <w:ind w:left="160"/>
      </w:pPr>
      <w:r>
        <w:rPr>
          <w:rFonts w:ascii="Pretendard" w:cs="Pretendard" w:eastAsia="Pretendard" w:hAnsi="Pretendard"/>
          <w:b/>
          <w:bCs/>
          <w:color w:val="000000"/>
          <w:sz w:val="24"/>
          <w:szCs w:val="24"/>
        </w:rPr>
        <w:t xml:space="preserve">발행</w:t>
      </w:r>
      <w:r>
        <w:rPr>
          <w:rFonts w:ascii="Pretendard" w:cs="Pretendard" w:eastAsia="Pretendard" w:hAnsi="Pretendard"/>
          <w:b w:val="false"/>
          <w:bCs w:val="false"/>
          <w:color w:val="000000"/>
          <w:sz w:val="24"/>
          <w:szCs w:val="24"/>
        </w:rPr>
        <w:t xml:space="preserve">: (주)한국공공자치연구원 AI행정혁신연구소(https://happybrain.ai.kr)</w:t>
      </w:r>
    </w:p>
    <w:p>
      <w:pPr>
        <w:keepNext w:val="false"/>
        <w:keepLines/>
        <w:pBdr>
          <w:left w:val="single" w:color="000000" w:sz="24" w:space="10"/>
        </w:pBdr>
        <w:spacing w:after="40" w:before="0" w:line="240"/>
        <w:ind w:left="160"/>
      </w:pPr>
      <w:r>
        <w:rPr>
          <w:rFonts w:ascii="Pretendard" w:cs="Pretendard" w:eastAsia="Pretendard" w:hAnsi="Pretendard"/>
          <w:b/>
          <w:bCs/>
          <w:color w:val="000000"/>
          <w:sz w:val="24"/>
          <w:szCs w:val="24"/>
        </w:rPr>
        <w:t xml:space="preserve">저작권 안내</w:t>
      </w:r>
      <w:r>
        <w:rPr>
          <w:rFonts w:ascii="Pretendard" w:cs="Pretendard" w:eastAsia="Pretendard" w:hAnsi="Pretendard"/>
          <w:b w:val="false"/>
          <w:bCs w:val="false"/>
          <w:color w:val="000000"/>
          <w:sz w:val="24"/>
          <w:szCs w:val="24"/>
        </w:rPr>
        <w:t xml:space="preserve">: 본 과정(C09)의 커리큘럼 구성, 모듈 편성과 순서, 실습과제, 산출물·평가 체계는 저작권자가 자체 개발한 저작물로서, 저작권자의 서면 허락 없이 전부 또는 일부를 전재·복제·배포할 수 없음</w:t>
      </w:r>
    </w:p>
    <w:sectPr>
      <w:footerReference w:type="default" r:id="rId8"/>
      <w:pgSz w:w="11906" w:h="16838" w:orient="portrait"/>
      <w:pgMar w:top="1418" w:right="1191" w:bottom="1134" w:left="1361" w:header="708" w:footer="567"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line="240"/>
      <w:jc w:val="center"/>
    </w:pPr>
    <w:r>
      <w:rPr>
        <w:rFonts w:ascii="Pretendard" w:cs="Pretendard" w:eastAsia="Pretendard" w:hAnsi="Pretendard"/>
        <w:b/>
        <w:bCs/>
        <w:color w:val="000000"/>
        <w:sz w:val="32"/>
        <w:szCs w:val="32"/>
      </w:rPr>
      <w:t xml:space="preserve">(주)한국공공자치연구원 AI행정혁신연구소</w:t>
    </w:r>
  </w:p>
  <w:p>
    <w:pPr>
      <w:spacing w:after="600" w:line="240"/>
      <w:jc w:val="center"/>
    </w:pPr>
    <w:r>
      <w:rPr>
        <w:rFonts w:ascii="Pretendard" w:cs="Pretendard" w:eastAsia="Pretendard" w:hAnsi="Pretendard"/>
        <w:b w:val="false"/>
        <w:bCs w:val="false"/>
        <w:color w:val="000000"/>
        <w:sz w:val="24"/>
        <w:szCs w:val="24"/>
      </w:rPr>
      <w:t xml:space="preserve">기획·집필 및 저작권 © 박상득</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retendard" w:cs="Pretendard" w:eastAsia="Pretendard" w:hAnsi="Pretendard"/>
        <w:sz w:val="24"/>
        <w:szCs w:val="24"/>
      </w:rPr>
      <w:t xml:space="preserve">- </w:t>
    </w:r>
    <w:r>
      <w:rPr>
        <w:rFonts w:ascii="Pretendard" w:cs="Pretendard" w:eastAsia="Pretendard" w:hAnsi="Pretendard"/>
        <w:sz w:val="24"/>
        <w:szCs w:val="24"/>
      </w:rPr>
      <w:fldChar w:fldCharType="begin"/>
      <w:instrText xml:space="preserve">PAGE</w:instrText>
      <w:fldChar w:fldCharType="separate"/>
      <w:fldChar w:fldCharType="end"/>
    </w:r>
    <w:r>
      <w:rPr>
        <w:rFonts w:ascii="Pretendard" w:cs="Pretendard" w:eastAsia="Pretendard" w:hAnsi="Pretendard"/>
        <w:sz w:val="24"/>
        <w:szCs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eastAsia="Pretendard" w:hAnsi="Pretendard"/>
        <w:color w:val="000000"/>
        <w:sz w:val="24"/>
        <w:szCs w:val="24"/>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기반 민원·주민서비스 개선 실증 과정 운영계획(안)</dc:title>
  <dc:creator>AI행정혁신연구소</dc:creator>
  <cp:lastModifiedBy>Un-named</cp:lastModifiedBy>
  <cp:revision>1</cp:revision>
  <dcterms:created xsi:type="dcterms:W3CDTF">2026-10-16T20:57:09.813Z</dcterms:created>
  <dcterms:modified xsi:type="dcterms:W3CDTF">2026-10-16T20:57:09.814Z</dcterms:modified>
</cp:coreProperties>
</file>

<file path=docProps/custom.xml><?xml version="1.0" encoding="utf-8"?>
<Properties xmlns="http://schemas.openxmlformats.org/officeDocument/2006/custom-properties" xmlns:vt="http://schemas.openxmlformats.org/officeDocument/2006/docPropsVTypes"/>
</file>