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8B13" w14:textId="77777777" w:rsidR="002371D0" w:rsidRDefault="002371D0">
      <w:pPr>
        <w:spacing w:before="80" w:after="80"/>
      </w:pPr>
    </w:p>
    <w:p w14:paraId="72E72A65" w14:textId="77777777" w:rsidR="002371D0" w:rsidRDefault="002371D0">
      <w:pPr>
        <w:spacing w:before="80" w:after="80"/>
      </w:pPr>
    </w:p>
    <w:p w14:paraId="2952645F" w14:textId="77777777" w:rsidR="002371D0" w:rsidRDefault="002371D0">
      <w:pPr>
        <w:spacing w:before="80" w:after="80"/>
      </w:pPr>
    </w:p>
    <w:p w14:paraId="58E157C4" w14:textId="77777777" w:rsidR="002371D0" w:rsidRDefault="00000000">
      <w:pPr>
        <w:spacing w:after="200"/>
        <w:jc w:val="center"/>
      </w:pPr>
      <w:r>
        <w:rPr>
          <w:b/>
          <w:bCs/>
          <w:color w:val="1F3864"/>
          <w:sz w:val="52"/>
          <w:szCs w:val="52"/>
        </w:rPr>
        <w:t>Technology Stack Decision Document</w:t>
      </w:r>
    </w:p>
    <w:p w14:paraId="57F0F070" w14:textId="77777777" w:rsidR="002371D0" w:rsidRDefault="00000000">
      <w:pPr>
        <w:spacing w:after="120"/>
        <w:jc w:val="center"/>
      </w:pPr>
      <w:r>
        <w:rPr>
          <w:b/>
          <w:bCs/>
          <w:color w:val="2E75B6"/>
          <w:sz w:val="36"/>
          <w:szCs w:val="36"/>
        </w:rPr>
        <w:t>LIC Insurance Policy Q&amp;A Bot</w:t>
      </w:r>
    </w:p>
    <w:p w14:paraId="5144EAA7" w14:textId="77777777" w:rsidR="002371D0" w:rsidRDefault="002371D0">
      <w:pPr>
        <w:pBdr>
          <w:bottom w:val="single" w:sz="6" w:space="1" w:color="2E75B6"/>
        </w:pBdr>
        <w:spacing w:after="300"/>
      </w:pPr>
    </w:p>
    <w:p w14:paraId="5BEAED12" w14:textId="77777777" w:rsidR="002371D0" w:rsidRDefault="002371D0">
      <w:pPr>
        <w:spacing w:before="80" w:after="80"/>
      </w:pPr>
    </w:p>
    <w:p w14:paraId="5E95B4A9" w14:textId="77777777" w:rsidR="002371D0" w:rsidRDefault="00000000">
      <w:pPr>
        <w:jc w:val="center"/>
      </w:pPr>
      <w:r>
        <w:rPr>
          <w:i/>
          <w:iCs/>
          <w:color w:val="555555"/>
        </w:rPr>
        <w:t>For every component: what we chose, why we chose it, what alternatives existed,</w:t>
      </w:r>
    </w:p>
    <w:p w14:paraId="3040B187" w14:textId="77777777" w:rsidR="002371D0" w:rsidRDefault="00000000">
      <w:pPr>
        <w:spacing w:after="300"/>
        <w:jc w:val="center"/>
      </w:pPr>
      <w:r>
        <w:rPr>
          <w:i/>
          <w:iCs/>
          <w:color w:val="555555"/>
        </w:rPr>
        <w:t>what their strengths are, and why we did not use them.</w:t>
      </w:r>
    </w:p>
    <w:p w14:paraId="3CE764BB" w14:textId="77777777" w:rsidR="002371D0" w:rsidRDefault="002371D0">
      <w:pPr>
        <w:spacing w:before="80" w:after="80"/>
      </w:pPr>
    </w:p>
    <w:p w14:paraId="141027DD" w14:textId="77777777" w:rsidR="002371D0" w:rsidRDefault="00000000">
      <w:pPr>
        <w:jc w:val="center"/>
      </w:pPr>
      <w:r>
        <w:rPr>
          <w:color w:val="888888"/>
        </w:rPr>
        <w:t>Data Science Wizard (DSW)  |  2025-2026</w:t>
      </w:r>
    </w:p>
    <w:p w14:paraId="4AD5F92A" w14:textId="77777777" w:rsidR="002371D0" w:rsidRDefault="00000000">
      <w:r>
        <w:br w:type="page"/>
      </w:r>
    </w:p>
    <w:p w14:paraId="0DC49CB9" w14:textId="77777777" w:rsidR="002371D0" w:rsidRDefault="00000000">
      <w:pPr>
        <w:pStyle w:val="Heading1"/>
        <w:pBdr>
          <w:bottom w:val="single" w:sz="6" w:space="1" w:color="1F3864"/>
        </w:pBdr>
      </w:pPr>
      <w:r>
        <w:lastRenderedPageBreak/>
        <w:t>1. Vector Database</w:t>
      </w:r>
    </w:p>
    <w:p w14:paraId="4ABD1E3A" w14:textId="77777777" w:rsidR="002371D0" w:rsidRDefault="00000000">
      <w:pPr>
        <w:spacing w:before="80" w:after="80"/>
        <w:jc w:val="both"/>
      </w:pPr>
      <w:r>
        <w:t>A vector database stores embedding vectors alongside text chunks and enables similarity search. Every RAG system needs one. The choice here is one of the most important infrastructure decisions because it affects both development complexity and production reliability.</w:t>
      </w:r>
    </w:p>
    <w:p w14:paraId="543D79AD"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07739E0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571BD2F" w14:textId="77777777" w:rsidR="002371D0" w:rsidRDefault="00000000">
            <w:r>
              <w:rPr>
                <w:b/>
                <w:bCs/>
                <w:color w:val="FFFFFF"/>
              </w:rPr>
              <w:t>CHOSEN: pgVector (PostgreSQL Extension)</w:t>
            </w:r>
          </w:p>
        </w:tc>
      </w:tr>
      <w:tr w:rsidR="002371D0" w14:paraId="100DAA1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79821FDF" w14:textId="77777777" w:rsidR="002371D0" w:rsidRDefault="00000000">
            <w:r>
              <w:rPr>
                <w:color w:val="1A5C1A"/>
                <w:sz w:val="21"/>
                <w:szCs w:val="21"/>
              </w:rPr>
              <w:t>Why chosen: We were already using PostgreSQL. Adding pgVector is one line in init.sql — no new container, no new technology, no new thing to learn or maintain. Full SQL power for metadata filtering. Battle-tested PostgreSQL reliability. Zero additional infrastructure cost.</w:t>
            </w:r>
          </w:p>
        </w:tc>
      </w:tr>
      <w:tr w:rsidR="002371D0" w14:paraId="74ED15D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432CC3"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193112"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7C5FAC"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6F250C" w14:textId="77777777" w:rsidR="002371D0" w:rsidRDefault="00000000">
            <w:pPr>
              <w:jc w:val="center"/>
            </w:pPr>
            <w:r>
              <w:rPr>
                <w:b/>
                <w:bCs/>
                <w:color w:val="FFFFFF"/>
                <w:sz w:val="20"/>
                <w:szCs w:val="20"/>
              </w:rPr>
              <w:t>Verdict</w:t>
            </w:r>
          </w:p>
        </w:tc>
      </w:tr>
      <w:tr w:rsidR="002371D0" w14:paraId="5A5D2E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6C1387" w14:textId="77777777" w:rsidR="002371D0" w:rsidRDefault="00000000">
            <w:r>
              <w:rPr>
                <w:color w:val="7B5800"/>
                <w:sz w:val="19"/>
                <w:szCs w:val="19"/>
              </w:rPr>
              <w:t>ChromaDB</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35F8E3" w14:textId="77777777" w:rsidR="002371D0" w:rsidRDefault="00000000">
            <w:r>
              <w:rPr>
                <w:color w:val="7B5800"/>
                <w:sz w:val="19"/>
                <w:szCs w:val="19"/>
              </w:rPr>
              <w:t>Purpose-built for vectors. Easy Python API. Good LangChain integration. Stores metadata natively. Fast for pure vector tasks. No SQL knowledge needed.</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99E3F3" w14:textId="77777777" w:rsidR="002371D0" w:rsidRDefault="00000000">
            <w:r>
              <w:rPr>
                <w:color w:val="7B5800"/>
                <w:sz w:val="19"/>
                <w:szCs w:val="19"/>
              </w:rPr>
              <w:t>Requires a separate service and container. Adds infrastructure complexity for no meaningful gain over pgVector. Less battle-tested in production. Limited SQL-style metadata querying.</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CA9FB1" w14:textId="77777777" w:rsidR="002371D0" w:rsidRDefault="00000000">
            <w:r>
              <w:rPr>
                <w:color w:val="7B5800"/>
                <w:sz w:val="19"/>
                <w:szCs w:val="19"/>
              </w:rPr>
              <w:t>Viable Alternative</w:t>
            </w:r>
          </w:p>
        </w:tc>
      </w:tr>
      <w:tr w:rsidR="002371D0" w14:paraId="5892F5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3972" w14:textId="77777777" w:rsidR="002371D0" w:rsidRDefault="00000000">
            <w:r>
              <w:rPr>
                <w:color w:val="8B0000"/>
                <w:sz w:val="19"/>
                <w:szCs w:val="19"/>
              </w:rPr>
              <w:t>FAISS (Facebook AI Similarity Search)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1A8FA" w14:textId="77777777" w:rsidR="002371D0" w:rsidRDefault="00000000">
            <w:r>
              <w:rPr>
                <w:color w:val="8B0000"/>
                <w:sz w:val="19"/>
                <w:szCs w:val="19"/>
              </w:rPr>
              <w:t>Extremely fast vector search. Developed by Facebook. Great for large-scale vector search. Well-documented. Free and open source.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C3B24" w14:textId="77777777" w:rsidR="002371D0" w:rsidRDefault="00000000">
            <w:r>
              <w:rPr>
                <w:color w:val="8B0000"/>
                <w:sz w:val="19"/>
                <w:szCs w:val="19"/>
              </w:rPr>
              <w:t>No persistence — all vectors lost on restart requiring full re-ingestion every time the app starts. No metadata storage. No production-ready deployment model. Library, not a database.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59005" w14:textId="77777777" w:rsidR="002371D0" w:rsidRDefault="00000000">
            <w:r>
              <w:rPr>
                <w:color w:val="8B0000"/>
                <w:sz w:val="19"/>
                <w:szCs w:val="19"/>
              </w:rPr>
              <w:t>Rejected</w:t>
            </w:r>
          </w:p>
        </w:tc>
      </w:tr>
      <w:tr w:rsidR="002371D0" w14:paraId="790F76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E68F03" w14:textId="77777777" w:rsidR="002371D0" w:rsidRDefault="00000000">
            <w:r>
              <w:rPr>
                <w:color w:val="8B0000"/>
                <w:sz w:val="19"/>
                <w:szCs w:val="19"/>
              </w:rPr>
              <w:t>Pinecone</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093849" w14:textId="77777777" w:rsidR="002371D0" w:rsidRDefault="00000000">
            <w:r>
              <w:rPr>
                <w:color w:val="8B0000"/>
                <w:sz w:val="19"/>
                <w:szCs w:val="19"/>
              </w:rPr>
              <w:t>Managed cloud vector database. Scales to billions of vectors. Very fast. Excellent documentation. No infrastructure management required.</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C12C53" w14:textId="77777777" w:rsidR="002371D0" w:rsidRDefault="00000000">
            <w:r>
              <w:rPr>
                <w:color w:val="8B0000"/>
                <w:sz w:val="19"/>
                <w:szCs w:val="19"/>
              </w:rPr>
              <w:t>Paid API — data leaves your premises to Pinecone servers. Free tier has strict limits. External dependency adds latency. Not suitable for on-premises enterprise deployments.</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CE43E4" w14:textId="77777777" w:rsidR="002371D0" w:rsidRDefault="00000000">
            <w:r>
              <w:rPr>
                <w:color w:val="8B0000"/>
                <w:sz w:val="19"/>
                <w:szCs w:val="19"/>
              </w:rPr>
              <w:t>Rejected</w:t>
            </w:r>
          </w:p>
        </w:tc>
      </w:tr>
      <w:tr w:rsidR="002371D0" w14:paraId="091538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47283" w14:textId="77777777" w:rsidR="002371D0" w:rsidRDefault="00000000">
            <w:r>
              <w:rPr>
                <w:color w:val="8B0000"/>
                <w:sz w:val="19"/>
                <w:szCs w:val="19"/>
              </w:rPr>
              <w:t>Weaviate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A03B4" w14:textId="77777777" w:rsidR="002371D0" w:rsidRDefault="00000000">
            <w:r>
              <w:rPr>
                <w:color w:val="8B0000"/>
                <w:sz w:val="19"/>
                <w:szCs w:val="19"/>
              </w:rPr>
              <w:t>Full-featured vector database with GraphQL API. Built-in vectorization modules. Supports hybrid search natively. Good for enterprise scale.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CCA63" w14:textId="77777777" w:rsidR="002371D0" w:rsidRDefault="00000000">
            <w:r>
              <w:rPr>
                <w:color w:val="8B0000"/>
                <w:sz w:val="19"/>
                <w:szCs w:val="19"/>
              </w:rPr>
              <w:t>Heavy infrastructure — requires its own container with significant RAM. Over-engineered for a 7-document RAG system. Steep learning curve. No benefit over pgVector at this scale.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D0212" w14:textId="77777777" w:rsidR="002371D0" w:rsidRDefault="00000000">
            <w:r>
              <w:rPr>
                <w:color w:val="8B0000"/>
                <w:sz w:val="19"/>
                <w:szCs w:val="19"/>
              </w:rPr>
              <w:t>Rejected</w:t>
            </w:r>
          </w:p>
        </w:tc>
      </w:tr>
      <w:tr w:rsidR="002371D0" w14:paraId="1B9184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2BC095" w14:textId="77777777" w:rsidR="002371D0" w:rsidRDefault="00000000">
            <w:r>
              <w:rPr>
                <w:color w:val="8B0000"/>
                <w:sz w:val="19"/>
                <w:szCs w:val="19"/>
              </w:rPr>
              <w:t>Qdrant</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87BA0B" w14:textId="77777777" w:rsidR="002371D0" w:rsidRDefault="00000000">
            <w:r>
              <w:rPr>
                <w:color w:val="8B0000"/>
                <w:sz w:val="19"/>
                <w:szCs w:val="19"/>
              </w:rPr>
              <w:t>High performance Rust-based vector DB. Good filtering support. REST and gRPC APIs. Cloud and self-hosted options. Growing community.</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F90E63" w14:textId="77777777" w:rsidR="002371D0" w:rsidRDefault="00000000">
            <w:r>
              <w:rPr>
                <w:color w:val="8B0000"/>
                <w:sz w:val="19"/>
                <w:szCs w:val="19"/>
              </w:rPr>
              <w:t>Another separate service to run and maintain. No advantage over pgVector given we already have PostgreSQL running. Less mature LangChain integration at time of development.</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A9D65C" w14:textId="77777777" w:rsidR="002371D0" w:rsidRDefault="00000000">
            <w:r>
              <w:rPr>
                <w:color w:val="8B0000"/>
                <w:sz w:val="19"/>
                <w:szCs w:val="19"/>
              </w:rPr>
              <w:t>Rejected</w:t>
            </w:r>
          </w:p>
        </w:tc>
      </w:tr>
    </w:tbl>
    <w:p w14:paraId="38A55B87" w14:textId="77777777" w:rsidR="002371D0" w:rsidRDefault="002371D0">
      <w:pPr>
        <w:spacing w:before="80" w:after="80"/>
      </w:pPr>
    </w:p>
    <w:p w14:paraId="3AB5254E" w14:textId="77777777" w:rsidR="002371D0" w:rsidRDefault="00000000">
      <w:r>
        <w:br w:type="page"/>
      </w:r>
    </w:p>
    <w:p w14:paraId="52650451" w14:textId="77777777" w:rsidR="002371D0" w:rsidRDefault="00000000">
      <w:pPr>
        <w:pStyle w:val="Heading1"/>
        <w:pBdr>
          <w:bottom w:val="single" w:sz="6" w:space="1" w:color="1F3864"/>
        </w:pBdr>
      </w:pPr>
      <w:r>
        <w:lastRenderedPageBreak/>
        <w:t>2. Embedding Model</w:t>
      </w:r>
    </w:p>
    <w:p w14:paraId="08636F3F" w14:textId="77777777" w:rsidR="002371D0" w:rsidRDefault="00000000">
      <w:pPr>
        <w:spacing w:before="80" w:after="80"/>
        <w:jc w:val="both"/>
      </w:pPr>
      <w:r>
        <w:t>The embedding model converts text into dense vectors for similarity search. This is the most critical quality decision in RAG — a poor embedding model means poor retrieval regardless of everything else. The model used at ingestion time must be identical to the model used at query time.</w:t>
      </w:r>
    </w:p>
    <w:p w14:paraId="69AF72DD"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629B1C7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AD68438" w14:textId="77777777" w:rsidR="002371D0" w:rsidRDefault="00000000">
            <w:r>
              <w:rPr>
                <w:b/>
                <w:bCs/>
                <w:color w:val="FFFFFF"/>
              </w:rPr>
              <w:t>CHOSEN: BAAI/bge-large-en-v1.5 (1024 dimensions)</w:t>
            </w:r>
          </w:p>
        </w:tc>
      </w:tr>
      <w:tr w:rsidR="002371D0" w14:paraId="4608B27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739F6C3F" w14:textId="77777777" w:rsidR="002371D0" w:rsidRDefault="00000000">
            <w:r>
              <w:rPr>
                <w:color w:val="1A5C1A"/>
                <w:sz w:val="21"/>
                <w:szCs w:val="21"/>
              </w:rPr>
              <w:t>Why chosen: Trained specifically for retrieval tasks on technical and legal text. Produces more differentiated scores on domain-specific documents than general-purpose models. Free, local, no API cost. Runs on CPU. Consistently outperforms alternatives on retrieval benchmarks by 15-20% for dense domain text.</w:t>
            </w:r>
          </w:p>
        </w:tc>
      </w:tr>
      <w:tr w:rsidR="002371D0" w14:paraId="7286BFE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B413CA"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6816EE"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448D8B"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F6C240" w14:textId="77777777" w:rsidR="002371D0" w:rsidRDefault="00000000">
            <w:pPr>
              <w:jc w:val="center"/>
            </w:pPr>
            <w:r>
              <w:rPr>
                <w:b/>
                <w:bCs/>
                <w:color w:val="FFFFFF"/>
                <w:sz w:val="20"/>
                <w:szCs w:val="20"/>
              </w:rPr>
              <w:t>Verdict</w:t>
            </w:r>
          </w:p>
        </w:tc>
      </w:tr>
      <w:tr w:rsidR="002371D0" w14:paraId="2B4471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7DED86" w14:textId="77777777" w:rsidR="002371D0" w:rsidRDefault="00000000">
            <w:r>
              <w:rPr>
                <w:color w:val="1A5C1A"/>
                <w:sz w:val="19"/>
                <w:szCs w:val="19"/>
              </w:rPr>
              <w:t>all-MiniLM-L6-v2 (384-dim)</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0DF2FE" w14:textId="77777777" w:rsidR="002371D0" w:rsidRDefault="00000000">
            <w:r>
              <w:rPr>
                <w:color w:val="1A5C1A"/>
                <w:sz w:val="19"/>
                <w:szCs w:val="19"/>
              </w:rPr>
              <w:t>Extremely lightweight — 80MB model. Very fast. Free and local. Good for general semantic similarity. 6 transformer layers, knowledge-distilled from larger model. Excellent for general English text retrieval.</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2FAE6C" w14:textId="77777777" w:rsidR="002371D0" w:rsidRDefault="00000000">
            <w:r>
              <w:rPr>
                <w:color w:val="1A5C1A"/>
                <w:sz w:val="19"/>
                <w:szCs w:val="19"/>
              </w:rPr>
              <w:t>Trained on general text, not domain-specific legal/insurance content. Clusters all insurance policy chunks at similarity score 0.30 — cannot distinguish between 7 documents with identical structure. Used initially, replaced after evaluation showed poor retrieval.</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434F42" w14:textId="77777777" w:rsidR="002371D0" w:rsidRDefault="00000000">
            <w:r>
              <w:rPr>
                <w:color w:val="1A5C1A"/>
                <w:sz w:val="19"/>
                <w:szCs w:val="19"/>
              </w:rPr>
              <w:t>Rejected — used initially</w:t>
            </w:r>
          </w:p>
        </w:tc>
      </w:tr>
      <w:tr w:rsidR="002371D0" w14:paraId="0A04C2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8722C" w14:textId="77777777" w:rsidR="002371D0" w:rsidRDefault="00000000">
            <w:r>
              <w:rPr>
                <w:color w:val="8B0000"/>
                <w:sz w:val="19"/>
                <w:szCs w:val="19"/>
              </w:rPr>
              <w:t>all-mpnet-base-v2 (768-dim)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FAC5" w14:textId="77777777" w:rsidR="002371D0" w:rsidRDefault="00000000">
            <w:r>
              <w:rPr>
                <w:color w:val="8B0000"/>
                <w:sz w:val="19"/>
                <w:szCs w:val="19"/>
              </w:rPr>
              <w:t>Better quality than MiniLM. Microsoft's MPNet architecture. Strong on sentence similarity benchmarks. More nuanced semantic understanding than MiniLM.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29EA" w14:textId="77777777" w:rsidR="002371D0" w:rsidRDefault="00000000">
            <w:r>
              <w:rPr>
                <w:color w:val="8B0000"/>
                <w:sz w:val="19"/>
                <w:szCs w:val="19"/>
              </w:rPr>
              <w:t>2x storage in pgVector vs MiniLM with marginal quality gain for insurance domain. Still a general-purpose model not optimized for technical retrieval. BGE-Large outperforms it on retrieval benchmarks.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1C162" w14:textId="77777777" w:rsidR="002371D0" w:rsidRDefault="00000000">
            <w:r>
              <w:rPr>
                <w:color w:val="8B0000"/>
                <w:sz w:val="19"/>
                <w:szCs w:val="19"/>
              </w:rPr>
              <w:t>Rejected</w:t>
            </w:r>
          </w:p>
        </w:tc>
      </w:tr>
      <w:tr w:rsidR="002371D0" w14:paraId="135F30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A51E5A" w14:textId="77777777" w:rsidR="002371D0" w:rsidRDefault="00000000">
            <w:r>
              <w:rPr>
                <w:color w:val="8B0000"/>
                <w:sz w:val="19"/>
                <w:szCs w:val="19"/>
              </w:rPr>
              <w:t>text-embedding-3-small (OpenAI, 1536-dim)</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8A5BB5" w14:textId="77777777" w:rsidR="002371D0" w:rsidRDefault="00000000">
            <w:r>
              <w:rPr>
                <w:color w:val="8B0000"/>
                <w:sz w:val="19"/>
                <w:szCs w:val="19"/>
              </w:rPr>
              <w:t>Excellent quality. OpenAI's latest small embedding model. Strong multilingual support. Well-integrated into LangChain ecosystem. Very competitive retrieval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ECEFB7" w14:textId="77777777" w:rsidR="002371D0" w:rsidRDefault="00000000">
            <w:r>
              <w:rPr>
                <w:color w:val="8B0000"/>
                <w:sz w:val="19"/>
                <w:szCs w:val="19"/>
              </w:rPr>
              <w:t>Paid API — every chunk ingestion and every query costs money. External dependency means app fails if OpenAI API is unavailable. Not suitable for demo where free tier matters. Data leaves premises.</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B52BD3" w14:textId="77777777" w:rsidR="002371D0" w:rsidRDefault="00000000">
            <w:r>
              <w:rPr>
                <w:color w:val="8B0000"/>
                <w:sz w:val="19"/>
                <w:szCs w:val="19"/>
              </w:rPr>
              <w:t>Rejected</w:t>
            </w:r>
          </w:p>
        </w:tc>
      </w:tr>
      <w:tr w:rsidR="002371D0" w14:paraId="2424C4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AE311" w14:textId="77777777" w:rsidR="002371D0" w:rsidRDefault="00000000">
            <w:r>
              <w:rPr>
                <w:color w:val="8B0000"/>
                <w:sz w:val="19"/>
                <w:szCs w:val="19"/>
              </w:rPr>
              <w:t>text-embedding-3-large (OpenAI, 3072-dim)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DFEF" w14:textId="77777777" w:rsidR="002371D0" w:rsidRDefault="00000000">
            <w:r>
              <w:rPr>
                <w:color w:val="8B0000"/>
                <w:sz w:val="19"/>
                <w:szCs w:val="19"/>
              </w:rPr>
              <w:t>OpenAI's best embedding model. State-of-the-art retrieval performance. 3072 dimensions for maximum semantic nuance. Excellent multilingual capabilities.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CCF16" w14:textId="77777777" w:rsidR="002371D0" w:rsidRDefault="00000000">
            <w:r>
              <w:rPr>
                <w:color w:val="8B0000"/>
                <w:sz w:val="19"/>
                <w:szCs w:val="19"/>
              </w:rPr>
              <w:t>Higher API cost than text-embedding-3-small. 3072-dim vectors triple pgVector storage requirements. Overkill for 7 insurance documents. Same API dependency concerns as small version.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12AD3" w14:textId="77777777" w:rsidR="002371D0" w:rsidRDefault="00000000">
            <w:r>
              <w:rPr>
                <w:color w:val="8B0000"/>
                <w:sz w:val="19"/>
                <w:szCs w:val="19"/>
              </w:rPr>
              <w:t>Rejected</w:t>
            </w:r>
          </w:p>
        </w:tc>
      </w:tr>
      <w:tr w:rsidR="002371D0" w14:paraId="2915E6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91943F" w14:textId="77777777" w:rsidR="002371D0" w:rsidRDefault="00000000">
            <w:r>
              <w:rPr>
                <w:color w:val="7B5800"/>
                <w:sz w:val="19"/>
                <w:szCs w:val="19"/>
              </w:rPr>
              <w:t>nomic-embed-text (768-dim)</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F10343" w14:textId="77777777" w:rsidR="002371D0" w:rsidRDefault="00000000">
            <w:r>
              <w:rPr>
                <w:color w:val="7B5800"/>
                <w:sz w:val="19"/>
                <w:szCs w:val="19"/>
              </w:rPr>
              <w:t>Open source, runs locally. Good retrieval performance. 8192 token context window — much larger than most alternatives. Free and competitive with commercial models.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16FB08" w14:textId="77777777" w:rsidR="002371D0" w:rsidRDefault="00000000">
            <w:r>
              <w:rPr>
                <w:color w:val="7B5800"/>
                <w:sz w:val="19"/>
                <w:szCs w:val="19"/>
              </w:rPr>
              <w:t>Less battle-tested than BGE-Large at time of selection. Fewer LangChain integrations. BGE-Large has stronger published benchmarks on technical document retrieval.</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A925A4" w14:textId="77777777" w:rsidR="002371D0" w:rsidRDefault="00000000">
            <w:r>
              <w:rPr>
                <w:color w:val="7B5800"/>
                <w:sz w:val="19"/>
                <w:szCs w:val="19"/>
              </w:rPr>
              <w:t>Viable Alternative</w:t>
            </w:r>
          </w:p>
        </w:tc>
      </w:tr>
    </w:tbl>
    <w:p w14:paraId="482D7318" w14:textId="77777777" w:rsidR="002371D0" w:rsidRDefault="002371D0">
      <w:pPr>
        <w:spacing w:before="80" w:after="80"/>
      </w:pPr>
    </w:p>
    <w:p w14:paraId="12A53285" w14:textId="77777777" w:rsidR="002371D0" w:rsidRDefault="00000000">
      <w:r>
        <w:br w:type="page"/>
      </w:r>
    </w:p>
    <w:p w14:paraId="668FC0C7" w14:textId="77777777" w:rsidR="002371D0" w:rsidRDefault="00000000">
      <w:pPr>
        <w:pStyle w:val="Heading1"/>
        <w:pBdr>
          <w:bottom w:val="single" w:sz="6" w:space="1" w:color="1F3864"/>
        </w:pBdr>
      </w:pPr>
      <w:r>
        <w:lastRenderedPageBreak/>
        <w:t>3. Large Language Model (LLM)</w:t>
      </w:r>
    </w:p>
    <w:p w14:paraId="33E36F6E" w14:textId="77777777" w:rsidR="002371D0" w:rsidRDefault="00000000">
      <w:pPr>
        <w:spacing w:before="80" w:after="80"/>
        <w:jc w:val="both"/>
      </w:pPr>
      <w:r>
        <w:t>The LLM generates answers from retrieved context. For RAG the LLM needs strong instruction following (to respect grounding rules), good reasoning for complex policy questions, and fast inference for acceptable user experience.</w:t>
      </w:r>
    </w:p>
    <w:p w14:paraId="3736A055"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4F3CB12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5B1C0C2" w14:textId="77777777" w:rsidR="002371D0" w:rsidRDefault="00000000">
            <w:r>
              <w:rPr>
                <w:b/>
                <w:bCs/>
                <w:color w:val="FFFFFF"/>
              </w:rPr>
              <w:t>CHOSEN: Groq API — Llama 3.3 70B Versatile</w:t>
            </w:r>
          </w:p>
        </w:tc>
      </w:tr>
      <w:tr w:rsidR="002371D0" w14:paraId="7CFF885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666648B0" w14:textId="77777777" w:rsidR="002371D0" w:rsidRDefault="00000000">
            <w:r>
              <w:rPr>
                <w:color w:val="1A5C1A"/>
                <w:sz w:val="21"/>
                <w:szCs w:val="21"/>
              </w:rPr>
              <w:t>Why chosen: Groq uses custom LPU (Language Processing Unit) hardware built specifically for LLM inference — produces tokens 10x faster than standard GPU inference. Llama 3.3 70B is a top-tier open source model. Free tier with generous limits. 1-2 second response time for 70B model quality is unmatched by any alternative at zero cost.</w:t>
            </w:r>
          </w:p>
        </w:tc>
      </w:tr>
      <w:tr w:rsidR="002371D0" w14:paraId="3524F12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1F3E5C"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A842E3"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1AD4DB"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64BFF4" w14:textId="77777777" w:rsidR="002371D0" w:rsidRDefault="00000000">
            <w:pPr>
              <w:jc w:val="center"/>
            </w:pPr>
            <w:r>
              <w:rPr>
                <w:b/>
                <w:bCs/>
                <w:color w:val="FFFFFF"/>
                <w:sz w:val="20"/>
                <w:szCs w:val="20"/>
              </w:rPr>
              <w:t>Verdict</w:t>
            </w:r>
          </w:p>
        </w:tc>
      </w:tr>
      <w:tr w:rsidR="002371D0" w14:paraId="20B6A2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43FBDF" w14:textId="77777777" w:rsidR="002371D0" w:rsidRDefault="00000000">
            <w:r>
              <w:rPr>
                <w:color w:val="1A5C1A"/>
                <w:sz w:val="19"/>
                <w:szCs w:val="19"/>
              </w:rPr>
              <w:t>OpenAI GPT-4o</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227545" w14:textId="77777777" w:rsidR="002371D0" w:rsidRDefault="00000000">
            <w:r>
              <w:rPr>
                <w:color w:val="1A5C1A"/>
                <w:sz w:val="19"/>
                <w:szCs w:val="19"/>
              </w:rPr>
              <w:t>Industry standard. Excellent reasoning. Strong instruction following. Best-in-class for complex tasks. Widely documented. Native function calling. Reliable API with high uptime.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F9E169" w14:textId="77777777" w:rsidR="002371D0" w:rsidRDefault="00000000">
            <w:r>
              <w:rPr>
                <w:color w:val="1A5C1A"/>
                <w:sz w:val="19"/>
                <w:szCs w:val="19"/>
              </w:rPr>
              <w:t>Paid API — costs money per token. GPT-4o pricing makes high-volume demos expensive. Free tier too limited for demonstration purposes. Data sent to OpenAI servers.</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49510A" w14:textId="77777777" w:rsidR="002371D0" w:rsidRDefault="00000000">
            <w:r>
              <w:rPr>
                <w:color w:val="1A5C1A"/>
                <w:sz w:val="19"/>
                <w:szCs w:val="19"/>
              </w:rPr>
              <w:t>Rejected — cost</w:t>
            </w:r>
          </w:p>
        </w:tc>
      </w:tr>
      <w:tr w:rsidR="002371D0" w14:paraId="08395E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7FF94" w14:textId="77777777" w:rsidR="002371D0" w:rsidRDefault="00000000">
            <w:r>
              <w:rPr>
                <w:color w:val="7B5800"/>
                <w:sz w:val="19"/>
                <w:szCs w:val="19"/>
              </w:rPr>
              <w:t>Google Gemini 1.5 Pro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9541" w14:textId="77777777" w:rsidR="002371D0" w:rsidRDefault="00000000">
            <w:r>
              <w:rPr>
                <w:color w:val="7B5800"/>
                <w:sz w:val="19"/>
                <w:szCs w:val="19"/>
              </w:rPr>
              <w:t>Free tier available. 1M token context window — can process entire documents without chunking. Strong reasoning. Google infrastructure reliability. Good multilingual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E92D6" w14:textId="77777777" w:rsidR="002371D0" w:rsidRDefault="00000000">
            <w:r>
              <w:rPr>
                <w:color w:val="7B5800"/>
                <w:sz w:val="19"/>
                <w:szCs w:val="19"/>
              </w:rPr>
              <w:t>Free tier has strict rate limits and quota resets. Slower inference than Groq. Context window advantage unnecessary when using RAG with chunking. Less predictable free tier availability.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40CBC" w14:textId="77777777" w:rsidR="002371D0" w:rsidRDefault="00000000">
            <w:r>
              <w:rPr>
                <w:color w:val="7B5800"/>
                <w:sz w:val="19"/>
                <w:szCs w:val="19"/>
              </w:rPr>
              <w:t>Viable Alternative</w:t>
            </w:r>
          </w:p>
        </w:tc>
      </w:tr>
      <w:tr w:rsidR="002371D0" w14:paraId="43C403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F83014" w14:textId="77777777" w:rsidR="002371D0" w:rsidRDefault="00000000">
            <w:r>
              <w:rPr>
                <w:color w:val="1A5C1A"/>
                <w:sz w:val="19"/>
                <w:szCs w:val="19"/>
              </w:rPr>
              <w:t>Anthropic Claude (API)</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593E2B" w14:textId="77777777" w:rsidR="002371D0" w:rsidRDefault="00000000">
            <w:r>
              <w:rPr>
                <w:color w:val="1A5C1A"/>
                <w:sz w:val="19"/>
                <w:szCs w:val="19"/>
              </w:rPr>
              <w:t>Excellent reasoning and instruction following. Strong at nuanced tasks. Good at saying 'I don't know' — important for RAG grounding. Constitutional AI training reduces hallucination.</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B2B55D" w14:textId="77777777" w:rsidR="002371D0" w:rsidRDefault="00000000">
            <w:r>
              <w:rPr>
                <w:color w:val="1A5C1A"/>
                <w:sz w:val="19"/>
                <w:szCs w:val="19"/>
              </w:rPr>
              <w:t>Paid API with no meaningful free tier. Higher cost than OpenAI for similar capability. Data sent to Anthropic servers. Same cost concerns as GPT-4o.</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E47E09" w14:textId="77777777" w:rsidR="002371D0" w:rsidRDefault="00000000">
            <w:r>
              <w:rPr>
                <w:color w:val="1A5C1A"/>
                <w:sz w:val="19"/>
                <w:szCs w:val="19"/>
              </w:rPr>
              <w:t>Rejected — cost</w:t>
            </w:r>
          </w:p>
        </w:tc>
      </w:tr>
      <w:tr w:rsidR="002371D0" w14:paraId="41488E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06DE" w14:textId="77777777" w:rsidR="002371D0" w:rsidRDefault="00000000">
            <w:r>
              <w:rPr>
                <w:color w:val="1A5C1A"/>
                <w:sz w:val="19"/>
                <w:szCs w:val="19"/>
              </w:rPr>
              <w:t>Ollama — Llama 3 8B (local)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4EAA" w14:textId="77777777" w:rsidR="002371D0" w:rsidRDefault="00000000">
            <w:r>
              <w:rPr>
                <w:color w:val="1A5C1A"/>
                <w:sz w:val="19"/>
                <w:szCs w:val="19"/>
              </w:rPr>
              <w:t>Completely free. No API calls. Data stays on device. No rate limits. Works offline. Full privacy.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28555" w14:textId="77777777" w:rsidR="002371D0" w:rsidRDefault="00000000">
            <w:r>
              <w:rPr>
                <w:color w:val="1A5C1A"/>
                <w:sz w:val="19"/>
                <w:szCs w:val="19"/>
              </w:rPr>
              <w:t>RTX 3050 4GB VRAM cannot run 70B model — would be limited to 7B or 8B models. 7B models produce noticeably weaker reasoning for complex insurance policy questions. Groq gives 70B quality for free with better speed than local 7B.</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1E2DA" w14:textId="77777777" w:rsidR="002371D0" w:rsidRDefault="00000000">
            <w:r>
              <w:rPr>
                <w:color w:val="1A5C1A"/>
                <w:sz w:val="19"/>
                <w:szCs w:val="19"/>
              </w:rPr>
              <w:t>Rejected — hardware limitation</w:t>
            </w:r>
          </w:p>
        </w:tc>
      </w:tr>
      <w:tr w:rsidR="002371D0" w14:paraId="35A07B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9FE9C0" w14:textId="77777777" w:rsidR="002371D0" w:rsidRDefault="00000000">
            <w:r>
              <w:rPr>
                <w:color w:val="1A5C1A"/>
                <w:sz w:val="19"/>
                <w:szCs w:val="19"/>
              </w:rPr>
              <w:t>Ollama — Llama 3 70B (local)</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D72172" w14:textId="77777777" w:rsidR="002371D0" w:rsidRDefault="00000000">
            <w:r>
              <w:rPr>
                <w:color w:val="1A5C1A"/>
                <w:sz w:val="19"/>
                <w:szCs w:val="19"/>
              </w:rPr>
              <w:t>Same model quality as Groq. No API dependency. Complete privacy. No rate limits.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2B032F" w14:textId="77777777" w:rsidR="002371D0" w:rsidRDefault="00000000">
            <w:r>
              <w:rPr>
                <w:color w:val="1A5C1A"/>
                <w:sz w:val="19"/>
                <w:szCs w:val="19"/>
              </w:rPr>
              <w:t>Requires 48GB+ VRAM for comfortable inference. RTX 3050 has 4GB VRAM — completely infeasible. Would need enterprise GPU hardware.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25E3C9" w14:textId="77777777" w:rsidR="002371D0" w:rsidRDefault="00000000">
            <w:r>
              <w:rPr>
                <w:color w:val="1A5C1A"/>
                <w:sz w:val="19"/>
                <w:szCs w:val="19"/>
              </w:rPr>
              <w:t>Rejected — hardware</w:t>
            </w:r>
          </w:p>
        </w:tc>
      </w:tr>
      <w:tr w:rsidR="002371D0" w14:paraId="7DAF10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E8CE" w14:textId="77777777" w:rsidR="002371D0" w:rsidRDefault="00000000">
            <w:r>
              <w:rPr>
                <w:color w:val="8B0000"/>
                <w:sz w:val="19"/>
                <w:szCs w:val="19"/>
              </w:rPr>
              <w:t>Mistral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B15E2" w14:textId="77777777" w:rsidR="002371D0" w:rsidRDefault="00000000">
            <w:r>
              <w:rPr>
                <w:color w:val="8B0000"/>
                <w:sz w:val="19"/>
                <w:szCs w:val="19"/>
              </w:rPr>
              <w:t>European AI company. Strong reasoning. Good free tier. Mistral Large comparable to GPT-4. Cheaper than OpenAI for similar quality.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339EC" w14:textId="77777777" w:rsidR="002371D0" w:rsidRDefault="00000000">
            <w:r>
              <w:rPr>
                <w:color w:val="8B0000"/>
                <w:sz w:val="19"/>
                <w:szCs w:val="19"/>
              </w:rPr>
              <w:t>Groq's speed advantage is decisive for demo experience. Groq + Llama 3.3 70B outperforms Mistral's free tier options in both speed and reasoning quality for this use case.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1DCC3" w14:textId="77777777" w:rsidR="002371D0" w:rsidRDefault="00000000">
            <w:r>
              <w:rPr>
                <w:color w:val="8B0000"/>
                <w:sz w:val="19"/>
                <w:szCs w:val="19"/>
              </w:rPr>
              <w:t>Rejected</w:t>
            </w:r>
          </w:p>
        </w:tc>
      </w:tr>
    </w:tbl>
    <w:p w14:paraId="0B9D5E9E" w14:textId="77777777" w:rsidR="002371D0" w:rsidRDefault="00000000">
      <w:pPr>
        <w:pStyle w:val="Heading1"/>
        <w:pBdr>
          <w:bottom w:val="single" w:sz="6" w:space="1" w:color="1F3864"/>
        </w:pBdr>
      </w:pPr>
      <w:r>
        <w:lastRenderedPageBreak/>
        <w:t>4. Reranker Model</w:t>
      </w:r>
    </w:p>
    <w:p w14:paraId="2F4381EE" w14:textId="77777777" w:rsidR="002371D0" w:rsidRDefault="00000000">
      <w:pPr>
        <w:spacing w:before="80" w:after="80"/>
        <w:jc w:val="both"/>
      </w:pPr>
      <w:r>
        <w:t>After vector retrieval returns candidate chunks, a reranker scores each chunk against the query with much higher accuracy. Bi-encoders (used for retrieval) process query and chunk separately. Cross-encoders (used for reranking) process them together, enabling true relevance scoring at the cost of speed. Reranking is only feasible on a small candidate set (5-10 chunks) not on the full corpus.</w:t>
      </w:r>
    </w:p>
    <w:p w14:paraId="4BDC5995"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54D1309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F6585F7" w14:textId="77777777" w:rsidR="002371D0" w:rsidRDefault="00000000">
            <w:r>
              <w:rPr>
                <w:b/>
                <w:bCs/>
                <w:color w:val="FFFFFF"/>
              </w:rPr>
              <w:t>CHOSEN: cross-encoder/ms-marco-MiniLM-L-6-v2</w:t>
            </w:r>
          </w:p>
        </w:tc>
      </w:tr>
      <w:tr w:rsidR="002371D0" w14:paraId="17CF128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78420537" w14:textId="77777777" w:rsidR="002371D0" w:rsidRDefault="00000000">
            <w:r>
              <w:rPr>
                <w:color w:val="1A5C1A"/>
                <w:sz w:val="21"/>
                <w:szCs w:val="21"/>
              </w:rPr>
              <w:t>Why chosen: Trained on MS MARCO — millions of real search query-passage pairs. Insurance Q&amp;A is fundamentally an information retrieval task, making this training directly applicable. L-6 means 6 transformer layers — fast enough for real-time reranking of 5 chunks. Free, local, runs on CPU.</w:t>
            </w:r>
          </w:p>
        </w:tc>
      </w:tr>
      <w:tr w:rsidR="002371D0" w14:paraId="4EAC1E1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07A9EC"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0EC8DC"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3C58CA"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27386A" w14:textId="77777777" w:rsidR="002371D0" w:rsidRDefault="00000000">
            <w:pPr>
              <w:jc w:val="center"/>
            </w:pPr>
            <w:r>
              <w:rPr>
                <w:b/>
                <w:bCs/>
                <w:color w:val="FFFFFF"/>
                <w:sz w:val="20"/>
                <w:szCs w:val="20"/>
              </w:rPr>
              <w:t>Verdict</w:t>
            </w:r>
          </w:p>
        </w:tc>
      </w:tr>
      <w:tr w:rsidR="002371D0" w14:paraId="49A8F8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0B1B44" w14:textId="77777777" w:rsidR="002371D0" w:rsidRDefault="00000000">
            <w:r>
              <w:rPr>
                <w:color w:val="7B5800"/>
                <w:sz w:val="19"/>
                <w:szCs w:val="19"/>
              </w:rPr>
              <w:t>cross-encoder/ms-marco-MiniLM-L-12-v2</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21E16A" w14:textId="77777777" w:rsidR="002371D0" w:rsidRDefault="00000000">
            <w:r>
              <w:rPr>
                <w:color w:val="7B5800"/>
                <w:sz w:val="19"/>
                <w:szCs w:val="19"/>
              </w:rPr>
              <w:t>L-12 (12 layers) vs L-6 — double the depth, marginally better accuracy on retrieval benchmarks. Same MS MARCO training. More nuanced relevance scoring.</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D14D96" w14:textId="77777777" w:rsidR="002371D0" w:rsidRDefault="00000000">
            <w:r>
              <w:rPr>
                <w:color w:val="7B5800"/>
                <w:sz w:val="19"/>
                <w:szCs w:val="19"/>
              </w:rPr>
              <w:t>Double the compute of L-6 with marginal accuracy gain for a 5-chunk reranking task. At 5 chunks the quality difference is negligible. L-6 reranks fast enough to not affect user-perceived latency.</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9A6889" w14:textId="77777777" w:rsidR="002371D0" w:rsidRDefault="00000000">
            <w:r>
              <w:rPr>
                <w:color w:val="7B5800"/>
                <w:sz w:val="19"/>
                <w:szCs w:val="19"/>
              </w:rPr>
              <w:t>Viable Alternative</w:t>
            </w:r>
          </w:p>
        </w:tc>
      </w:tr>
      <w:tr w:rsidR="002371D0" w14:paraId="269867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62BEC" w14:textId="77777777" w:rsidR="002371D0" w:rsidRDefault="00000000">
            <w:r>
              <w:rPr>
                <w:color w:val="1A5C1A"/>
                <w:sz w:val="19"/>
                <w:szCs w:val="19"/>
              </w:rPr>
              <w:t>Cohere Rerank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FDFDD" w14:textId="77777777" w:rsidR="002371D0" w:rsidRDefault="00000000">
            <w:r>
              <w:rPr>
                <w:color w:val="1A5C1A"/>
                <w:sz w:val="19"/>
                <w:szCs w:val="19"/>
              </w:rPr>
              <w:t>Best-in-class reranking quality. Cohere's model trained on massive diverse datasets. Extremely easy API — one call, handles everything. Best accuracy improvement over vector search.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071D" w14:textId="77777777" w:rsidR="002371D0" w:rsidRDefault="00000000">
            <w:r>
              <w:rPr>
                <w:color w:val="1A5C1A"/>
                <w:sz w:val="19"/>
                <w:szCs w:val="19"/>
              </w:rPr>
              <w:t>Paid API. External dependency. Every query hits Cohere's servers. Data privacy concern for insurance documents. Rate limited on free tier. Not suitable for offline demo.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9B7AF" w14:textId="77777777" w:rsidR="002371D0" w:rsidRDefault="00000000">
            <w:r>
              <w:rPr>
                <w:color w:val="1A5C1A"/>
                <w:sz w:val="19"/>
                <w:szCs w:val="19"/>
              </w:rPr>
              <w:t>Rejected — cost</w:t>
            </w:r>
          </w:p>
        </w:tc>
      </w:tr>
      <w:tr w:rsidR="002371D0" w14:paraId="7F1B7A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C2AD8F" w14:textId="77777777" w:rsidR="002371D0" w:rsidRDefault="00000000">
            <w:r>
              <w:rPr>
                <w:color w:val="1A5C1A"/>
                <w:sz w:val="19"/>
                <w:szCs w:val="19"/>
              </w:rPr>
              <w:t>bge-reranker-large (BAAI)</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891F11" w14:textId="77777777" w:rsidR="002371D0" w:rsidRDefault="00000000">
            <w:r>
              <w:rPr>
                <w:color w:val="1A5C1A"/>
                <w:sz w:val="19"/>
                <w:szCs w:val="19"/>
              </w:rPr>
              <w:t>Same organization as our embedding model BGE-Large. Strong reranking performance. Open source. Local. Trained specifically for retrieval. Consistent with embedding model family.</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799A07" w14:textId="77777777" w:rsidR="002371D0" w:rsidRDefault="00000000">
            <w:r>
              <w:rPr>
                <w:color w:val="1A5C1A"/>
                <w:sz w:val="19"/>
                <w:szCs w:val="19"/>
              </w:rPr>
              <w:t>Heavier model requiring significant RAM for comfortable CPU inference. Noticeably slower than MiniLM cross-encoder for real-time reranking. Quality gain not justified by latency cost at 5-chunk scale.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16E9FD" w14:textId="77777777" w:rsidR="002371D0" w:rsidRDefault="00000000">
            <w:r>
              <w:rPr>
                <w:color w:val="1A5C1A"/>
                <w:sz w:val="19"/>
                <w:szCs w:val="19"/>
              </w:rPr>
              <w:t>Rejected — latency</w:t>
            </w:r>
          </w:p>
        </w:tc>
      </w:tr>
      <w:tr w:rsidR="002371D0" w14:paraId="17C155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0033" w14:textId="77777777" w:rsidR="002371D0" w:rsidRDefault="00000000">
            <w:r>
              <w:rPr>
                <w:color w:val="1A5C1A"/>
                <w:sz w:val="19"/>
                <w:szCs w:val="19"/>
              </w:rPr>
              <w:t>No Reranker (vector scores only)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2851D" w14:textId="77777777" w:rsidR="002371D0" w:rsidRDefault="00000000">
            <w:r>
              <w:rPr>
                <w:color w:val="1A5C1A"/>
                <w:sz w:val="19"/>
                <w:szCs w:val="19"/>
              </w:rPr>
              <w:t>Zero additional latency. No extra model to load. Simpler pipeline. Vector similarity scores sufficient for many use cases.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9622F" w14:textId="77777777" w:rsidR="002371D0" w:rsidRDefault="00000000">
            <w:r>
              <w:rPr>
                <w:color w:val="1A5C1A"/>
                <w:sz w:val="19"/>
                <w:szCs w:val="19"/>
              </w:rPr>
              <w:t>Vector similarity cannot distinguish 'Policy Loan section of Jeevan Labh' from 'Policy Loan section of Jeevan Anand' — they score identically. Reranker elevated correct document from rank 4 to rank 1 in our tests.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864D7" w14:textId="77777777" w:rsidR="002371D0" w:rsidRDefault="00000000">
            <w:r>
              <w:rPr>
                <w:color w:val="1A5C1A"/>
                <w:sz w:val="19"/>
                <w:szCs w:val="19"/>
              </w:rPr>
              <w:t>Rejected — quality</w:t>
            </w:r>
          </w:p>
        </w:tc>
      </w:tr>
    </w:tbl>
    <w:p w14:paraId="6F0102A6" w14:textId="77777777" w:rsidR="002371D0" w:rsidRDefault="002371D0">
      <w:pPr>
        <w:spacing w:before="80" w:after="80"/>
      </w:pPr>
    </w:p>
    <w:p w14:paraId="14CF7F9C" w14:textId="77777777" w:rsidR="002371D0" w:rsidRDefault="00000000">
      <w:r>
        <w:br w:type="page"/>
      </w:r>
    </w:p>
    <w:p w14:paraId="775F4D53" w14:textId="77777777" w:rsidR="002371D0" w:rsidRDefault="00000000">
      <w:pPr>
        <w:pStyle w:val="Heading1"/>
        <w:pBdr>
          <w:bottom w:val="single" w:sz="6" w:space="1" w:color="1F3864"/>
        </w:pBdr>
      </w:pPr>
      <w:r>
        <w:lastRenderedPageBreak/>
        <w:t>5. RAG Framework</w:t>
      </w:r>
    </w:p>
    <w:p w14:paraId="1E265833" w14:textId="77777777" w:rsidR="002371D0" w:rsidRDefault="00000000">
      <w:pPr>
        <w:spacing w:before="80" w:after="80"/>
        <w:jc w:val="both"/>
      </w:pPr>
      <w:r>
        <w:t>The RAG framework provides abstractions for connecting embedding models, vector stores, LLMs, and prompt templates into a coherent pipeline. It determines development speed and how easily components can be swapped.</w:t>
      </w:r>
    </w:p>
    <w:p w14:paraId="4012577F"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728677B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AB37B1B" w14:textId="77777777" w:rsidR="002371D0" w:rsidRDefault="00000000">
            <w:r>
              <w:rPr>
                <w:b/>
                <w:bCs/>
                <w:color w:val="FFFFFF"/>
              </w:rPr>
              <w:t>CHOSEN: LangChain (langchain-core, langchain-community, langchain-postgres)</w:t>
            </w:r>
          </w:p>
        </w:tc>
      </w:tr>
      <w:tr w:rsidR="002371D0" w14:paraId="7CEC276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2BABE7E6" w14:textId="77777777" w:rsidR="002371D0" w:rsidRDefault="00000000">
            <w:r>
              <w:rPr>
                <w:color w:val="1A5C1A"/>
                <w:sz w:val="21"/>
                <w:szCs w:val="21"/>
              </w:rPr>
              <w:t>Why chosen: Native integration with every component we use — pgVector, HuggingFace embeddings, Groq, Langfuse. LCEL (LangChain Expression Language) pipe syntax makes chain composition readable. Largest ecosystem of integrations. Best documentation for RAG patterns. Callback system enables Langfuse observability without code changes.</w:t>
            </w:r>
          </w:p>
        </w:tc>
      </w:tr>
      <w:tr w:rsidR="002371D0" w14:paraId="08CF7D1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B0E494"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3DB7F0"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C6588A"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3F849D" w14:textId="77777777" w:rsidR="002371D0" w:rsidRDefault="00000000">
            <w:pPr>
              <w:jc w:val="center"/>
            </w:pPr>
            <w:r>
              <w:rPr>
                <w:b/>
                <w:bCs/>
                <w:color w:val="FFFFFF"/>
                <w:sz w:val="20"/>
                <w:szCs w:val="20"/>
              </w:rPr>
              <w:t>Verdict</w:t>
            </w:r>
          </w:p>
        </w:tc>
      </w:tr>
      <w:tr w:rsidR="002371D0" w14:paraId="366461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FF819A" w14:textId="77777777" w:rsidR="002371D0" w:rsidRDefault="00000000">
            <w:r>
              <w:rPr>
                <w:color w:val="7B5800"/>
                <w:sz w:val="19"/>
                <w:szCs w:val="19"/>
              </w:rPr>
              <w:t>LlamaIndex</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1BB009" w14:textId="77777777" w:rsidR="002371D0" w:rsidRDefault="00000000">
            <w:r>
              <w:rPr>
                <w:color w:val="7B5800"/>
                <w:sz w:val="19"/>
                <w:szCs w:val="19"/>
              </w:rPr>
              <w:t>Purpose-built for RAG and document indexing. Better native support for complex document structures. More sophisticated retrieval patterns out of the box. Good for knowledge graph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3D20DC" w14:textId="77777777" w:rsidR="002371D0" w:rsidRDefault="00000000">
            <w:r>
              <w:rPr>
                <w:color w:val="7B5800"/>
                <w:sz w:val="19"/>
                <w:szCs w:val="19"/>
              </w:rPr>
              <w:t>Less familiar ecosystem. Fewer integrations with our specific stack (pgVector, Chainlit). LangChain's callback system for Langfuse observability has no equivalent in LlamaIndex. Steeper learning curve.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227EBA" w14:textId="77777777" w:rsidR="002371D0" w:rsidRDefault="00000000">
            <w:r>
              <w:rPr>
                <w:color w:val="7B5800"/>
                <w:sz w:val="19"/>
                <w:szCs w:val="19"/>
              </w:rPr>
              <w:t>Viable Alternative</w:t>
            </w:r>
          </w:p>
        </w:tc>
      </w:tr>
      <w:tr w:rsidR="002371D0" w14:paraId="06F36F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F6510" w14:textId="77777777" w:rsidR="002371D0" w:rsidRDefault="00000000">
            <w:r>
              <w:rPr>
                <w:color w:val="8B0000"/>
                <w:sz w:val="19"/>
                <w:szCs w:val="19"/>
              </w:rPr>
              <w:t>Haystack (deepset)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4FF7D" w14:textId="77777777" w:rsidR="002371D0" w:rsidRDefault="00000000">
            <w:r>
              <w:rPr>
                <w:color w:val="8B0000"/>
                <w:sz w:val="19"/>
                <w:szCs w:val="19"/>
              </w:rPr>
              <w:t>Production-focused RAG framework. Good pipeline abstraction. Strong document processing. Used in enterprise settings. Good evaluation tools built 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A2EBC" w14:textId="77777777" w:rsidR="002371D0" w:rsidRDefault="00000000">
            <w:r>
              <w:rPr>
                <w:color w:val="8B0000"/>
                <w:sz w:val="19"/>
                <w:szCs w:val="19"/>
              </w:rPr>
              <w:t>Less community resources than LangChain. Fewer integrations with Chainlit and Langfuse. LangChain is the industry standard for RAG demos and the curriculum covered LangChain specifically.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B158" w14:textId="77777777" w:rsidR="002371D0" w:rsidRDefault="00000000">
            <w:r>
              <w:rPr>
                <w:color w:val="8B0000"/>
                <w:sz w:val="19"/>
                <w:szCs w:val="19"/>
              </w:rPr>
              <w:t>Rejected</w:t>
            </w:r>
          </w:p>
        </w:tc>
      </w:tr>
      <w:tr w:rsidR="002371D0" w14:paraId="765D70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F68B40" w14:textId="77777777" w:rsidR="002371D0" w:rsidRDefault="00000000">
            <w:r>
              <w:rPr>
                <w:color w:val="1A5C1A"/>
                <w:sz w:val="19"/>
                <w:szCs w:val="19"/>
              </w:rPr>
              <w:t>Pure Python (no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48E2D3" w14:textId="77777777" w:rsidR="002371D0" w:rsidRDefault="00000000">
            <w:r>
              <w:rPr>
                <w:color w:val="1A5C1A"/>
                <w:sz w:val="19"/>
                <w:szCs w:val="19"/>
              </w:rPr>
              <w:t>Full control over every component. No abstraction overhead. Easier to debug — no framework magic. Lighter weight. Exactly what you need and nothing more.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32AAEB" w14:textId="77777777" w:rsidR="002371D0" w:rsidRDefault="00000000">
            <w:r>
              <w:rPr>
                <w:color w:val="1A5C1A"/>
                <w:sz w:val="19"/>
                <w:szCs w:val="19"/>
              </w:rPr>
              <w:t>Building embedding pipeline, vector store integration, prompt management, and streaming from scratch would take weeks. LangChain's pgVector integration alone saves hundreds of lines of boilerplate SQL and connection management code.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D3D349" w14:textId="77777777" w:rsidR="002371D0" w:rsidRDefault="00000000">
            <w:r>
              <w:rPr>
                <w:color w:val="1A5C1A"/>
                <w:sz w:val="19"/>
                <w:szCs w:val="19"/>
              </w:rPr>
              <w:t>Rejected — development time</w:t>
            </w:r>
          </w:p>
        </w:tc>
      </w:tr>
    </w:tbl>
    <w:p w14:paraId="79A4AA29" w14:textId="77777777" w:rsidR="002371D0" w:rsidRDefault="002371D0">
      <w:pPr>
        <w:spacing w:before="80" w:after="80"/>
      </w:pPr>
    </w:p>
    <w:p w14:paraId="3D20DC02" w14:textId="77777777" w:rsidR="002371D0" w:rsidRDefault="00000000">
      <w:r>
        <w:br w:type="page"/>
      </w:r>
    </w:p>
    <w:p w14:paraId="30A50EF8" w14:textId="77777777" w:rsidR="002371D0" w:rsidRDefault="00000000">
      <w:pPr>
        <w:pStyle w:val="Heading1"/>
        <w:pBdr>
          <w:bottom w:val="single" w:sz="6" w:space="1" w:color="1F3864"/>
        </w:pBdr>
      </w:pPr>
      <w:r>
        <w:lastRenderedPageBreak/>
        <w:t>6. User Interface</w:t>
      </w:r>
    </w:p>
    <w:p w14:paraId="473C1C8E" w14:textId="77777777" w:rsidR="002371D0" w:rsidRDefault="00000000">
      <w:pPr>
        <w:spacing w:before="80" w:after="80"/>
        <w:jc w:val="both"/>
      </w:pPr>
      <w:r>
        <w:t>The UI layer provides the conversational interface for users to interact with the system. For a chatbot demonstration, the UI needs streaming support (word-by-word token display), session management, and minimal setup overhead.</w:t>
      </w:r>
    </w:p>
    <w:p w14:paraId="682052F8"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36086C5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B1BD6B3" w14:textId="77777777" w:rsidR="002371D0" w:rsidRDefault="00000000">
            <w:r>
              <w:rPr>
                <w:b/>
                <w:bCs/>
                <w:color w:val="FFFFFF"/>
              </w:rPr>
              <w:t>CHOSEN: Chainlit</w:t>
            </w:r>
          </w:p>
        </w:tc>
      </w:tr>
      <w:tr w:rsidR="002371D0" w14:paraId="2878A0F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7C3215BB" w14:textId="77777777" w:rsidR="002371D0" w:rsidRDefault="00000000">
            <w:r>
              <w:rPr>
                <w:color w:val="1A5C1A"/>
                <w:sz w:val="21"/>
                <w:szCs w:val="21"/>
              </w:rPr>
              <w:t>Why chosen: Purpose-built for LLM chat applications. Native streaming token display — one line of code. Built-in session management with cl.user_session. Step visualization for showing agent pipeline stages. LangChain callback integration. Minimal boilerplate — a working chat app in under 20 lines. Perfect for demo.</w:t>
            </w:r>
          </w:p>
        </w:tc>
      </w:tr>
      <w:tr w:rsidR="002371D0" w14:paraId="4275CD7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C50611"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869331"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C9908D"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BB2B37" w14:textId="77777777" w:rsidR="002371D0" w:rsidRDefault="00000000">
            <w:pPr>
              <w:jc w:val="center"/>
            </w:pPr>
            <w:r>
              <w:rPr>
                <w:b/>
                <w:bCs/>
                <w:color w:val="FFFFFF"/>
                <w:sz w:val="20"/>
                <w:szCs w:val="20"/>
              </w:rPr>
              <w:t>Verdict</w:t>
            </w:r>
          </w:p>
        </w:tc>
      </w:tr>
      <w:tr w:rsidR="002371D0" w14:paraId="53F75B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5780E8" w14:textId="77777777" w:rsidR="002371D0" w:rsidRDefault="00000000">
            <w:r>
              <w:rPr>
                <w:color w:val="7B5800"/>
                <w:sz w:val="19"/>
                <w:szCs w:val="19"/>
              </w:rPr>
              <w:t>Streamlit</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F90CBE" w14:textId="77777777" w:rsidR="002371D0" w:rsidRDefault="00000000">
            <w:r>
              <w:rPr>
                <w:color w:val="7B5800"/>
                <w:sz w:val="19"/>
                <w:szCs w:val="19"/>
              </w:rPr>
              <w:t>Extremely popular Python web framework. Easy to learn. Good for data dashboards. Large community. Many components available. Can build chat interfaces with st.chat_message.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6A7AF1" w14:textId="77777777" w:rsidR="002371D0" w:rsidRDefault="00000000">
            <w:r>
              <w:rPr>
                <w:color w:val="7B5800"/>
                <w:sz w:val="19"/>
                <w:szCs w:val="19"/>
              </w:rPr>
              <w:t>Not built for chat — streaming requires workarounds. Session state management is more complex. No native LLM callback integration. Chainlit is simply better for this specific use case.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FB1F95" w14:textId="77777777" w:rsidR="002371D0" w:rsidRDefault="00000000">
            <w:r>
              <w:rPr>
                <w:color w:val="7B5800"/>
                <w:sz w:val="19"/>
                <w:szCs w:val="19"/>
              </w:rPr>
              <w:t>Viable Alternative</w:t>
            </w:r>
          </w:p>
        </w:tc>
      </w:tr>
      <w:tr w:rsidR="002371D0" w14:paraId="44B79C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13166" w14:textId="77777777" w:rsidR="002371D0" w:rsidRDefault="00000000">
            <w:r>
              <w:rPr>
                <w:color w:val="7B5800"/>
                <w:sz w:val="19"/>
                <w:szCs w:val="19"/>
              </w:rPr>
              <w:t>Gradio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0F969" w14:textId="77777777" w:rsidR="002371D0" w:rsidRDefault="00000000">
            <w:r>
              <w:rPr>
                <w:color w:val="7B5800"/>
                <w:sz w:val="19"/>
                <w:szCs w:val="19"/>
              </w:rPr>
              <w:t>Easy to build demos quickly. Good for ML model demos. HuggingFace integration. One-click sharing via HuggingFace Spaces. Good streaming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0570" w14:textId="77777777" w:rsidR="002371D0" w:rsidRDefault="00000000">
            <w:r>
              <w:rPr>
                <w:color w:val="7B5800"/>
                <w:sz w:val="19"/>
                <w:szCs w:val="19"/>
              </w:rPr>
              <w:t>Less customizable than Chainlit for complex chat flows. Agent step visualization requires more work. Less professional appearance for enterprise demos.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680CB" w14:textId="77777777" w:rsidR="002371D0" w:rsidRDefault="00000000">
            <w:r>
              <w:rPr>
                <w:color w:val="7B5800"/>
                <w:sz w:val="19"/>
                <w:szCs w:val="19"/>
              </w:rPr>
              <w:t>Viable Alternative</w:t>
            </w:r>
          </w:p>
        </w:tc>
      </w:tr>
      <w:tr w:rsidR="002371D0" w14:paraId="793DDB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082384" w14:textId="77777777" w:rsidR="002371D0" w:rsidRDefault="00000000">
            <w:r>
              <w:rPr>
                <w:color w:val="1A5C1A"/>
                <w:sz w:val="19"/>
                <w:szCs w:val="19"/>
              </w:rPr>
              <w:t>FastAPI + React</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476920" w14:textId="77777777" w:rsidR="002371D0" w:rsidRDefault="00000000">
            <w:r>
              <w:rPr>
                <w:color w:val="1A5C1A"/>
                <w:sz w:val="19"/>
                <w:szCs w:val="19"/>
              </w:rPr>
              <w:t>Full control over UI and backend. Production-grade architecture. Websocket streaming support. Any UI component available. Professional enterprise-ready.</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98D93A" w14:textId="77777777" w:rsidR="002371D0" w:rsidRDefault="00000000">
            <w:r>
              <w:rPr>
                <w:color w:val="1A5C1A"/>
                <w:sz w:val="19"/>
                <w:szCs w:val="19"/>
              </w:rPr>
              <w:t>Weeks of development for a demo. React frontend requires separate codebase. Not aligned with internship timeline. Chainlit provides 90% of the same result in 5% of the time.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D24F6D" w14:textId="77777777" w:rsidR="002371D0" w:rsidRDefault="00000000">
            <w:r>
              <w:rPr>
                <w:color w:val="1A5C1A"/>
                <w:sz w:val="19"/>
                <w:szCs w:val="19"/>
              </w:rPr>
              <w:t>Rejected — overkill for demo</w:t>
            </w:r>
          </w:p>
        </w:tc>
      </w:tr>
      <w:tr w:rsidR="002371D0" w14:paraId="3DCFFB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4DFDE" w14:textId="77777777" w:rsidR="002371D0" w:rsidRDefault="00000000">
            <w:r>
              <w:rPr>
                <w:color w:val="8B0000"/>
                <w:sz w:val="19"/>
                <w:szCs w:val="19"/>
              </w:rPr>
              <w:t>Flask + HTML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D369F" w14:textId="77777777" w:rsidR="002371D0" w:rsidRDefault="00000000">
            <w:r>
              <w:rPr>
                <w:color w:val="8B0000"/>
                <w:sz w:val="19"/>
                <w:szCs w:val="19"/>
              </w:rPr>
              <w:t>Simple. Lightweight. No dependencies beyond Flask. Easy to understand. Works everywhere.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5259D" w14:textId="77777777" w:rsidR="002371D0" w:rsidRDefault="00000000">
            <w:r>
              <w:rPr>
                <w:color w:val="8B0000"/>
                <w:sz w:val="19"/>
                <w:szCs w:val="19"/>
              </w:rPr>
              <w:t>Building streaming chat UI from scratch in HTML/JavaScript is significant work. No LangChain integration. Session management requires custom implementation.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0C631" w14:textId="77777777" w:rsidR="002371D0" w:rsidRDefault="00000000">
            <w:r>
              <w:rPr>
                <w:color w:val="8B0000"/>
                <w:sz w:val="19"/>
                <w:szCs w:val="19"/>
              </w:rPr>
              <w:t>Rejected</w:t>
            </w:r>
          </w:p>
        </w:tc>
      </w:tr>
    </w:tbl>
    <w:p w14:paraId="6EE5A71A" w14:textId="77777777" w:rsidR="002371D0" w:rsidRDefault="002371D0">
      <w:pPr>
        <w:spacing w:before="80" w:after="80"/>
      </w:pPr>
    </w:p>
    <w:p w14:paraId="7B4871C6" w14:textId="77777777" w:rsidR="002371D0" w:rsidRDefault="00000000">
      <w:r>
        <w:br w:type="page"/>
      </w:r>
    </w:p>
    <w:p w14:paraId="2541B756" w14:textId="77777777" w:rsidR="002371D0" w:rsidRDefault="00000000">
      <w:pPr>
        <w:pStyle w:val="Heading1"/>
        <w:pBdr>
          <w:bottom w:val="single" w:sz="6" w:space="1" w:color="1F3864"/>
        </w:pBdr>
      </w:pPr>
      <w:r>
        <w:lastRenderedPageBreak/>
        <w:t>7. LLM Observability</w:t>
      </w:r>
    </w:p>
    <w:p w14:paraId="65232233" w14:textId="77777777" w:rsidR="002371D0" w:rsidRDefault="00000000">
      <w:pPr>
        <w:spacing w:before="80" w:after="80"/>
        <w:jc w:val="both"/>
      </w:pPr>
      <w:r>
        <w:t>Observability tools trace every LLM call, showing prompt content, response, token usage, latency, and cost. Essential for debugging and especially valuable during mentor demonstrations where live traces prove the system is working as designed.</w:t>
      </w:r>
    </w:p>
    <w:p w14:paraId="0FE3F511"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45F140C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73D4E4A" w14:textId="77777777" w:rsidR="002371D0" w:rsidRDefault="00000000">
            <w:r>
              <w:rPr>
                <w:b/>
                <w:bCs/>
                <w:color w:val="FFFFFF"/>
              </w:rPr>
              <w:t>CHOSEN: Langfuse</w:t>
            </w:r>
          </w:p>
        </w:tc>
      </w:tr>
      <w:tr w:rsidR="002371D0" w14:paraId="3AC7FBC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534FE318" w14:textId="77777777" w:rsidR="002371D0" w:rsidRDefault="00000000">
            <w:r>
              <w:rPr>
                <w:color w:val="1A5C1A"/>
                <w:sz w:val="21"/>
                <w:szCs w:val="21"/>
              </w:rPr>
              <w:t>Why chosen: Open source LLM observability with a generous free cloud tier. Native LangChain integration via a single CallbackHandler — pass it once, traces everything automatically. Clean dashboard that non-technical stakeholders can read. Traces show the full pipeline: retrieval context, prompt, LLM response, tokens, latency.</w:t>
            </w:r>
          </w:p>
        </w:tc>
      </w:tr>
      <w:tr w:rsidR="002371D0" w14:paraId="5F37B4A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126532"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C10495"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D9A4AB"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8EF41C" w14:textId="77777777" w:rsidR="002371D0" w:rsidRDefault="00000000">
            <w:pPr>
              <w:jc w:val="center"/>
            </w:pPr>
            <w:r>
              <w:rPr>
                <w:b/>
                <w:bCs/>
                <w:color w:val="FFFFFF"/>
                <w:sz w:val="20"/>
                <w:szCs w:val="20"/>
              </w:rPr>
              <w:t>Verdict</w:t>
            </w:r>
          </w:p>
        </w:tc>
      </w:tr>
      <w:tr w:rsidR="002371D0" w14:paraId="4D1B07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1A7834" w14:textId="77777777" w:rsidR="002371D0" w:rsidRDefault="00000000">
            <w:r>
              <w:rPr>
                <w:color w:val="7B5800"/>
                <w:sz w:val="19"/>
                <w:szCs w:val="19"/>
              </w:rPr>
              <w:t>LangSmith (LangChain)</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8267AA" w14:textId="77777777" w:rsidR="002371D0" w:rsidRDefault="00000000">
            <w:r>
              <w:rPr>
                <w:color w:val="7B5800"/>
                <w:sz w:val="19"/>
                <w:szCs w:val="19"/>
              </w:rPr>
              <w:t>Official LangChain observability tool. Deepest integration — every LangChain component traced automatically. Excellent debugging tools. Dataset management for evaluation. Same company as LangChain.</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CFB981" w14:textId="77777777" w:rsidR="002371D0" w:rsidRDefault="00000000">
            <w:r>
              <w:rPr>
                <w:color w:val="7B5800"/>
                <w:sz w:val="19"/>
                <w:szCs w:val="19"/>
              </w:rPr>
              <w:t>Paid after free tier — limited traces per month. Less intuitive dashboard than Langfuse for showing to stakeholders. Langfuse's free tier is more generous for demo volume.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0C4E0D" w14:textId="77777777" w:rsidR="002371D0" w:rsidRDefault="00000000">
            <w:r>
              <w:rPr>
                <w:color w:val="7B5800"/>
                <w:sz w:val="19"/>
                <w:szCs w:val="19"/>
              </w:rPr>
              <w:t>Viable Alternative</w:t>
            </w:r>
          </w:p>
        </w:tc>
      </w:tr>
      <w:tr w:rsidR="002371D0" w14:paraId="5A2218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92ECD" w14:textId="77777777" w:rsidR="002371D0" w:rsidRDefault="00000000">
            <w:r>
              <w:rPr>
                <w:color w:val="8B0000"/>
                <w:sz w:val="19"/>
                <w:szCs w:val="19"/>
              </w:rPr>
              <w:t>Helicone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54385" w14:textId="77777777" w:rsidR="002371D0" w:rsidRDefault="00000000">
            <w:r>
              <w:rPr>
                <w:color w:val="8B0000"/>
                <w:sz w:val="19"/>
                <w:szCs w:val="19"/>
              </w:rPr>
              <w:t>Simple API proxy-based tracing. Works with any LLM provider. Cost tracking across providers. Easy setup — just change the API base URL. Good for cost 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BFF03" w14:textId="77777777" w:rsidR="002371D0" w:rsidRDefault="00000000">
            <w:r>
              <w:rPr>
                <w:color w:val="8B0000"/>
                <w:sz w:val="19"/>
                <w:szCs w:val="19"/>
              </w:rPr>
              <w:t>Proxy-based approach adds latency. Less detailed traces than Langfuse — misses retrieval step. No native LangChain callback integration. Less suitable for showing full RAG pipeline traces.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EAAF" w14:textId="77777777" w:rsidR="002371D0" w:rsidRDefault="00000000">
            <w:r>
              <w:rPr>
                <w:color w:val="8B0000"/>
                <w:sz w:val="19"/>
                <w:szCs w:val="19"/>
              </w:rPr>
              <w:t>Rejected</w:t>
            </w:r>
          </w:p>
        </w:tc>
      </w:tr>
      <w:tr w:rsidR="002371D0" w14:paraId="45774B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06B064" w14:textId="77777777" w:rsidR="002371D0" w:rsidRDefault="00000000">
            <w:r>
              <w:rPr>
                <w:color w:val="1A5C1A"/>
                <w:sz w:val="19"/>
                <w:szCs w:val="19"/>
              </w:rPr>
              <w:t>Arize Phoenix</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A9ED0E" w14:textId="77777777" w:rsidR="002371D0" w:rsidRDefault="00000000">
            <w:r>
              <w:rPr>
                <w:color w:val="1A5C1A"/>
                <w:sz w:val="19"/>
                <w:szCs w:val="19"/>
              </w:rPr>
              <w:t>Strong evaluation framework. Good for measuring retrieval quality metrics (RAGAS). Open source. Good for production ML monitoring beyond just LLMs.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F80E2C" w14:textId="77777777" w:rsidR="002371D0" w:rsidRDefault="00000000">
            <w:r>
              <w:rPr>
                <w:color w:val="1A5C1A"/>
                <w:sz w:val="19"/>
                <w:szCs w:val="19"/>
              </w:rPr>
              <w:t>More complex setup than Langfuse. Better suited for systematic evaluation than live demo tracing. Langfuse's dashboard is cleaner for showing to mentors in real-time.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4490E4" w14:textId="77777777" w:rsidR="002371D0" w:rsidRDefault="00000000">
            <w:r>
              <w:rPr>
                <w:color w:val="1A5C1A"/>
                <w:sz w:val="19"/>
                <w:szCs w:val="19"/>
              </w:rPr>
              <w:t>Viable Alternative for evaluation</w:t>
            </w:r>
          </w:p>
        </w:tc>
      </w:tr>
      <w:tr w:rsidR="002371D0" w14:paraId="564D8E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F0551" w14:textId="77777777" w:rsidR="002371D0" w:rsidRDefault="00000000">
            <w:r>
              <w:rPr>
                <w:color w:val="8B0000"/>
                <w:sz w:val="19"/>
                <w:szCs w:val="19"/>
              </w:rPr>
              <w:t>No Observability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BA341" w14:textId="77777777" w:rsidR="002371D0" w:rsidRDefault="00000000">
            <w:r>
              <w:rPr>
                <w:color w:val="8B0000"/>
                <w:sz w:val="19"/>
                <w:szCs w:val="19"/>
              </w:rPr>
              <w:t>Zero setup. No dependencies. Simpler codebase.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2E29C" w14:textId="77777777" w:rsidR="002371D0" w:rsidRDefault="00000000">
            <w:r>
              <w:rPr>
                <w:color w:val="8B0000"/>
                <w:sz w:val="19"/>
                <w:szCs w:val="19"/>
              </w:rPr>
              <w:t>Cannot debug retrieval failures. Cannot show mentors live traces during demo. Cannot measure token usage or latency. Observability is a core requirement for production systems.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C4706" w14:textId="77777777" w:rsidR="002371D0" w:rsidRDefault="00000000">
            <w:r>
              <w:rPr>
                <w:color w:val="8B0000"/>
                <w:sz w:val="19"/>
                <w:szCs w:val="19"/>
              </w:rPr>
              <w:t>Rejected</w:t>
            </w:r>
          </w:p>
        </w:tc>
      </w:tr>
    </w:tbl>
    <w:p w14:paraId="78622A68" w14:textId="77777777" w:rsidR="002371D0" w:rsidRDefault="002371D0">
      <w:pPr>
        <w:spacing w:before="80" w:after="80"/>
      </w:pPr>
    </w:p>
    <w:p w14:paraId="6901D5A9" w14:textId="77777777" w:rsidR="002371D0" w:rsidRDefault="00000000">
      <w:r>
        <w:br w:type="page"/>
      </w:r>
    </w:p>
    <w:p w14:paraId="066E943B" w14:textId="77777777" w:rsidR="002371D0" w:rsidRDefault="00000000">
      <w:pPr>
        <w:pStyle w:val="Heading1"/>
        <w:pBdr>
          <w:bottom w:val="single" w:sz="6" w:space="1" w:color="1F3864"/>
        </w:pBdr>
      </w:pPr>
      <w:r>
        <w:lastRenderedPageBreak/>
        <w:t>8. Keyword Search (BM25)</w:t>
      </w:r>
    </w:p>
    <w:p w14:paraId="5B395B1F" w14:textId="77777777" w:rsidR="002371D0" w:rsidRDefault="00000000">
      <w:pPr>
        <w:spacing w:before="80" w:after="80"/>
        <w:jc w:val="both"/>
      </w:pPr>
      <w:r>
        <w:t>BM25 is a classical information retrieval algorithm that scores documents based on term frequency and inverse document frequency. It was added as the keyword search component of our hybrid retrieval system to complement vector similarity search.</w:t>
      </w:r>
    </w:p>
    <w:p w14:paraId="42699D3D"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7393DF3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8C1F2FE" w14:textId="77777777" w:rsidR="002371D0" w:rsidRDefault="00000000">
            <w:r>
              <w:rPr>
                <w:b/>
                <w:bCs/>
                <w:color w:val="FFFFFF"/>
              </w:rPr>
              <w:t>CHOSEN: rank-bm25 (Python BM25 library)</w:t>
            </w:r>
          </w:p>
        </w:tc>
      </w:tr>
      <w:tr w:rsidR="002371D0" w14:paraId="4BD7B89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0AE69B12" w14:textId="77777777" w:rsidR="002371D0" w:rsidRDefault="00000000">
            <w:r>
              <w:rPr>
                <w:color w:val="1A5C1A"/>
                <w:sz w:val="21"/>
                <w:szCs w:val="21"/>
              </w:rPr>
              <w:t>Why chosen: Simple Python implementation of BM25. No additional infrastructure — runs in-process. Integrates with LangChain's BM25Retriever directly. Exactly solves the keyword matching problem — when user types 'Tech Term' or 'Jeevan Labh', BM25 finds those exact words while vector search might miss them due to semantic clustering.</w:t>
            </w:r>
          </w:p>
        </w:tc>
      </w:tr>
      <w:tr w:rsidR="002371D0" w14:paraId="1CE2053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D225EB"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057BC3"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69EE69"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C14AE" w14:textId="77777777" w:rsidR="002371D0" w:rsidRDefault="00000000">
            <w:pPr>
              <w:jc w:val="center"/>
            </w:pPr>
            <w:r>
              <w:rPr>
                <w:b/>
                <w:bCs/>
                <w:color w:val="FFFFFF"/>
                <w:sz w:val="20"/>
                <w:szCs w:val="20"/>
              </w:rPr>
              <w:t>Verdict</w:t>
            </w:r>
          </w:p>
        </w:tc>
      </w:tr>
      <w:tr w:rsidR="002371D0" w14:paraId="68F005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EEFD0D" w14:textId="77777777" w:rsidR="002371D0" w:rsidRDefault="00000000">
            <w:r>
              <w:rPr>
                <w:color w:val="1A5C1A"/>
                <w:sz w:val="19"/>
                <w:szCs w:val="19"/>
              </w:rPr>
              <w:t>Elasticsearch</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6EAF0B" w14:textId="77777777" w:rsidR="002371D0" w:rsidRDefault="00000000">
            <w:r>
              <w:rPr>
                <w:color w:val="1A5C1A"/>
                <w:sz w:val="19"/>
                <w:szCs w:val="19"/>
              </w:rPr>
              <w:t>Production-grade full-text search. BM25 built in. Scalable to billions of documents. Advanced query DSL. Fuzzy matching, synonyms, language analyzers. Industry standard for search.</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3E123D" w14:textId="77777777" w:rsidR="002371D0" w:rsidRDefault="00000000">
            <w:r>
              <w:rPr>
                <w:color w:val="1A5C1A"/>
                <w:sz w:val="19"/>
                <w:szCs w:val="19"/>
              </w:rPr>
              <w:t>Requires a separate Elasticsearch container — adds significant infrastructure complexity. Overkill for 765 chunks. rank-bm25 in Python gives identical BM25 results without any infrastructure overhead.</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4E6E72" w14:textId="77777777" w:rsidR="002371D0" w:rsidRDefault="00000000">
            <w:r>
              <w:rPr>
                <w:color w:val="1A5C1A"/>
                <w:sz w:val="19"/>
                <w:szCs w:val="19"/>
              </w:rPr>
              <w:t>Rejected — overkill</w:t>
            </w:r>
          </w:p>
        </w:tc>
      </w:tr>
      <w:tr w:rsidR="002371D0" w14:paraId="46FB32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A483B" w14:textId="77777777" w:rsidR="002371D0" w:rsidRDefault="00000000">
            <w:r>
              <w:rPr>
                <w:color w:val="1A5C1A"/>
                <w:sz w:val="19"/>
                <w:szCs w:val="19"/>
              </w:rPr>
              <w:t>OpenSearch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1EE55" w14:textId="77777777" w:rsidR="002371D0" w:rsidRDefault="00000000">
            <w:r>
              <w:rPr>
                <w:color w:val="1A5C1A"/>
                <w:sz w:val="19"/>
                <w:szCs w:val="19"/>
              </w:rPr>
              <w:t>Open source Elasticsearch fork. Same capabilities. AWS-backed. No licensing concerns. Supports hybrid search natively.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0DFC3" w14:textId="77777777" w:rsidR="002371D0" w:rsidRDefault="00000000">
            <w:r>
              <w:rPr>
                <w:color w:val="1A5C1A"/>
                <w:sz w:val="19"/>
                <w:szCs w:val="19"/>
              </w:rPr>
              <w:t>Same infrastructure overhead as Elasticsearch. Another heavy container for a functionality achievable in 3 lines of Python with rank-bm25.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50E1C" w14:textId="77777777" w:rsidR="002371D0" w:rsidRDefault="00000000">
            <w:r>
              <w:rPr>
                <w:color w:val="1A5C1A"/>
                <w:sz w:val="19"/>
                <w:szCs w:val="19"/>
              </w:rPr>
              <w:t>Rejected — overkill</w:t>
            </w:r>
          </w:p>
        </w:tc>
      </w:tr>
      <w:tr w:rsidR="002371D0" w14:paraId="52C68E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DE419C" w14:textId="77777777" w:rsidR="002371D0" w:rsidRDefault="00000000">
            <w:r>
              <w:rPr>
                <w:color w:val="1A5C1A"/>
                <w:sz w:val="19"/>
                <w:szCs w:val="19"/>
              </w:rPr>
              <w:t>Pure Vector Search Only</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87D364" w14:textId="77777777" w:rsidR="002371D0" w:rsidRDefault="00000000">
            <w:r>
              <w:rPr>
                <w:color w:val="1A5C1A"/>
                <w:sz w:val="19"/>
                <w:szCs w:val="19"/>
              </w:rPr>
              <w:t>Simpler pipeline. Fewer moving parts. One retrieval mechanism to understand and debug. Vector search handles semantic similarity well.</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C5755F" w14:textId="77777777" w:rsidR="002371D0" w:rsidRDefault="00000000">
            <w:r>
              <w:rPr>
                <w:color w:val="1A5C1A"/>
                <w:sz w:val="19"/>
                <w:szCs w:val="19"/>
              </w:rPr>
              <w:t>Pure vector search failed to distinguish between 7 structurally identical LIC policy documents. BM25 directly fixed the policy name retrieval problem that vector search could not solve, improving accuracy from 40% to 75%+.</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34B9BF" w14:textId="77777777" w:rsidR="002371D0" w:rsidRDefault="00000000">
            <w:r>
              <w:rPr>
                <w:color w:val="1A5C1A"/>
                <w:sz w:val="19"/>
                <w:szCs w:val="19"/>
              </w:rPr>
              <w:t>Rejected — insufficient quality</w:t>
            </w:r>
          </w:p>
        </w:tc>
      </w:tr>
    </w:tbl>
    <w:p w14:paraId="26487018" w14:textId="77777777" w:rsidR="002371D0" w:rsidRDefault="002371D0">
      <w:pPr>
        <w:spacing w:before="80" w:after="80"/>
      </w:pPr>
    </w:p>
    <w:p w14:paraId="44012136" w14:textId="77777777" w:rsidR="002371D0" w:rsidRDefault="00000000">
      <w:r>
        <w:br w:type="page"/>
      </w:r>
    </w:p>
    <w:p w14:paraId="7A63DBF2" w14:textId="77777777" w:rsidR="002371D0" w:rsidRDefault="00000000">
      <w:pPr>
        <w:pStyle w:val="Heading1"/>
        <w:pBdr>
          <w:bottom w:val="single" w:sz="6" w:space="1" w:color="1F3864"/>
        </w:pBdr>
      </w:pPr>
      <w:r>
        <w:lastRenderedPageBreak/>
        <w:t>9. Containerization</w:t>
      </w:r>
    </w:p>
    <w:p w14:paraId="63F9D01E" w14:textId="77777777" w:rsidR="002371D0" w:rsidRDefault="00000000">
      <w:pPr>
        <w:spacing w:before="80" w:after="80"/>
        <w:jc w:val="both"/>
      </w:pPr>
      <w:r>
        <w:t>Containerization packages the application and all dependencies into portable units that run identically on any machine with Docker installed. Critical for demonstrating portability and representing a production deployment pattern.</w:t>
      </w:r>
    </w:p>
    <w:p w14:paraId="01B1FCD3"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4B11ACF8"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43CC9AD" w14:textId="77777777" w:rsidR="002371D0" w:rsidRDefault="00000000">
            <w:r>
              <w:rPr>
                <w:b/>
                <w:bCs/>
                <w:color w:val="FFFFFF"/>
              </w:rPr>
              <w:t>CHOSEN: Docker + Docker Compose</w:t>
            </w:r>
          </w:p>
        </w:tc>
      </w:tr>
      <w:tr w:rsidR="002371D0" w14:paraId="392B4B3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00257CA4" w14:textId="77777777" w:rsidR="002371D0" w:rsidRDefault="00000000">
            <w:r>
              <w:rPr>
                <w:color w:val="1A5C1A"/>
                <w:sz w:val="21"/>
                <w:szCs w:val="21"/>
              </w:rPr>
              <w:t>Why chosen: Industry standard containerization. Docker Compose orchestrates multiple containers (PostgreSQL, ingestion, app) with a single command. Health checks ensure correct startup order. Named volumes provide PostgreSQL data persistence. The entire system runs on any machine with docker compose up regardless of OS or installed dependencies.</w:t>
            </w:r>
          </w:p>
        </w:tc>
      </w:tr>
      <w:tr w:rsidR="002371D0" w14:paraId="6444D6B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F03F57"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BAB8BC"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4DCCC1"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B4D463" w14:textId="77777777" w:rsidR="002371D0" w:rsidRDefault="00000000">
            <w:pPr>
              <w:jc w:val="center"/>
            </w:pPr>
            <w:r>
              <w:rPr>
                <w:b/>
                <w:bCs/>
                <w:color w:val="FFFFFF"/>
                <w:sz w:val="20"/>
                <w:szCs w:val="20"/>
              </w:rPr>
              <w:t>Verdict</w:t>
            </w:r>
          </w:p>
        </w:tc>
      </w:tr>
      <w:tr w:rsidR="002371D0" w14:paraId="79CC54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EE3B51" w14:textId="77777777" w:rsidR="002371D0" w:rsidRDefault="00000000">
            <w:r>
              <w:rPr>
                <w:color w:val="1A5C1A"/>
                <w:sz w:val="19"/>
                <w:szCs w:val="19"/>
              </w:rPr>
              <w:t>Kubernetes</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667089" w14:textId="77777777" w:rsidR="002371D0" w:rsidRDefault="00000000">
            <w:r>
              <w:rPr>
                <w:color w:val="1A5C1A"/>
                <w:sz w:val="19"/>
                <w:szCs w:val="19"/>
              </w:rPr>
              <w:t>Enterprise container orchestration. Auto-scaling. Self-healing. Load balancing. Rolling deployments. Industry standard for production microservices at scale.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F81701" w14:textId="77777777" w:rsidR="002371D0" w:rsidRDefault="00000000">
            <w:r>
              <w:rPr>
                <w:color w:val="1A5C1A"/>
                <w:sz w:val="19"/>
                <w:szCs w:val="19"/>
              </w:rPr>
              <w:t>Massive operational overhead for a demo project. Requires separate cluster setup. 3-container application does not justify Kubernetes complexity. Docker Compose provides all needed orchestration at this scale.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975608" w14:textId="77777777" w:rsidR="002371D0" w:rsidRDefault="00000000">
            <w:r>
              <w:rPr>
                <w:color w:val="1A5C1A"/>
                <w:sz w:val="19"/>
                <w:szCs w:val="19"/>
              </w:rPr>
              <w:t>Rejected — overkill</w:t>
            </w:r>
          </w:p>
        </w:tc>
      </w:tr>
      <w:tr w:rsidR="002371D0" w14:paraId="372165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2023F" w14:textId="77777777" w:rsidR="002371D0" w:rsidRDefault="00000000">
            <w:r>
              <w:rPr>
                <w:color w:val="7B5800"/>
                <w:sz w:val="19"/>
                <w:szCs w:val="19"/>
              </w:rPr>
              <w:t>Podman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D05A0" w14:textId="77777777" w:rsidR="002371D0" w:rsidRDefault="00000000">
            <w:r>
              <w:rPr>
                <w:color w:val="7B5800"/>
                <w:sz w:val="19"/>
                <w:szCs w:val="19"/>
              </w:rPr>
              <w:t>Daemonless Docker alternative. Rootless containers — better security. Docker-compatible CLI. No licensing concerns (Docker Desktop has commercial licensing).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DA3B2" w14:textId="77777777" w:rsidR="002371D0" w:rsidRDefault="00000000">
            <w:r>
              <w:rPr>
                <w:color w:val="7B5800"/>
                <w:sz w:val="19"/>
                <w:szCs w:val="19"/>
              </w:rPr>
              <w:t>Less universal than Docker. Docker Desktop is what all demo machines will have installed. Compose support in Podman is less mature. Switching would introduce compatibility risk.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D8B9A" w14:textId="77777777" w:rsidR="002371D0" w:rsidRDefault="00000000">
            <w:r>
              <w:rPr>
                <w:color w:val="7B5800"/>
                <w:sz w:val="19"/>
                <w:szCs w:val="19"/>
              </w:rPr>
              <w:t>Viable Alternative</w:t>
            </w:r>
          </w:p>
        </w:tc>
      </w:tr>
      <w:tr w:rsidR="002371D0" w14:paraId="0EDF52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4618FB" w14:textId="77777777" w:rsidR="002371D0" w:rsidRDefault="00000000">
            <w:r>
              <w:rPr>
                <w:color w:val="8B0000"/>
                <w:sz w:val="19"/>
                <w:szCs w:val="19"/>
              </w:rPr>
              <w:t>Virtual Machines</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391013" w14:textId="77777777" w:rsidR="002371D0" w:rsidRDefault="00000000">
            <w:r>
              <w:rPr>
                <w:color w:val="8B0000"/>
                <w:sz w:val="19"/>
                <w:szCs w:val="19"/>
              </w:rPr>
              <w:t>Complete isolation. Works anywhere. Can package entire OS environment. No container runtime needed on host.</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2AA043" w14:textId="77777777" w:rsidR="002371D0" w:rsidRDefault="00000000">
            <w:r>
              <w:rPr>
                <w:color w:val="8B0000"/>
                <w:sz w:val="19"/>
                <w:szCs w:val="19"/>
              </w:rPr>
              <w:t>VMs are gigabytes in size. Cannot share on GitHub. Start in minutes not seconds. No advantage over containers for this use case.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5311D0" w14:textId="77777777" w:rsidR="002371D0" w:rsidRDefault="00000000">
            <w:r>
              <w:rPr>
                <w:color w:val="8B0000"/>
                <w:sz w:val="19"/>
                <w:szCs w:val="19"/>
              </w:rPr>
              <w:t>Rejected</w:t>
            </w:r>
          </w:p>
        </w:tc>
      </w:tr>
      <w:tr w:rsidR="002371D0" w14:paraId="68FD4C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A1318" w14:textId="77777777" w:rsidR="002371D0" w:rsidRDefault="00000000">
            <w:r>
              <w:rPr>
                <w:color w:val="8B0000"/>
                <w:sz w:val="19"/>
                <w:szCs w:val="19"/>
              </w:rPr>
              <w:t>No Containerization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4566" w14:textId="77777777" w:rsidR="002371D0" w:rsidRDefault="00000000">
            <w:r>
              <w:rPr>
                <w:color w:val="8B0000"/>
                <w:sz w:val="19"/>
                <w:szCs w:val="19"/>
              </w:rPr>
              <w:t>Zero setup overhead. Runs directly. Simpler debugging. No Docker knowledge required.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25768" w14:textId="77777777" w:rsidR="002371D0" w:rsidRDefault="00000000">
            <w:r>
              <w:rPr>
                <w:color w:val="8B0000"/>
                <w:sz w:val="19"/>
                <w:szCs w:val="19"/>
              </w:rPr>
              <w:t>Not portable — works on developer machine but fails on demo machine due to Python version, library version, or OS differences. Cannot demonstrate DevOps skills. Not how production systems are deployed.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02CA3" w14:textId="77777777" w:rsidR="002371D0" w:rsidRDefault="00000000">
            <w:r>
              <w:rPr>
                <w:color w:val="8B0000"/>
                <w:sz w:val="19"/>
                <w:szCs w:val="19"/>
              </w:rPr>
              <w:t>Rejected</w:t>
            </w:r>
          </w:p>
        </w:tc>
      </w:tr>
    </w:tbl>
    <w:p w14:paraId="5877F105" w14:textId="77777777" w:rsidR="002371D0" w:rsidRDefault="002371D0">
      <w:pPr>
        <w:spacing w:before="80" w:after="80"/>
      </w:pPr>
    </w:p>
    <w:p w14:paraId="0C662E87" w14:textId="77777777" w:rsidR="002371D0" w:rsidRDefault="00000000">
      <w:r>
        <w:br w:type="page"/>
      </w:r>
    </w:p>
    <w:p w14:paraId="47139F20" w14:textId="77777777" w:rsidR="002371D0" w:rsidRDefault="00000000">
      <w:pPr>
        <w:pStyle w:val="Heading1"/>
        <w:pBdr>
          <w:bottom w:val="single" w:sz="6" w:space="1" w:color="1F3864"/>
        </w:pBdr>
      </w:pPr>
      <w:r>
        <w:lastRenderedPageBreak/>
        <w:t>10. PDF Loading</w:t>
      </w:r>
    </w:p>
    <w:p w14:paraId="56CC5D4C" w14:textId="77777777" w:rsidR="002371D0" w:rsidRDefault="00000000">
      <w:pPr>
        <w:spacing w:before="80" w:after="80"/>
        <w:jc w:val="both"/>
      </w:pPr>
      <w:r>
        <w:t>PDF loading is the first step of ingestion — extracting raw text from policy documents. The quality of text extraction directly impacts everything downstream.</w:t>
      </w:r>
    </w:p>
    <w:p w14:paraId="7924222B"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000"/>
        <w:gridCol w:w="1760"/>
      </w:tblGrid>
      <w:tr w:rsidR="002371D0" w14:paraId="7C728FB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A3FCB98" w14:textId="4EFE3ECB" w:rsidR="002371D0" w:rsidRDefault="00000000">
            <w:r>
              <w:rPr>
                <w:b/>
                <w:bCs/>
                <w:color w:val="FFFFFF"/>
              </w:rPr>
              <w:t>CHOSEN: Py</w:t>
            </w:r>
            <w:r w:rsidR="00247EF8">
              <w:rPr>
                <w:b/>
                <w:bCs/>
                <w:color w:val="FFFFFF"/>
              </w:rPr>
              <w:t>Mu</w:t>
            </w:r>
            <w:r>
              <w:rPr>
                <w:b/>
                <w:bCs/>
                <w:color w:val="FFFFFF"/>
              </w:rPr>
              <w:t>PDF (LangChain / pypdf library)</w:t>
            </w:r>
          </w:p>
        </w:tc>
      </w:tr>
      <w:tr w:rsidR="002371D0" w14:paraId="69AFFE0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8F4E8"/>
            <w:tcMar>
              <w:top w:w="80" w:type="dxa"/>
              <w:left w:w="150" w:type="dxa"/>
              <w:bottom w:w="80" w:type="dxa"/>
              <w:right w:w="150" w:type="dxa"/>
            </w:tcMar>
          </w:tcPr>
          <w:p w14:paraId="52001EF2" w14:textId="7E9AC710" w:rsidR="002371D0" w:rsidRPr="00247EF8" w:rsidRDefault="00000000">
            <w:pPr>
              <w:rPr>
                <w:sz w:val="21"/>
                <w:szCs w:val="21"/>
              </w:rPr>
            </w:pPr>
            <w:r w:rsidRPr="00247EF8">
              <w:rPr>
                <w:color w:val="1A5C1A"/>
                <w:sz w:val="21"/>
                <w:szCs w:val="21"/>
              </w:rPr>
              <w:t xml:space="preserve">Why chosen: </w:t>
            </w:r>
            <w:r w:rsidR="00247EF8" w:rsidRPr="00247EF8">
              <w:rPr>
                <w:color w:val="1A5C1A"/>
                <w:sz w:val="21"/>
                <w:szCs w:val="21"/>
              </w:rPr>
              <w:t>Faster than pypdf. Better handling of complex PDF layouts  tables, columns, headers, footers. Can extract images. Better Unicode support. More robust on malformed PDFs.</w:t>
            </w:r>
          </w:p>
        </w:tc>
      </w:tr>
      <w:tr w:rsidR="002371D0" w14:paraId="07E34DC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B25E9E" w14:textId="77777777" w:rsidR="002371D0" w:rsidRDefault="00000000">
            <w:pPr>
              <w:jc w:val="center"/>
            </w:pPr>
            <w:r>
              <w:rPr>
                <w:b/>
                <w:bCs/>
                <w:color w:val="FFFFFF"/>
                <w:sz w:val="20"/>
                <w:szCs w:val="20"/>
              </w:rPr>
              <w:t>Alternative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E48CB9" w14:textId="77777777" w:rsidR="002371D0" w:rsidRDefault="00000000">
            <w:pPr>
              <w:jc w:val="center"/>
            </w:pPr>
            <w:r>
              <w:rPr>
                <w:b/>
                <w:bCs/>
                <w:color w:val="FFFFFF"/>
                <w:sz w:val="20"/>
                <w:szCs w:val="20"/>
              </w:rPr>
              <w:t>Strengths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F746F6" w14:textId="77777777" w:rsidR="002371D0" w:rsidRDefault="00000000">
            <w:pPr>
              <w:jc w:val="center"/>
            </w:pPr>
            <w:r>
              <w:rPr>
                <w:b/>
                <w:bCs/>
                <w:color w:val="FFFFFF"/>
                <w:sz w:val="20"/>
                <w:szCs w:val="20"/>
              </w:rPr>
              <w:t>Why Not Chosen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6A1639" w14:textId="77777777" w:rsidR="002371D0" w:rsidRDefault="00000000">
            <w:pPr>
              <w:jc w:val="center"/>
            </w:pPr>
            <w:r>
              <w:rPr>
                <w:b/>
                <w:bCs/>
                <w:color w:val="FFFFFF"/>
                <w:sz w:val="20"/>
                <w:szCs w:val="20"/>
              </w:rPr>
              <w:t>Verdict</w:t>
            </w:r>
          </w:p>
        </w:tc>
      </w:tr>
      <w:tr w:rsidR="002371D0" w14:paraId="57BE9B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2C2A5B" w14:textId="73EA57CE" w:rsidR="002371D0" w:rsidRDefault="00000000">
            <w:r>
              <w:rPr>
                <w:color w:val="1A5C1A"/>
                <w:sz w:val="19"/>
                <w:szCs w:val="19"/>
              </w:rPr>
              <w:t>Py</w:t>
            </w:r>
            <w:r w:rsidR="00247EF8">
              <w:rPr>
                <w:color w:val="1A5C1A"/>
                <w:sz w:val="19"/>
                <w:szCs w:val="19"/>
              </w:rPr>
              <w:t>Loader</w:t>
            </w:r>
            <w:r>
              <w:rPr>
                <w:color w:val="1A5C1A"/>
                <w:sz w:val="19"/>
                <w:szCs w:val="19"/>
              </w:rPr>
              <w:t xml:space="preserve"> </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9E6ABC" w14:textId="0C039D8D" w:rsidR="00247EF8" w:rsidRPr="00247EF8" w:rsidRDefault="00247EF8" w:rsidP="00247EF8">
            <w:pPr>
              <w:rPr>
                <w:color w:val="1A5C1A"/>
                <w:sz w:val="19"/>
                <w:szCs w:val="19"/>
              </w:rPr>
            </w:pPr>
            <w:r w:rsidRPr="00247EF8">
              <w:rPr>
                <w:color w:val="1A5C1A"/>
                <w:sz w:val="19"/>
                <w:szCs w:val="19"/>
              </w:rPr>
              <w:t>Simple and lightweight integration with LangChain pipelines</w:t>
            </w:r>
            <w:r w:rsidRPr="00247EF8">
              <w:rPr>
                <w:color w:val="1A5C1A"/>
                <w:sz w:val="19"/>
                <w:szCs w:val="19"/>
              </w:rPr>
              <w:t xml:space="preserve">. </w:t>
            </w:r>
            <w:r w:rsidRPr="00247EF8">
              <w:rPr>
                <w:color w:val="1A5C1A"/>
                <w:sz w:val="19"/>
                <w:szCs w:val="19"/>
              </w:rPr>
              <w:t>Fast text extraction for standard digital PDFs</w:t>
            </w:r>
            <w:r w:rsidRPr="00247EF8">
              <w:rPr>
                <w:color w:val="1A5C1A"/>
                <w:sz w:val="19"/>
                <w:szCs w:val="19"/>
              </w:rPr>
              <w:t>.</w:t>
            </w:r>
            <w:r w:rsidRPr="00247EF8">
              <w:rPr>
                <w:color w:val="1A5C1A"/>
                <w:sz w:val="19"/>
                <w:szCs w:val="19"/>
              </w:rPr>
              <w:t xml:space="preserve"> Minimal setup and dependencies required </w:t>
            </w:r>
          </w:p>
          <w:p w14:paraId="5761B515" w14:textId="56BF4335" w:rsidR="002371D0" w:rsidRPr="00247EF8" w:rsidRDefault="002371D0" w:rsidP="00247EF8">
            <w:pPr>
              <w:rPr>
                <w:color w:val="1A5C1A"/>
                <w:sz w:val="19"/>
                <w:szCs w:val="19"/>
              </w:rPr>
            </w:pP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6CC02B" w14:textId="5F9531F7" w:rsidR="002371D0" w:rsidRPr="00247EF8" w:rsidRDefault="00247EF8">
            <w:pPr>
              <w:rPr>
                <w:color w:val="1A5C1A"/>
                <w:sz w:val="19"/>
                <w:szCs w:val="19"/>
              </w:rPr>
            </w:pPr>
            <w:r w:rsidRPr="00247EF8">
              <w:rPr>
                <w:color w:val="1A5C1A"/>
                <w:sz w:val="19"/>
                <w:szCs w:val="19"/>
              </w:rPr>
              <w:t>Was chosen initially as documents had numerical data in percentage it couldn’t extract data cleanly and broke numbers and percentages.</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150DC9" w14:textId="3F5741D1" w:rsidR="002371D0" w:rsidRPr="00247EF8" w:rsidRDefault="00247EF8">
            <w:pPr>
              <w:rPr>
                <w:color w:val="1A5C1A"/>
                <w:sz w:val="19"/>
                <w:szCs w:val="19"/>
              </w:rPr>
            </w:pPr>
            <w:r w:rsidRPr="00247EF8">
              <w:rPr>
                <w:color w:val="1A5C1A"/>
                <w:sz w:val="19"/>
                <w:szCs w:val="19"/>
              </w:rPr>
              <w:t>Used initially but lacked performance on tables</w:t>
            </w:r>
          </w:p>
        </w:tc>
      </w:tr>
      <w:tr w:rsidR="002371D0" w14:paraId="1C024B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7D22" w14:textId="77777777" w:rsidR="002371D0" w:rsidRDefault="00000000">
            <w:r>
              <w:rPr>
                <w:color w:val="1A5C1A"/>
                <w:sz w:val="19"/>
                <w:szCs w:val="19"/>
              </w:rPr>
              <w:t>pdfplumber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A5B31" w14:textId="77777777" w:rsidR="002371D0" w:rsidRDefault="00000000">
            <w:r>
              <w:rPr>
                <w:color w:val="1A5C1A"/>
                <w:sz w:val="19"/>
                <w:szCs w:val="19"/>
              </w:rPr>
              <w:t>Excellent table extraction. Can identify bounding boxes and column positions. Good for PDFs with structured tables containing numerical data. More precise text positioning.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387A" w14:textId="77777777" w:rsidR="002371D0" w:rsidRDefault="00000000">
            <w:r>
              <w:rPr>
                <w:color w:val="1A5C1A"/>
                <w:sz w:val="19"/>
                <w:szCs w:val="19"/>
              </w:rPr>
              <w:t>LIC policy documents have minimal tables. The structured numerical data we needed was extracted separately via AI-assisted facts extraction. pdfplumber's table extraction would not have solved our retrieval problems.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535A" w14:textId="77777777" w:rsidR="002371D0" w:rsidRDefault="00000000">
            <w:r>
              <w:rPr>
                <w:color w:val="1A5C1A"/>
                <w:sz w:val="19"/>
                <w:szCs w:val="19"/>
              </w:rPr>
              <w:t>Viable Alternative for table-heavy PDFs</w:t>
            </w:r>
          </w:p>
        </w:tc>
      </w:tr>
      <w:tr w:rsidR="002371D0" w14:paraId="198876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1978B4" w14:textId="77777777" w:rsidR="002371D0" w:rsidRDefault="00000000">
            <w:r>
              <w:rPr>
                <w:color w:val="1A5C1A"/>
                <w:sz w:val="19"/>
                <w:szCs w:val="19"/>
              </w:rPr>
              <w:t>Apache Tika</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385D5F" w14:textId="77777777" w:rsidR="002371D0" w:rsidRDefault="00000000">
            <w:r>
              <w:rPr>
                <w:color w:val="1A5C1A"/>
                <w:sz w:val="19"/>
                <w:szCs w:val="19"/>
              </w:rPr>
              <w:t>Handles 1000+ file formats. Very robust PDF parsing. Java-based with Python wrapper. Industry standard for document processing pipelines.</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62C008" w14:textId="77777777" w:rsidR="002371D0" w:rsidRDefault="00000000">
            <w:r>
              <w:rPr>
                <w:color w:val="1A5C1A"/>
                <w:sz w:val="19"/>
                <w:szCs w:val="19"/>
              </w:rPr>
              <w:t>Requires Java runtime — additional dependency. Overkill for loading 7 clean PDF files. PyPDFLoader achieves identical results for text-based PDFs with zero additional dependencies.</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6DC76E" w14:textId="77777777" w:rsidR="002371D0" w:rsidRDefault="00000000">
            <w:r>
              <w:rPr>
                <w:color w:val="1A5C1A"/>
                <w:sz w:val="19"/>
                <w:szCs w:val="19"/>
              </w:rPr>
              <w:t>Rejected — overkill</w:t>
            </w:r>
          </w:p>
        </w:tc>
      </w:tr>
      <w:tr w:rsidR="002371D0" w14:paraId="0C60EB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CF39B" w14:textId="77777777" w:rsidR="002371D0" w:rsidRDefault="00000000">
            <w:r>
              <w:rPr>
                <w:color w:val="1A5C1A"/>
                <w:sz w:val="19"/>
                <w:szCs w:val="19"/>
              </w:rPr>
              <w:t>OCR (Tesseract/AWS Textract)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A34F0" w14:textId="77777777" w:rsidR="002371D0" w:rsidRDefault="00000000">
            <w:r>
              <w:rPr>
                <w:color w:val="1A5C1A"/>
                <w:sz w:val="19"/>
                <w:szCs w:val="19"/>
              </w:rPr>
              <w:t>Can extract text from scanned documents and images. AWS Textract handles complex layouts including tables and forms. Essential for scanned insurance documents.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D946E" w14:textId="77777777" w:rsidR="002371D0" w:rsidRDefault="00000000">
            <w:r>
              <w:rPr>
                <w:color w:val="1A5C1A"/>
                <w:sz w:val="19"/>
                <w:szCs w:val="19"/>
              </w:rPr>
              <w:t>All 7 LIC documents are digital text-based PDFs, not scanned images. OCR adds significant complexity, cost (Textract), and processing time for zero benefit on our document set.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3778" w14:textId="77777777" w:rsidR="002371D0" w:rsidRDefault="00000000">
            <w:r>
              <w:rPr>
                <w:color w:val="1A5C1A"/>
                <w:sz w:val="19"/>
                <w:szCs w:val="19"/>
              </w:rPr>
              <w:t>Not applicable — wrong document type</w:t>
            </w:r>
          </w:p>
        </w:tc>
      </w:tr>
    </w:tbl>
    <w:p w14:paraId="7D47F4AE" w14:textId="77777777" w:rsidR="002371D0" w:rsidRDefault="002371D0">
      <w:pPr>
        <w:spacing w:before="80" w:after="80"/>
      </w:pPr>
    </w:p>
    <w:p w14:paraId="4C82B4A4" w14:textId="77777777" w:rsidR="002371D0" w:rsidRDefault="00000000">
      <w:r>
        <w:br w:type="page"/>
      </w:r>
    </w:p>
    <w:p w14:paraId="4D58D41D" w14:textId="77777777" w:rsidR="002371D0" w:rsidRDefault="00000000">
      <w:pPr>
        <w:pStyle w:val="Heading1"/>
        <w:pBdr>
          <w:bottom w:val="single" w:sz="6" w:space="1" w:color="1F3864"/>
        </w:pBdr>
      </w:pPr>
      <w:r>
        <w:lastRenderedPageBreak/>
        <w:t>11. Final Stack Summary</w:t>
      </w:r>
    </w:p>
    <w:p w14:paraId="63CE42E3" w14:textId="77777777" w:rsidR="002371D0" w:rsidRDefault="00000000">
      <w:pPr>
        <w:spacing w:before="80" w:after="80"/>
        <w:jc w:val="both"/>
      </w:pPr>
      <w:r>
        <w:t>A consolidated view of every technology decision made in this project:</w:t>
      </w:r>
    </w:p>
    <w:p w14:paraId="7AE8DCF2" w14:textId="77777777" w:rsidR="002371D0" w:rsidRDefault="002371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560"/>
      </w:tblGrid>
      <w:tr w:rsidR="002371D0" w14:paraId="018DB16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7131FD" w14:textId="77777777" w:rsidR="002371D0" w:rsidRDefault="00000000">
            <w:pPr>
              <w:jc w:val="center"/>
            </w:pPr>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79D56" w14:textId="77777777" w:rsidR="002371D0" w:rsidRDefault="00000000">
            <w:pPr>
              <w:jc w:val="center"/>
            </w:pPr>
            <w:r>
              <w:rPr>
                <w:b/>
                <w:bCs/>
                <w:color w:val="FFFFFF"/>
                <w:sz w:val="20"/>
                <w:szCs w:val="20"/>
              </w:rPr>
              <w:t>Chosen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7BD1B1" w14:textId="77777777" w:rsidR="002371D0" w:rsidRDefault="00000000">
            <w:pPr>
              <w:jc w:val="center"/>
            </w:pPr>
            <w:r>
              <w:rPr>
                <w:b/>
                <w:bCs/>
                <w:color w:val="FFFFFF"/>
                <w:sz w:val="20"/>
                <w:szCs w:val="20"/>
              </w:rPr>
              <w:t>Primary Alternative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287141" w14:textId="77777777" w:rsidR="002371D0" w:rsidRDefault="00000000">
            <w:pPr>
              <w:jc w:val="center"/>
            </w:pPr>
            <w:r>
              <w:rPr>
                <w:b/>
                <w:bCs/>
                <w:color w:val="FFFFFF"/>
                <w:sz w:val="20"/>
                <w:szCs w:val="20"/>
              </w:rPr>
              <w:t>Key Reason</w:t>
            </w:r>
          </w:p>
        </w:tc>
      </w:tr>
      <w:tr w:rsidR="002371D0" w14:paraId="196E19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DC1171" w14:textId="77777777" w:rsidR="002371D0" w:rsidRDefault="00000000">
            <w:r>
              <w:rPr>
                <w:sz w:val="20"/>
                <w:szCs w:val="20"/>
              </w:rPr>
              <w:t>Vector DB</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95DF0A" w14:textId="77777777" w:rsidR="002371D0" w:rsidRDefault="00000000">
            <w:r>
              <w:rPr>
                <w:b/>
                <w:bCs/>
                <w:sz w:val="20"/>
                <w:szCs w:val="20"/>
              </w:rPr>
              <w:t>pgVector</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9A5072" w14:textId="77777777" w:rsidR="002371D0" w:rsidRDefault="00000000">
            <w:r>
              <w:rPr>
                <w:sz w:val="20"/>
                <w:szCs w:val="20"/>
              </w:rPr>
              <w:t>ChromaDB</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0D0464" w14:textId="77777777" w:rsidR="002371D0" w:rsidRDefault="00000000">
            <w:r>
              <w:rPr>
                <w:sz w:val="20"/>
                <w:szCs w:val="20"/>
              </w:rPr>
              <w:t>No extra infrastructure needed</w:t>
            </w:r>
          </w:p>
        </w:tc>
      </w:tr>
      <w:tr w:rsidR="002371D0" w14:paraId="1F1EEE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0D97C" w14:textId="77777777" w:rsidR="002371D0" w:rsidRDefault="00000000">
            <w:r>
              <w:rPr>
                <w:sz w:val="20"/>
                <w:szCs w:val="20"/>
              </w:rPr>
              <w:t>Embedding Model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440D0" w14:textId="77777777" w:rsidR="002371D0" w:rsidRDefault="00000000">
            <w:r>
              <w:rPr>
                <w:b/>
                <w:bCs/>
                <w:sz w:val="20"/>
                <w:szCs w:val="20"/>
              </w:rPr>
              <w:t>BGE-Large-en-v1.5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75270" w14:textId="77777777" w:rsidR="002371D0" w:rsidRDefault="00000000">
            <w:r>
              <w:rPr>
                <w:sz w:val="20"/>
                <w:szCs w:val="20"/>
              </w:rPr>
              <w:t>all-MiniLM-L6-v2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27BA9" w14:textId="77777777" w:rsidR="002371D0" w:rsidRDefault="00000000">
            <w:r>
              <w:rPr>
                <w:sz w:val="20"/>
                <w:szCs w:val="20"/>
              </w:rPr>
              <w:t>Better domain retrieval, was used initially</w:t>
            </w:r>
          </w:p>
        </w:tc>
      </w:tr>
      <w:tr w:rsidR="002371D0" w14:paraId="0F092C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B3FBCA" w14:textId="77777777" w:rsidR="002371D0" w:rsidRDefault="00000000">
            <w:r>
              <w:rPr>
                <w:sz w:val="20"/>
                <w:szCs w:val="20"/>
              </w:rPr>
              <w:t>LLM</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CF1B33" w14:textId="77777777" w:rsidR="002371D0" w:rsidRDefault="00000000">
            <w:r>
              <w:rPr>
                <w:b/>
                <w:bCs/>
                <w:sz w:val="20"/>
                <w:szCs w:val="20"/>
              </w:rPr>
              <w:t>Groq Llama 3.3 70B</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532A74" w14:textId="77777777" w:rsidR="002371D0" w:rsidRDefault="00000000">
            <w:r>
              <w:rPr>
                <w:sz w:val="20"/>
                <w:szCs w:val="20"/>
              </w:rPr>
              <w:t>Gemini 1.5 Pro (free)</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906897" w14:textId="77777777" w:rsidR="002371D0" w:rsidRDefault="00000000">
            <w:r>
              <w:rPr>
                <w:sz w:val="20"/>
                <w:szCs w:val="20"/>
              </w:rPr>
              <w:t>Fastest inference at zero cost</w:t>
            </w:r>
          </w:p>
        </w:tc>
      </w:tr>
      <w:tr w:rsidR="002371D0" w14:paraId="097798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7AE29" w14:textId="77777777" w:rsidR="002371D0" w:rsidRDefault="00000000">
            <w:r>
              <w:rPr>
                <w:sz w:val="20"/>
                <w:szCs w:val="20"/>
              </w:rPr>
              <w:t>Reranker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1579D" w14:textId="77777777" w:rsidR="002371D0" w:rsidRDefault="00000000">
            <w:r>
              <w:rPr>
                <w:b/>
                <w:bCs/>
                <w:sz w:val="20"/>
                <w:szCs w:val="20"/>
              </w:rPr>
              <w:t>ms-marco-MiniLM-L-6-v2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AF5E2" w14:textId="77777777" w:rsidR="002371D0" w:rsidRDefault="00000000">
            <w:r>
              <w:rPr>
                <w:sz w:val="20"/>
                <w:szCs w:val="20"/>
              </w:rPr>
              <w:t>bge-reranker-large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79C64" w14:textId="77777777" w:rsidR="002371D0" w:rsidRDefault="00000000">
            <w:r>
              <w:rPr>
                <w:sz w:val="20"/>
                <w:szCs w:val="20"/>
              </w:rPr>
              <w:t>Speed vs marginal quality tradeoff</w:t>
            </w:r>
          </w:p>
        </w:tc>
      </w:tr>
      <w:tr w:rsidR="002371D0" w14:paraId="167BC4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2216D4" w14:textId="77777777" w:rsidR="002371D0" w:rsidRDefault="00000000">
            <w:r>
              <w:rPr>
                <w:sz w:val="20"/>
                <w:szCs w:val="20"/>
              </w:rPr>
              <w:t>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D2A2EC" w14:textId="77777777" w:rsidR="002371D0" w:rsidRDefault="00000000">
            <w:r>
              <w:rPr>
                <w:b/>
                <w:bCs/>
                <w:sz w:val="20"/>
                <w:szCs w:val="20"/>
              </w:rPr>
              <w:t>LangChain</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C124C1" w14:textId="77777777" w:rsidR="002371D0" w:rsidRDefault="00000000">
            <w:r>
              <w:rPr>
                <w:sz w:val="20"/>
                <w:szCs w:val="20"/>
              </w:rPr>
              <w:t>LlamaIndex</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ABE4F8" w14:textId="77777777" w:rsidR="002371D0" w:rsidRDefault="00000000">
            <w:r>
              <w:rPr>
                <w:sz w:val="20"/>
                <w:szCs w:val="20"/>
              </w:rPr>
              <w:t>Best ecosystem, curriculum coverage</w:t>
            </w:r>
          </w:p>
        </w:tc>
      </w:tr>
      <w:tr w:rsidR="002371D0" w14:paraId="0C2C6D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C5F1F" w14:textId="77777777" w:rsidR="002371D0" w:rsidRDefault="00000000">
            <w:r>
              <w:rPr>
                <w:sz w:val="20"/>
                <w:szCs w:val="20"/>
              </w:rPr>
              <w:t>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9FEF4" w14:textId="77777777" w:rsidR="002371D0" w:rsidRDefault="00000000">
            <w:r>
              <w:rPr>
                <w:b/>
                <w:bCs/>
                <w:sz w:val="20"/>
                <w:szCs w:val="20"/>
              </w:rPr>
              <w:t>Chainlit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6B68C" w14:textId="77777777" w:rsidR="002371D0" w:rsidRDefault="00000000">
            <w:r>
              <w:rPr>
                <w:sz w:val="20"/>
                <w:szCs w:val="20"/>
              </w:rPr>
              <w:t>Streamlit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605E1" w14:textId="77777777" w:rsidR="002371D0" w:rsidRDefault="00000000">
            <w:r>
              <w:rPr>
                <w:sz w:val="20"/>
                <w:szCs w:val="20"/>
              </w:rPr>
              <w:t>Purpose-built for LLM chat</w:t>
            </w:r>
          </w:p>
        </w:tc>
      </w:tr>
      <w:tr w:rsidR="002371D0" w14:paraId="6F6CE1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752694" w14:textId="77777777" w:rsidR="002371D0" w:rsidRDefault="00000000">
            <w:r>
              <w:rPr>
                <w:sz w:val="20"/>
                <w:szCs w:val="20"/>
              </w:rPr>
              <w:t>Observability</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55C4BE" w14:textId="77777777" w:rsidR="002371D0" w:rsidRDefault="00000000">
            <w:r>
              <w:rPr>
                <w:b/>
                <w:bCs/>
                <w:sz w:val="20"/>
                <w:szCs w:val="20"/>
              </w:rPr>
              <w:t>Langfuse</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69AA14" w14:textId="77777777" w:rsidR="002371D0" w:rsidRDefault="00000000">
            <w:r>
              <w:rPr>
                <w:sz w:val="20"/>
                <w:szCs w:val="20"/>
              </w:rPr>
              <w:t>LangSmith</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AEA140" w14:textId="77777777" w:rsidR="002371D0" w:rsidRDefault="00000000">
            <w:r>
              <w:rPr>
                <w:sz w:val="20"/>
                <w:szCs w:val="20"/>
              </w:rPr>
              <w:t>Better free tier, cleaner dashboard</w:t>
            </w:r>
          </w:p>
        </w:tc>
      </w:tr>
      <w:tr w:rsidR="002371D0" w14:paraId="18DEFA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22F1C" w14:textId="77777777" w:rsidR="002371D0" w:rsidRDefault="00000000">
            <w:r>
              <w:rPr>
                <w:sz w:val="20"/>
                <w:szCs w:val="20"/>
              </w:rPr>
              <w:t>Keyword Search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60BD5" w14:textId="77777777" w:rsidR="002371D0" w:rsidRDefault="00000000">
            <w:r>
              <w:rPr>
                <w:b/>
                <w:bCs/>
                <w:sz w:val="20"/>
                <w:szCs w:val="20"/>
              </w:rPr>
              <w:t>BM25 (rank-bm25)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0A8DE" w14:textId="77777777" w:rsidR="002371D0" w:rsidRDefault="00000000">
            <w:r>
              <w:rPr>
                <w:sz w:val="20"/>
                <w:szCs w:val="20"/>
              </w:rPr>
              <w:t>Elasticsearch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B3939" w14:textId="77777777" w:rsidR="002371D0" w:rsidRDefault="00000000">
            <w:r>
              <w:rPr>
                <w:sz w:val="20"/>
                <w:szCs w:val="20"/>
              </w:rPr>
              <w:t>In-process, no infrastructure</w:t>
            </w:r>
          </w:p>
        </w:tc>
      </w:tr>
      <w:tr w:rsidR="002371D0" w14:paraId="67A401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4676AF" w14:textId="77777777" w:rsidR="002371D0" w:rsidRDefault="00000000">
            <w:r>
              <w:rPr>
                <w:sz w:val="20"/>
                <w:szCs w:val="20"/>
              </w:rPr>
              <w:t>Containerization</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43F6BB" w14:textId="77777777" w:rsidR="002371D0" w:rsidRDefault="00000000">
            <w:r>
              <w:rPr>
                <w:b/>
                <w:bCs/>
                <w:sz w:val="20"/>
                <w:szCs w:val="20"/>
              </w:rPr>
              <w:t>Docker Compose</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5D57FF" w14:textId="77777777" w:rsidR="002371D0" w:rsidRDefault="00000000">
            <w:r>
              <w:rPr>
                <w:sz w:val="20"/>
                <w:szCs w:val="20"/>
              </w:rPr>
              <w:t>Kubernetes</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05B957" w14:textId="77777777" w:rsidR="002371D0" w:rsidRDefault="00000000">
            <w:r>
              <w:rPr>
                <w:sz w:val="20"/>
                <w:szCs w:val="20"/>
              </w:rPr>
              <w:t>Right scale for this project</w:t>
            </w:r>
          </w:p>
        </w:tc>
      </w:tr>
      <w:tr w:rsidR="002371D0" w14:paraId="2514C3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C770" w14:textId="77777777" w:rsidR="002371D0" w:rsidRDefault="00000000">
            <w:r>
              <w:rPr>
                <w:sz w:val="20"/>
                <w:szCs w:val="20"/>
              </w:rPr>
              <w:t>PDF Loading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A7E" w14:textId="7666D942" w:rsidR="002371D0" w:rsidRDefault="00000000">
            <w:r>
              <w:rPr>
                <w:b/>
                <w:bCs/>
                <w:sz w:val="20"/>
                <w:szCs w:val="20"/>
              </w:rPr>
              <w:t>Py</w:t>
            </w:r>
            <w:r w:rsidR="00247EF8">
              <w:rPr>
                <w:b/>
                <w:bCs/>
                <w:sz w:val="20"/>
                <w:szCs w:val="20"/>
              </w:rPr>
              <w:t>MuPDF(fitz)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F0691" w14:textId="1D6B0099" w:rsidR="002371D0" w:rsidRDefault="00000000">
            <w:r>
              <w:rPr>
                <w:sz w:val="20"/>
                <w:szCs w:val="20"/>
              </w:rPr>
              <w:t>Py</w:t>
            </w:r>
            <w:r w:rsidR="00247EF8">
              <w:rPr>
                <w:sz w:val="20"/>
                <w:szCs w:val="20"/>
              </w:rPr>
              <w:t>Loader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BA6A5" w14:textId="77777777" w:rsidR="002371D0" w:rsidRDefault="00000000">
            <w:r>
              <w:rPr>
                <w:sz w:val="20"/>
                <w:szCs w:val="20"/>
              </w:rPr>
              <w:t>Sufficient for clean text PDFs</w:t>
            </w:r>
          </w:p>
        </w:tc>
      </w:tr>
    </w:tbl>
    <w:p w14:paraId="28A5DB31" w14:textId="77777777" w:rsidR="002371D0" w:rsidRDefault="002371D0">
      <w:pPr>
        <w:spacing w:before="80" w:after="80"/>
      </w:pPr>
    </w:p>
    <w:p w14:paraId="7DD69CBF" w14:textId="77777777" w:rsidR="002371D0" w:rsidRDefault="002371D0">
      <w:pPr>
        <w:spacing w:before="80" w:after="80"/>
      </w:pPr>
    </w:p>
    <w:p w14:paraId="2D484333" w14:textId="77777777" w:rsidR="002371D0" w:rsidRDefault="00000000">
      <w:pPr>
        <w:jc w:val="center"/>
      </w:pPr>
      <w:r>
        <w:rPr>
          <w:i/>
          <w:iCs/>
          <w:color w:val="888888"/>
        </w:rPr>
        <w:t>— End of Technology Stack Document —</w:t>
      </w:r>
    </w:p>
    <w:sectPr w:rsidR="002371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41D7"/>
    <w:multiLevelType w:val="hybridMultilevel"/>
    <w:tmpl w:val="6D1661D6"/>
    <w:lvl w:ilvl="0" w:tplc="CC5EEDD2">
      <w:start w:val="1"/>
      <w:numFmt w:val="bullet"/>
      <w:lvlText w:val="●"/>
      <w:lvlJc w:val="left"/>
      <w:pPr>
        <w:ind w:left="720" w:hanging="360"/>
      </w:pPr>
    </w:lvl>
    <w:lvl w:ilvl="1" w:tplc="56ECF1D4">
      <w:start w:val="1"/>
      <w:numFmt w:val="bullet"/>
      <w:lvlText w:val="○"/>
      <w:lvlJc w:val="left"/>
      <w:pPr>
        <w:ind w:left="1440" w:hanging="360"/>
      </w:pPr>
    </w:lvl>
    <w:lvl w:ilvl="2" w:tplc="F41684B2">
      <w:start w:val="1"/>
      <w:numFmt w:val="bullet"/>
      <w:lvlText w:val="■"/>
      <w:lvlJc w:val="left"/>
      <w:pPr>
        <w:ind w:left="2160" w:hanging="360"/>
      </w:pPr>
    </w:lvl>
    <w:lvl w:ilvl="3" w:tplc="185CE280">
      <w:start w:val="1"/>
      <w:numFmt w:val="bullet"/>
      <w:lvlText w:val="●"/>
      <w:lvlJc w:val="left"/>
      <w:pPr>
        <w:ind w:left="2880" w:hanging="360"/>
      </w:pPr>
    </w:lvl>
    <w:lvl w:ilvl="4" w:tplc="D9D68EC8">
      <w:start w:val="1"/>
      <w:numFmt w:val="bullet"/>
      <w:lvlText w:val="○"/>
      <w:lvlJc w:val="left"/>
      <w:pPr>
        <w:ind w:left="3600" w:hanging="360"/>
      </w:pPr>
    </w:lvl>
    <w:lvl w:ilvl="5" w:tplc="F4D42E44">
      <w:start w:val="1"/>
      <w:numFmt w:val="bullet"/>
      <w:lvlText w:val="■"/>
      <w:lvlJc w:val="left"/>
      <w:pPr>
        <w:ind w:left="4320" w:hanging="360"/>
      </w:pPr>
    </w:lvl>
    <w:lvl w:ilvl="6" w:tplc="70B07ADE">
      <w:start w:val="1"/>
      <w:numFmt w:val="bullet"/>
      <w:lvlText w:val="●"/>
      <w:lvlJc w:val="left"/>
      <w:pPr>
        <w:ind w:left="5040" w:hanging="360"/>
      </w:pPr>
    </w:lvl>
    <w:lvl w:ilvl="7" w:tplc="12C46AAC">
      <w:start w:val="1"/>
      <w:numFmt w:val="bullet"/>
      <w:lvlText w:val="●"/>
      <w:lvlJc w:val="left"/>
      <w:pPr>
        <w:ind w:left="5760" w:hanging="360"/>
      </w:pPr>
    </w:lvl>
    <w:lvl w:ilvl="8" w:tplc="BBC058F0">
      <w:start w:val="1"/>
      <w:numFmt w:val="bullet"/>
      <w:lvlText w:val="●"/>
      <w:lvlJc w:val="left"/>
      <w:pPr>
        <w:ind w:left="6480" w:hanging="360"/>
      </w:pPr>
    </w:lvl>
  </w:abstractNum>
  <w:abstractNum w:abstractNumId="1" w15:restartNumberingAfterBreak="0">
    <w:nsid w:val="4C3F5182"/>
    <w:multiLevelType w:val="hybridMultilevel"/>
    <w:tmpl w:val="541C2BA4"/>
    <w:lvl w:ilvl="0" w:tplc="AA68F462">
      <w:start w:val="1"/>
      <w:numFmt w:val="bullet"/>
      <w:lvlText w:val="•"/>
      <w:lvlJc w:val="left"/>
      <w:pPr>
        <w:ind w:left="720" w:hanging="360"/>
      </w:pPr>
    </w:lvl>
    <w:lvl w:ilvl="1" w:tplc="1A301738">
      <w:numFmt w:val="decimal"/>
      <w:lvlText w:val=""/>
      <w:lvlJc w:val="left"/>
    </w:lvl>
    <w:lvl w:ilvl="2" w:tplc="3252D10A">
      <w:numFmt w:val="decimal"/>
      <w:lvlText w:val=""/>
      <w:lvlJc w:val="left"/>
    </w:lvl>
    <w:lvl w:ilvl="3" w:tplc="0E427B5E">
      <w:numFmt w:val="decimal"/>
      <w:lvlText w:val=""/>
      <w:lvlJc w:val="left"/>
    </w:lvl>
    <w:lvl w:ilvl="4" w:tplc="683A0EA4">
      <w:numFmt w:val="decimal"/>
      <w:lvlText w:val=""/>
      <w:lvlJc w:val="left"/>
    </w:lvl>
    <w:lvl w:ilvl="5" w:tplc="13F64906">
      <w:numFmt w:val="decimal"/>
      <w:lvlText w:val=""/>
      <w:lvlJc w:val="left"/>
    </w:lvl>
    <w:lvl w:ilvl="6" w:tplc="BCE64EB4">
      <w:numFmt w:val="decimal"/>
      <w:lvlText w:val=""/>
      <w:lvlJc w:val="left"/>
    </w:lvl>
    <w:lvl w:ilvl="7" w:tplc="CCEC285A">
      <w:numFmt w:val="decimal"/>
      <w:lvlText w:val=""/>
      <w:lvlJc w:val="left"/>
    </w:lvl>
    <w:lvl w:ilvl="8" w:tplc="61464096">
      <w:numFmt w:val="decimal"/>
      <w:lvlText w:val=""/>
      <w:lvlJc w:val="left"/>
    </w:lvl>
  </w:abstractNum>
  <w:num w:numId="1" w16cid:durableId="2005356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1D0"/>
    <w:rsid w:val="002371D0"/>
    <w:rsid w:val="00247EF8"/>
    <w:rsid w:val="00DD2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DCDA"/>
  <w15:docId w15:val="{8A32ACB5-41E1-4362-AB2F-FD237337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3488</Words>
  <Characters>19883</Characters>
  <Application>Microsoft Office Word</Application>
  <DocSecurity>0</DocSecurity>
  <Lines>165</Lines>
  <Paragraphs>46</Paragraphs>
  <ScaleCrop>false</ScaleCrop>
  <Company/>
  <LinksUpToDate>false</LinksUpToDate>
  <CharactersWithSpaces>23325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 Bohra</cp:lastModifiedBy>
  <cp:revision>2</cp:revision>
  <dcterms:created xsi:type="dcterms:W3CDTF">2026-05-12T11:13:00Z</dcterms:created>
  <dcterms:modified xsi:type="dcterms:W3CDTF">2026-05-14T09:24:00Z</dcterms:modified>
</cp:coreProperties>
</file>