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Non-functional Requirement: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Players are allowed to save the game progress at any time; program will ask for saving before exit (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Recoverability requirement)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Players can find hints by clicking on an icon with a question mark (Usability requirement)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Players can not attack any NPCs in this game because the primary users are children below 18 years old. (Regulatory requirement)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will automatically shut down the program and return an error report when a student is trying to test a code with bugs. e.g. infinite loop. (Reliability requirement)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every successful attempt, the game will return a summary of how well the player did during this lesson, including the time consumed, lines of code, and total attempts. (</w:t>
      </w:r>
      <w:r w:rsidDel="00000000" w:rsidR="00000000" w:rsidRPr="00000000">
        <w:rPr>
          <w:color w:val="222222"/>
          <w:sz w:val="25"/>
          <w:szCs w:val="25"/>
          <w:rtl w:val="0"/>
        </w:rPr>
        <w:t xml:space="preserve">Usability requirement)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