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Boi</w:t>
      </w:r>
    </w:p>
    <w:bookmarkStart w:id="20" w:name="colors"/>
    <w:p>
      <w:pPr>
        <w:pStyle w:val="Heading2"/>
      </w:pPr>
      <w:r>
        <w:t xml:space="preserve">1 Colors</w:t>
      </w:r>
    </w:p>
    <w:p>
      <w:pPr>
        <w:numPr>
          <w:ilvl w:val="0"/>
          <w:numId w:val="1001"/>
        </w:numPr>
        <w:pStyle w:val="Compact"/>
      </w:pPr>
      <w:r>
        <w:t xml:space="preserve">Red</w:t>
      </w:r>
    </w:p>
    <w:p>
      <w:pPr>
        <w:numPr>
          <w:ilvl w:val="0"/>
          <w:numId w:val="1001"/>
        </w:numPr>
        <w:pStyle w:val="Compact"/>
      </w:pPr>
      <w:r>
        <w:t xml:space="preserve">Green</w:t>
      </w:r>
    </w:p>
    <w:p>
      <w:pPr>
        <w:numPr>
          <w:ilvl w:val="0"/>
          <w:numId w:val="1001"/>
        </w:numPr>
        <w:pStyle w:val="Compact"/>
      </w:pPr>
      <w:r>
        <w:t xml:space="preserve">Blue</w:t>
      </w:r>
    </w:p>
    <w:bookmarkEnd w:id="20"/>
    <w:bookmarkStart w:id="21" w:name="shapes"/>
    <w:p>
      <w:pPr>
        <w:pStyle w:val="Heading2"/>
      </w:pPr>
      <w:r>
        <w:t xml:space="preserve">2 Shapes</w:t>
      </w:r>
    </w:p>
    <w:p>
      <w:pPr>
        <w:numPr>
          <w:ilvl w:val="0"/>
          <w:numId w:val="1002"/>
        </w:numPr>
        <w:pStyle w:val="Compact"/>
      </w:pPr>
      <w:r>
        <w:t xml:space="preserve">Square</w:t>
      </w:r>
    </w:p>
    <w:p>
      <w:pPr>
        <w:numPr>
          <w:ilvl w:val="0"/>
          <w:numId w:val="1002"/>
        </w:numPr>
        <w:pStyle w:val="Compact"/>
      </w:pPr>
      <w:r>
        <w:t xml:space="preserve">Circle</w:t>
      </w:r>
    </w:p>
    <w:p>
      <w:pPr>
        <w:numPr>
          <w:ilvl w:val="0"/>
          <w:numId w:val="1002"/>
        </w:numPr>
        <w:pStyle w:val="Compact"/>
      </w:pPr>
      <w:r>
        <w:t xml:space="preserve">Triangle</w:t>
      </w:r>
    </w:p>
    <w:bookmarkEnd w:id="21"/>
    <w:bookmarkStart w:id="22" w:name="textures"/>
    <w:p>
      <w:pPr>
        <w:pStyle w:val="Heading2"/>
      </w:pPr>
      <w:r>
        <w:t xml:space="preserve">3 Textures</w:t>
      </w:r>
    </w:p>
    <w:p>
      <w:pPr>
        <w:numPr>
          <w:ilvl w:val="0"/>
          <w:numId w:val="1003"/>
        </w:numPr>
        <w:pStyle w:val="Compact"/>
      </w:pPr>
      <w:r>
        <w:t xml:space="preserve">Smooth</w:t>
      </w:r>
    </w:p>
    <w:p>
      <w:pPr>
        <w:numPr>
          <w:ilvl w:val="0"/>
          <w:numId w:val="1003"/>
        </w:numPr>
        <w:pStyle w:val="Compact"/>
      </w:pPr>
      <w:r>
        <w:t xml:space="preserve">Bumpy</w:t>
      </w:r>
    </w:p>
    <w:p>
      <w:pPr>
        <w:numPr>
          <w:ilvl w:val="0"/>
          <w:numId w:val="1003"/>
        </w:numPr>
        <w:pStyle w:val="Compact"/>
      </w:pPr>
      <w:r>
        <w:t xml:space="preserve">Fuzzy</w:t>
      </w:r>
    </w:p>
    <w:bookmarkEnd w:id="22"/>
    <w:bookmarkStart w:id="23" w:name="overview"/>
    <w:p>
      <w:pPr>
        <w:pStyle w:val="Heading2"/>
      </w:pPr>
      <w:r>
        <w:t xml:space="preserve">4 Overview</w:t>
      </w:r>
    </w:p>
    <w:p>
      <w:pPr>
        <w:pStyle w:val="FirstParagraph"/>
      </w:pPr>
      <w:r>
        <w:t xml:space="preserve">Knuth says always be literate</w:t>
      </w:r>
      <w:r>
        <w:t xml:space="preserve"> </w:t>
      </w:r>
      <w:r>
        <w:t xml:space="preserve">[@knuth1984]</w:t>
      </w:r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23"/>
    <w:bookmarkStart w:id="24" w:name="overview1"/>
    <w:p>
      <w:pPr>
        <w:pStyle w:val="Heading2"/>
      </w:pPr>
      <w:r>
        <w:t xml:space="preserve">5 Overview1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simpl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in</w:t>
      </w:r>
      <w:r>
        <w:t xml:space="preserve"> </w:t>
      </w:r>
      <w:hyperlink w:anchor="sec-plot">
        <w:r>
          <w:rPr>
            <w:rStyle w:val="Hyperlink"/>
          </w:rPr>
          <w:t xml:space="preserve">Section 6</w:t>
        </w:r>
      </w:hyperlink>
      <w:r>
        <w:t xml:space="preserve"> </w:t>
      </w:r>
      <w:r>
        <w:t xml:space="preserve">for a demonstration of a simple plot.</w:t>
      </w:r>
    </w:p>
    <w:p>
      <w:pPr>
        <w:pStyle w:val="BodyText"/>
      </w:pPr>
      <w:r>
        <w:t xml:space="preserve">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bookmarkEnd w:id="24"/>
    <w:bookmarkStart w:id="29" w:name="sec-plot"/>
    <w:p>
      <w:pPr>
        <w:pStyle w:val="Heading2"/>
      </w:pPr>
      <w:r>
        <w:t xml:space="preserve">6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simple"/>
          <w:p>
            <w:pPr>
              <w:pStyle w:val="Figure"/>
              <w:jc w:val="center"/>
            </w:pPr>
            <w:r>
              <w:drawing>
                <wp:inline>
                  <wp:extent cx="3971925" cy="320992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imple-output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20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Simple Plot</w:t>
            </w:r>
          </w:p>
          <w:bookmarkEnd w:id="28"/>
        </w:tc>
      </w:tr>
    </w:tbl>
    <w:bookmarkEnd w:id="29"/>
    <w:bookmarkStart w:id="31" w:name="sec-equation"/>
    <w:p>
      <w:pPr>
        <w:pStyle w:val="Heading2"/>
      </w:pPr>
      <w:r>
        <w:t xml:space="preserve">7 Equation</w:t>
      </w:r>
    </w:p>
    <w:p>
      <w:pPr>
        <w:pStyle w:val="FirstParagraph"/>
      </w:pPr>
      <w:bookmarkStart w:id="30" w:name="eq-stddev"/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0"/>
    </w:p>
    <w:bookmarkEnd w:id="31"/>
    <w:bookmarkStart w:id="37" w:name="placing-colorbars"/>
    <w:p>
      <w:pPr>
        <w:pStyle w:val="Heading2"/>
      </w:pPr>
      <w:r>
        <w:t xml:space="preserve">8 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32"/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6971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references"/>
    <w:p>
      <w:pPr>
        <w:pStyle w:val="Heading2"/>
      </w:pPr>
      <w:r>
        <w:t xml:space="preserve">9 References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33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hyperlink" Id="rId33" Target="https://matplotlib.org/stable/gallery/subplots_axes_and_figures/colorbar_placeme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matplotlib.org/stable/gallery/subplots_axes_and_figures/colorbar_placeme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Boi</dc:creator>
  <cp:keywords/>
  <dcterms:created xsi:type="dcterms:W3CDTF">2022-12-25T21:12:10Z</dcterms:created>
  <dcterms:modified xsi:type="dcterms:W3CDTF">2022-12-25T21:12:10Z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raft">
    <vt:lpwstr>True</vt:lpwstr>
  </property>
  <property fmtid="{D5CDD505-2E9C-101B-9397-08002B2CF9AE}" pid="6" name="header-includes">
    <vt:lpwstr/>
  </property>
  <property fmtid="{D5CDD505-2E9C-101B-9397-08002B2CF9AE}" pid="7" name="image">
    <vt:lpwstr>quarto.png</vt:lpwstr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itle-block-banner">
    <vt:lpwstr>True</vt:lpwstr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