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462" w:rsidRDefault="00A36462" w:rsidP="00A36462">
      <w:pPr>
        <w:jc w:val="center"/>
        <w:rPr>
          <w:rFonts w:ascii="Times New Roman" w:hAnsi="Times New Roman" w:cs="Times New Roman"/>
          <w:sz w:val="28"/>
        </w:rPr>
      </w:pPr>
      <w:r w:rsidRPr="00A36462">
        <w:rPr>
          <w:rFonts w:ascii="Times New Roman" w:hAnsi="Times New Roman" w:cs="Times New Roman"/>
          <w:sz w:val="28"/>
        </w:rPr>
        <w:t>Dans le Cadre du Cours</w:t>
      </w:r>
    </w:p>
    <w:p w:rsidR="00A36462" w:rsidRPr="00A36462" w:rsidRDefault="00A36462" w:rsidP="00A36462">
      <w:pPr>
        <w:jc w:val="center"/>
        <w:rPr>
          <w:rFonts w:ascii="Times New Roman" w:hAnsi="Times New Roman" w:cs="Times New Roman"/>
          <w:sz w:val="28"/>
        </w:rPr>
      </w:pPr>
    </w:p>
    <w:p w:rsidR="00A36462" w:rsidRDefault="00A36462" w:rsidP="00A364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 w:rsidRPr="00A36462">
        <w:rPr>
          <w:rFonts w:ascii="Times New Roman" w:eastAsia="Times New Roman" w:hAnsi="Times New Roman" w:cs="Times New Roman"/>
          <w:sz w:val="24"/>
          <w:szCs w:val="24"/>
          <w:lang w:eastAsia="fr-CA"/>
        </w:rPr>
        <w:t>  </w:t>
      </w:r>
      <w:bookmarkStart w:id="0" w:name="lnk"/>
      <w:r w:rsidRPr="00A36462">
        <w:rPr>
          <w:rFonts w:ascii="Times New Roman" w:eastAsia="Times New Roman" w:hAnsi="Times New Roman" w:cs="Times New Roman"/>
          <w:sz w:val="24"/>
          <w:szCs w:val="24"/>
          <w:lang w:eastAsia="fr-CA"/>
        </w:rPr>
        <w:fldChar w:fldCharType="begin"/>
      </w:r>
      <w:r w:rsidRPr="00A36462">
        <w:rPr>
          <w:rFonts w:ascii="Times New Roman" w:eastAsia="Times New Roman" w:hAnsi="Times New Roman" w:cs="Times New Roman"/>
          <w:sz w:val="24"/>
          <w:szCs w:val="24"/>
          <w:lang w:eastAsia="fr-CA"/>
        </w:rPr>
        <w:instrText xml:space="preserve"> HYPERLINK "https://enligne.cegepjonquiere.ca/colnet/infocours.asp?GKfUxtvzKbfy5ufOS69qMh5A/VHtqKDN+T4QKziL6bQtIC3mdy9pR5TR/2HUL2Ni7PQLSU1VY9uipAj4d+z2BsS8Y4+bRmIBUnlnZZpUKZ+5tZUm6GngMINlGR2L9klkabkkV2sW9uMbRqeSP9aOh92iK1o" </w:instrText>
      </w:r>
      <w:r w:rsidRPr="00A36462">
        <w:rPr>
          <w:rFonts w:ascii="Times New Roman" w:eastAsia="Times New Roman" w:hAnsi="Times New Roman" w:cs="Times New Roman"/>
          <w:sz w:val="24"/>
          <w:szCs w:val="24"/>
          <w:lang w:eastAsia="fr-CA"/>
        </w:rPr>
        <w:fldChar w:fldCharType="separate"/>
      </w:r>
    </w:p>
    <w:p w:rsidR="00A36462" w:rsidRDefault="00A36462" w:rsidP="00A364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fr-CA"/>
        </w:rPr>
      </w:pPr>
      <w:r w:rsidRPr="00A3646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fr-CA"/>
        </w:rPr>
        <w:t>Éthique et politique</w:t>
      </w:r>
      <w:r w:rsidRPr="00A36462">
        <w:rPr>
          <w:rFonts w:ascii="Times New Roman" w:eastAsia="Times New Roman" w:hAnsi="Times New Roman" w:cs="Times New Roman"/>
          <w:b/>
          <w:sz w:val="28"/>
          <w:szCs w:val="24"/>
          <w:lang w:eastAsia="fr-CA"/>
        </w:rPr>
        <w:fldChar w:fldCharType="end"/>
      </w:r>
      <w:bookmarkEnd w:id="0"/>
    </w:p>
    <w:p w:rsidR="00A36462" w:rsidRPr="00A36462" w:rsidRDefault="00A36462" w:rsidP="00A364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fr-CA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  <w:r w:rsidRPr="00A36462">
        <w:rPr>
          <w:rFonts w:ascii="Times New Roman" w:hAnsi="Times New Roman" w:cs="Times New Roman"/>
        </w:rPr>
        <w:t>340DJXJQ-000010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Donné par</w:t>
      </w:r>
    </w:p>
    <w:p w:rsidR="00A36462" w:rsidRPr="00A36462" w:rsidRDefault="00A36462" w:rsidP="00A36462">
      <w:pPr>
        <w:jc w:val="center"/>
        <w:rPr>
          <w:rFonts w:ascii="Times New Roman" w:hAnsi="Times New Roman" w:cs="Times New Roman"/>
          <w:sz w:val="24"/>
        </w:rPr>
      </w:pPr>
      <w:r w:rsidRPr="00A36462">
        <w:rPr>
          <w:rFonts w:ascii="Times New Roman" w:hAnsi="Times New Roman" w:cs="Times New Roman"/>
          <w:sz w:val="24"/>
        </w:rPr>
        <w:t xml:space="preserve">Monsieur Vincent </w:t>
      </w:r>
      <w:r>
        <w:rPr>
          <w:rFonts w:ascii="Times New Roman" w:hAnsi="Times New Roman" w:cs="Times New Roman"/>
          <w:sz w:val="24"/>
        </w:rPr>
        <w:t>MARQUIS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Pr="00A36462" w:rsidRDefault="00070689" w:rsidP="00A3646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Travail l</w:t>
      </w:r>
      <w:r w:rsidR="00A36462" w:rsidRPr="00A36462">
        <w:rPr>
          <w:rFonts w:ascii="Times New Roman" w:hAnsi="Times New Roman" w:cs="Times New Roman"/>
          <w:sz w:val="28"/>
        </w:rPr>
        <w:t>ong</w:t>
      </w:r>
    </w:p>
    <w:p w:rsidR="00A36462" w:rsidRDefault="00A36462" w:rsidP="00A36462">
      <w:pPr>
        <w:jc w:val="center"/>
        <w:rPr>
          <w:rFonts w:ascii="Times New Roman" w:hAnsi="Times New Roman" w:cs="Times New Roman"/>
          <w:i/>
        </w:rPr>
      </w:pPr>
      <w:r w:rsidRPr="00A36462">
        <w:rPr>
          <w:rFonts w:ascii="Times New Roman" w:hAnsi="Times New Roman" w:cs="Times New Roman"/>
          <w:i/>
        </w:rPr>
        <w:t>Partie I : Introduction</w:t>
      </w:r>
    </w:p>
    <w:p w:rsidR="00A36462" w:rsidRDefault="00A36462" w:rsidP="00A36462">
      <w:pPr>
        <w:jc w:val="center"/>
        <w:rPr>
          <w:rFonts w:ascii="Times New Roman" w:hAnsi="Times New Roman" w:cs="Times New Roman"/>
          <w:i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  <w:i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Présenté par</w:t>
      </w:r>
    </w:p>
    <w:p w:rsidR="00A36462" w:rsidRPr="00237A76" w:rsidRDefault="00A36462" w:rsidP="00A36462">
      <w:pPr>
        <w:jc w:val="center"/>
        <w:rPr>
          <w:rFonts w:ascii="Times New Roman" w:hAnsi="Times New Roman" w:cs="Times New Roman"/>
          <w:sz w:val="24"/>
        </w:rPr>
      </w:pPr>
      <w:r w:rsidRPr="00237A76">
        <w:rPr>
          <w:rFonts w:ascii="Times New Roman" w:hAnsi="Times New Roman" w:cs="Times New Roman"/>
          <w:sz w:val="24"/>
        </w:rPr>
        <w:t>Laurie-Ann BOILY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Pr="00237A76" w:rsidRDefault="00A36462" w:rsidP="00A36462">
      <w:pPr>
        <w:jc w:val="center"/>
        <w:rPr>
          <w:rFonts w:ascii="Times New Roman" w:hAnsi="Times New Roman" w:cs="Times New Roman"/>
          <w:sz w:val="24"/>
        </w:rPr>
      </w:pPr>
      <w:r w:rsidRPr="00237A76">
        <w:rPr>
          <w:rFonts w:ascii="Times New Roman" w:hAnsi="Times New Roman" w:cs="Times New Roman"/>
          <w:sz w:val="24"/>
        </w:rPr>
        <w:t>Sciences informatiques et mathématiques</w:t>
      </w:r>
    </w:p>
    <w:p w:rsidR="00A36462" w:rsidRPr="00237A76" w:rsidRDefault="00A36462" w:rsidP="00A36462">
      <w:pPr>
        <w:jc w:val="center"/>
        <w:rPr>
          <w:rFonts w:ascii="Times New Roman" w:hAnsi="Times New Roman" w:cs="Times New Roman"/>
          <w:sz w:val="24"/>
        </w:rPr>
      </w:pPr>
      <w:r w:rsidRPr="00237A76">
        <w:rPr>
          <w:rFonts w:ascii="Times New Roman" w:hAnsi="Times New Roman" w:cs="Times New Roman"/>
          <w:sz w:val="24"/>
        </w:rPr>
        <w:t>Cégep de Jonquière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5017C8" w:rsidRDefault="00A36462" w:rsidP="00A36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2020-06-11</w:t>
      </w:r>
    </w:p>
    <w:p w:rsidR="00E776E9" w:rsidRPr="00E776E9" w:rsidRDefault="005017C8" w:rsidP="00E77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770B3" w:rsidRDefault="00E776E9" w:rsidP="00E77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INTRODUCTION</w:t>
      </w:r>
    </w:p>
    <w:p w:rsidR="00C053C0" w:rsidRPr="00E776E9" w:rsidRDefault="00C558B0" w:rsidP="00E77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Tous ont déjà entendu parler de l</w:t>
      </w:r>
      <w:r w:rsidR="0031230D">
        <w:rPr>
          <w:rFonts w:ascii="Times New Roman" w:hAnsi="Times New Roman" w:cs="Times New Roman"/>
          <w:sz w:val="24"/>
        </w:rPr>
        <w:t>a théorie de l’évolution de Charles Darwin</w:t>
      </w:r>
      <w:r>
        <w:rPr>
          <w:rFonts w:ascii="Times New Roman" w:hAnsi="Times New Roman" w:cs="Times New Roman"/>
          <w:sz w:val="24"/>
        </w:rPr>
        <w:t>. Ce processus par lequel les vivants se développent</w:t>
      </w:r>
      <w:r w:rsidR="009A6890">
        <w:rPr>
          <w:rFonts w:ascii="Times New Roman" w:hAnsi="Times New Roman" w:cs="Times New Roman"/>
          <w:sz w:val="24"/>
        </w:rPr>
        <w:t xml:space="preserve">, </w:t>
      </w:r>
      <w:r w:rsidR="008A376E">
        <w:rPr>
          <w:rFonts w:ascii="Times New Roman" w:hAnsi="Times New Roman" w:cs="Times New Roman"/>
          <w:sz w:val="24"/>
        </w:rPr>
        <w:t>s’adaptent</w:t>
      </w:r>
      <w:r>
        <w:rPr>
          <w:rFonts w:ascii="Times New Roman" w:hAnsi="Times New Roman" w:cs="Times New Roman"/>
          <w:sz w:val="24"/>
        </w:rPr>
        <w:t xml:space="preserve"> à le</w:t>
      </w:r>
      <w:r w:rsidR="00247B37">
        <w:rPr>
          <w:rFonts w:ascii="Times New Roman" w:hAnsi="Times New Roman" w:cs="Times New Roman"/>
          <w:sz w:val="24"/>
        </w:rPr>
        <w:t>ur environnement</w:t>
      </w:r>
      <w:r w:rsidR="009A6890">
        <w:rPr>
          <w:rFonts w:ascii="Times New Roman" w:hAnsi="Times New Roman" w:cs="Times New Roman"/>
          <w:sz w:val="24"/>
        </w:rPr>
        <w:t xml:space="preserve"> et se perfectionnent</w:t>
      </w:r>
      <w:r w:rsidR="0031230D">
        <w:rPr>
          <w:rFonts w:ascii="Times New Roman" w:hAnsi="Times New Roman" w:cs="Times New Roman"/>
          <w:sz w:val="24"/>
        </w:rPr>
        <w:t>.</w:t>
      </w:r>
      <w:r w:rsidR="00381E7A">
        <w:rPr>
          <w:rFonts w:ascii="Times New Roman" w:hAnsi="Times New Roman" w:cs="Times New Roman"/>
          <w:sz w:val="24"/>
        </w:rPr>
        <w:t xml:space="preserve"> </w:t>
      </w:r>
      <w:r w:rsidR="00682228">
        <w:rPr>
          <w:rFonts w:ascii="Times New Roman" w:hAnsi="Times New Roman" w:cs="Times New Roman"/>
          <w:sz w:val="24"/>
        </w:rPr>
        <w:t>C</w:t>
      </w:r>
      <w:r w:rsidR="00381E7A">
        <w:rPr>
          <w:rFonts w:ascii="Times New Roman" w:hAnsi="Times New Roman" w:cs="Times New Roman"/>
          <w:sz w:val="24"/>
        </w:rPr>
        <w:t xml:space="preserve">haque être biologique a eu un prédécesseur et aura un </w:t>
      </w:r>
      <w:r w:rsidR="001916FF">
        <w:rPr>
          <w:rFonts w:ascii="Times New Roman" w:hAnsi="Times New Roman" w:cs="Times New Roman"/>
          <w:sz w:val="24"/>
        </w:rPr>
        <w:t>successeur</w:t>
      </w:r>
      <w:r w:rsidR="00381E7A">
        <w:rPr>
          <w:rFonts w:ascii="Times New Roman" w:hAnsi="Times New Roman" w:cs="Times New Roman"/>
          <w:sz w:val="24"/>
        </w:rPr>
        <w:t>.</w:t>
      </w:r>
      <w:r w:rsidR="0031230D">
        <w:rPr>
          <w:rFonts w:ascii="Times New Roman" w:hAnsi="Times New Roman" w:cs="Times New Roman"/>
          <w:sz w:val="24"/>
        </w:rPr>
        <w:t xml:space="preserve"> Si l’homme est le devenir du singe, quel est le devenir de l’homme ? Eh bien, un certain penseur nous apporte une réponse à cette question : le surhumain (ou s</w:t>
      </w:r>
      <w:r w:rsidR="001916FF">
        <w:rPr>
          <w:rFonts w:ascii="Times New Roman" w:hAnsi="Times New Roman" w:cs="Times New Roman"/>
          <w:sz w:val="24"/>
        </w:rPr>
        <w:t>urhomme). Mais ici, il ne s’agirait</w:t>
      </w:r>
      <w:r w:rsidR="0031230D">
        <w:rPr>
          <w:rFonts w:ascii="Times New Roman" w:hAnsi="Times New Roman" w:cs="Times New Roman"/>
          <w:sz w:val="24"/>
        </w:rPr>
        <w:t xml:space="preserve"> pas de sélection naturelle, selon ce dernier, chaque </w:t>
      </w:r>
      <w:r w:rsidR="00515D0D">
        <w:rPr>
          <w:rFonts w:ascii="Times New Roman" w:hAnsi="Times New Roman" w:cs="Times New Roman"/>
          <w:sz w:val="24"/>
        </w:rPr>
        <w:t xml:space="preserve">humain </w:t>
      </w:r>
      <w:r w:rsidR="0031230D">
        <w:rPr>
          <w:rFonts w:ascii="Times New Roman" w:hAnsi="Times New Roman" w:cs="Times New Roman"/>
          <w:sz w:val="24"/>
        </w:rPr>
        <w:t xml:space="preserve">peut effectuer la métamorphose qui le transforme en cette nouvelle évolution. </w:t>
      </w:r>
      <w:r w:rsidR="00C053C0">
        <w:rPr>
          <w:rFonts w:ascii="Times New Roman" w:hAnsi="Times New Roman" w:cs="Times New Roman"/>
          <w:sz w:val="24"/>
        </w:rPr>
        <w:t xml:space="preserve">Ce surhomme </w:t>
      </w:r>
      <w:r w:rsidR="00F40D71">
        <w:rPr>
          <w:rFonts w:ascii="Times New Roman" w:hAnsi="Times New Roman" w:cs="Times New Roman"/>
          <w:sz w:val="24"/>
        </w:rPr>
        <w:t>serait</w:t>
      </w:r>
      <w:bookmarkStart w:id="1" w:name="_GoBack"/>
      <w:bookmarkEnd w:id="1"/>
      <w:r w:rsidR="00C053C0">
        <w:rPr>
          <w:rFonts w:ascii="Times New Roman" w:hAnsi="Times New Roman" w:cs="Times New Roman"/>
          <w:sz w:val="24"/>
        </w:rPr>
        <w:t xml:space="preserve"> l’avancement que peut connaître l’Homme s’il décide d’accepter et d’agir en fonction de sa Volonté de Puissance, une morale détachée de tous dogmes sociaux ou religieux. </w:t>
      </w:r>
      <w:r w:rsidR="00914FE7">
        <w:rPr>
          <w:rFonts w:ascii="Times New Roman" w:hAnsi="Times New Roman" w:cs="Times New Roman"/>
          <w:sz w:val="24"/>
        </w:rPr>
        <w:t>L</w:t>
      </w:r>
      <w:r w:rsidR="00221E58">
        <w:rPr>
          <w:rFonts w:ascii="Times New Roman" w:hAnsi="Times New Roman" w:cs="Times New Roman"/>
          <w:sz w:val="24"/>
        </w:rPr>
        <w:t>e texte qui suit</w:t>
      </w:r>
      <w:r w:rsidR="00E770B3">
        <w:rPr>
          <w:rFonts w:ascii="Times New Roman" w:hAnsi="Times New Roman" w:cs="Times New Roman"/>
          <w:sz w:val="24"/>
        </w:rPr>
        <w:t xml:space="preserve"> portera sur</w:t>
      </w:r>
      <w:r w:rsidR="000F5090" w:rsidRPr="00E776E9">
        <w:rPr>
          <w:rFonts w:ascii="Times New Roman" w:hAnsi="Times New Roman" w:cs="Times New Roman"/>
          <w:sz w:val="24"/>
        </w:rPr>
        <w:t xml:space="preserve"> </w:t>
      </w:r>
      <w:r w:rsidR="00331495">
        <w:rPr>
          <w:rFonts w:ascii="Times New Roman" w:hAnsi="Times New Roman" w:cs="Times New Roman"/>
          <w:sz w:val="24"/>
        </w:rPr>
        <w:t>une</w:t>
      </w:r>
      <w:r w:rsidR="000F5090" w:rsidRPr="00E776E9">
        <w:rPr>
          <w:rFonts w:ascii="Times New Roman" w:hAnsi="Times New Roman" w:cs="Times New Roman"/>
          <w:sz w:val="24"/>
        </w:rPr>
        <w:t xml:space="preserve"> citation </w:t>
      </w:r>
      <w:r w:rsidR="00A253F6">
        <w:rPr>
          <w:rFonts w:ascii="Times New Roman" w:hAnsi="Times New Roman" w:cs="Times New Roman"/>
          <w:sz w:val="24"/>
        </w:rPr>
        <w:t>de celui-ci, le</w:t>
      </w:r>
      <w:r w:rsidR="000F5090" w:rsidRPr="00E776E9">
        <w:rPr>
          <w:rFonts w:ascii="Times New Roman" w:hAnsi="Times New Roman" w:cs="Times New Roman"/>
          <w:sz w:val="24"/>
        </w:rPr>
        <w:t xml:space="preserve"> philosophe allemand Friedrich Nietzsche : « L’homme est une corde tendue entre la bête et le surhumain ».</w:t>
      </w:r>
      <w:r w:rsidR="00990C2D">
        <w:rPr>
          <w:rFonts w:ascii="Times New Roman" w:hAnsi="Times New Roman" w:cs="Times New Roman"/>
          <w:sz w:val="24"/>
        </w:rPr>
        <w:t xml:space="preserve"> </w:t>
      </w:r>
      <w:r w:rsidR="001332C5">
        <w:rPr>
          <w:rFonts w:ascii="Times New Roman" w:hAnsi="Times New Roman" w:cs="Times New Roman"/>
          <w:sz w:val="24"/>
        </w:rPr>
        <w:t xml:space="preserve">Je commenterai celle-ci </w:t>
      </w:r>
      <w:r w:rsidR="000F5090" w:rsidRPr="00E776E9">
        <w:rPr>
          <w:rFonts w:ascii="Times New Roman" w:hAnsi="Times New Roman" w:cs="Times New Roman"/>
          <w:sz w:val="24"/>
        </w:rPr>
        <w:t>en explorant l’</w:t>
      </w:r>
      <w:r w:rsidR="00816023" w:rsidRPr="00E776E9">
        <w:rPr>
          <w:rFonts w:ascii="Times New Roman" w:hAnsi="Times New Roman" w:cs="Times New Roman"/>
          <w:sz w:val="24"/>
        </w:rPr>
        <w:t>existence ou l’inexistence</w:t>
      </w:r>
      <w:r w:rsidR="000F5090" w:rsidRPr="00E776E9">
        <w:rPr>
          <w:rFonts w:ascii="Times New Roman" w:hAnsi="Times New Roman" w:cs="Times New Roman"/>
          <w:sz w:val="24"/>
        </w:rPr>
        <w:t xml:space="preserve"> d’un tel pont entre ces deux entités</w:t>
      </w:r>
      <w:r w:rsidR="00816023" w:rsidRPr="00E776E9">
        <w:rPr>
          <w:rFonts w:ascii="Times New Roman" w:hAnsi="Times New Roman" w:cs="Times New Roman"/>
          <w:sz w:val="24"/>
        </w:rPr>
        <w:t xml:space="preserve"> </w:t>
      </w:r>
      <w:r w:rsidR="007D725D">
        <w:rPr>
          <w:rFonts w:ascii="Times New Roman" w:hAnsi="Times New Roman" w:cs="Times New Roman"/>
          <w:sz w:val="24"/>
        </w:rPr>
        <w:t>chez</w:t>
      </w:r>
      <w:r w:rsidR="00816023" w:rsidRPr="00E776E9">
        <w:rPr>
          <w:rFonts w:ascii="Times New Roman" w:hAnsi="Times New Roman" w:cs="Times New Roman"/>
          <w:sz w:val="24"/>
        </w:rPr>
        <w:t xml:space="preserve"> chaque individu</w:t>
      </w:r>
      <w:r w:rsidR="000F5090" w:rsidRPr="00E776E9">
        <w:rPr>
          <w:rFonts w:ascii="Times New Roman" w:hAnsi="Times New Roman" w:cs="Times New Roman"/>
          <w:sz w:val="24"/>
        </w:rPr>
        <w:t>.</w:t>
      </w:r>
      <w:r w:rsidR="00816023" w:rsidRPr="00E776E9">
        <w:rPr>
          <w:rFonts w:ascii="Times New Roman" w:hAnsi="Times New Roman" w:cs="Times New Roman"/>
          <w:sz w:val="24"/>
        </w:rPr>
        <w:t xml:space="preserve"> En bref, est-ce que tous les humains possède</w:t>
      </w:r>
      <w:r w:rsidR="009377B8">
        <w:rPr>
          <w:rFonts w:ascii="Times New Roman" w:hAnsi="Times New Roman" w:cs="Times New Roman"/>
          <w:sz w:val="24"/>
        </w:rPr>
        <w:t>nt</w:t>
      </w:r>
      <w:r w:rsidR="00816023" w:rsidRPr="00E776E9">
        <w:rPr>
          <w:rFonts w:ascii="Times New Roman" w:hAnsi="Times New Roman" w:cs="Times New Roman"/>
          <w:sz w:val="24"/>
        </w:rPr>
        <w:t xml:space="preserve"> cette capacité de transiter de la bête</w:t>
      </w:r>
      <w:r w:rsidR="00BB6967">
        <w:rPr>
          <w:rFonts w:ascii="Times New Roman" w:hAnsi="Times New Roman" w:cs="Times New Roman"/>
          <w:sz w:val="24"/>
        </w:rPr>
        <w:t xml:space="preserve"> (comprendre ici l’homme agissant selon les anciens dogmes)</w:t>
      </w:r>
      <w:r w:rsidR="00816023" w:rsidRPr="00E776E9">
        <w:rPr>
          <w:rFonts w:ascii="Times New Roman" w:hAnsi="Times New Roman" w:cs="Times New Roman"/>
          <w:sz w:val="24"/>
        </w:rPr>
        <w:t xml:space="preserve"> vers le surhumain, de s’</w:t>
      </w:r>
      <w:r w:rsidR="009C326C">
        <w:rPr>
          <w:rFonts w:ascii="Times New Roman" w:hAnsi="Times New Roman" w:cs="Times New Roman"/>
          <w:sz w:val="24"/>
        </w:rPr>
        <w:t>éveiller afin de s’affranchir des valeurs morales imposées par la société ?</w:t>
      </w:r>
      <w:r w:rsidR="00E770B3">
        <w:rPr>
          <w:rFonts w:ascii="Times New Roman" w:hAnsi="Times New Roman" w:cs="Times New Roman"/>
          <w:sz w:val="24"/>
        </w:rPr>
        <w:t xml:space="preserve"> </w:t>
      </w:r>
      <w:r w:rsidR="00BB6967">
        <w:rPr>
          <w:rFonts w:ascii="Times New Roman" w:hAnsi="Times New Roman" w:cs="Times New Roman"/>
          <w:sz w:val="24"/>
        </w:rPr>
        <w:t xml:space="preserve">Pour répondre à cette question, il faut explorer le déterminisme </w:t>
      </w:r>
      <w:r w:rsidR="00852C4D">
        <w:rPr>
          <w:rFonts w:ascii="Times New Roman" w:hAnsi="Times New Roman" w:cs="Times New Roman"/>
          <w:sz w:val="24"/>
        </w:rPr>
        <w:t>socio-économique de Karl Marx.</w:t>
      </w:r>
    </w:p>
    <w:sectPr w:rsidR="00C053C0" w:rsidRPr="00E776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18"/>
    <w:rsid w:val="00002D20"/>
    <w:rsid w:val="00070689"/>
    <w:rsid w:val="000C12E3"/>
    <w:rsid w:val="000C5303"/>
    <w:rsid w:val="000D4A1D"/>
    <w:rsid w:val="000E4B05"/>
    <w:rsid w:val="000F5090"/>
    <w:rsid w:val="001332C5"/>
    <w:rsid w:val="001916FF"/>
    <w:rsid w:val="001D5452"/>
    <w:rsid w:val="00221E58"/>
    <w:rsid w:val="00237A76"/>
    <w:rsid w:val="00247B37"/>
    <w:rsid w:val="0031230D"/>
    <w:rsid w:val="00331495"/>
    <w:rsid w:val="00343706"/>
    <w:rsid w:val="00361476"/>
    <w:rsid w:val="00366A5C"/>
    <w:rsid w:val="00381E7A"/>
    <w:rsid w:val="004379B2"/>
    <w:rsid w:val="005017C8"/>
    <w:rsid w:val="00515D0D"/>
    <w:rsid w:val="006310D2"/>
    <w:rsid w:val="00682228"/>
    <w:rsid w:val="00786C57"/>
    <w:rsid w:val="007D725D"/>
    <w:rsid w:val="00816023"/>
    <w:rsid w:val="00852C4D"/>
    <w:rsid w:val="008A376E"/>
    <w:rsid w:val="00914FE7"/>
    <w:rsid w:val="009246DD"/>
    <w:rsid w:val="009377B8"/>
    <w:rsid w:val="00990C2D"/>
    <w:rsid w:val="009A6890"/>
    <w:rsid w:val="009B3809"/>
    <w:rsid w:val="009C326C"/>
    <w:rsid w:val="00A253F6"/>
    <w:rsid w:val="00A36462"/>
    <w:rsid w:val="00A6443B"/>
    <w:rsid w:val="00BB6967"/>
    <w:rsid w:val="00C053C0"/>
    <w:rsid w:val="00C155EF"/>
    <w:rsid w:val="00C558B0"/>
    <w:rsid w:val="00D05271"/>
    <w:rsid w:val="00D431EF"/>
    <w:rsid w:val="00E2786B"/>
    <w:rsid w:val="00E770B3"/>
    <w:rsid w:val="00E776E9"/>
    <w:rsid w:val="00F11BD1"/>
    <w:rsid w:val="00F40D71"/>
    <w:rsid w:val="00F71ABA"/>
    <w:rsid w:val="00FA0D58"/>
    <w:rsid w:val="00FA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1BC08-8D67-46BD-9F69-BB4749BC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36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9118F-19F5-42A6-8E5C-B731F06F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Lopterion</dc:creator>
  <cp:keywords/>
  <dc:description/>
  <cp:lastModifiedBy>Lopterion</cp:lastModifiedBy>
  <cp:revision>47</cp:revision>
  <dcterms:created xsi:type="dcterms:W3CDTF">2020-06-11T04:12:00Z</dcterms:created>
  <dcterms:modified xsi:type="dcterms:W3CDTF">2020-06-16T00:39:00Z</dcterms:modified>
</cp:coreProperties>
</file>