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1A365D"/>
        </w:rPr>
        <w:t>📄 CHANGELOG - NexBank Agentic AI Customer Service System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**Author / Conversational AI Architect**: SATHVIKA BOINA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**Project**: NexBank Agentic AI Customer Service System with Continuous Learning Feedback Loops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**Organization**: NexBank Neo-Banking Platform (2.7 Million Active Customers, Mumbai, India)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**Target Repository**: [https://github.com/boinasathvika05/Assignment2-Zetheta.git](https://github.com/boinasathvika05/Assignment2-Zetheta.git)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This document tracks daily progress over the 15-day period in strict accordance with **Section D1 &amp; Pages 57–62 of the official project specification (`463548C_Agentic-AI_Customer_Service_Agent.docx.pdf`)**.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🗓️ Day 1–3: Project Analysis &amp; Architecture Design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2026-07-27 to 2026-07-29 (09:00 - 18:30 IST daily)</w:t>
      </w:r>
    </w:p>
    <w:p>
      <w:pPr>
        <w:pStyle w:val="ListBullet"/>
      </w:pPr>
      <w:r>
        <w:rPr>
          <w:rFonts w:ascii="Segoe UI" w:hAnsi="Segoe UI"/>
          <w:sz w:val="21"/>
        </w:rPr>
        <w:t>**Focus**: Scenario immersion, stakeholder analysis, core system architecture.</w:t>
      </w:r>
    </w:p>
    <w:p>
      <w:pPr>
        <w:pStyle w:val="ListBullet"/>
      </w:pPr>
      <w:r>
        <w:rPr>
          <w:rFonts w:ascii="Segoe UI" w:hAnsi="Segoe UI"/>
          <w:sz w:val="21"/>
        </w:rPr>
        <w:t>**Mandatory Tasks Completed**:</w:t>
      </w:r>
    </w:p>
    <w:p>
      <w:pPr>
        <w:pStyle w:val="ListBullet"/>
      </w:pPr>
      <w:r>
        <w:rPr>
          <w:rFonts w:ascii="Segoe UI" w:hAnsi="Segoe UI"/>
          <w:sz w:val="21"/>
        </w:rPr>
        <w:t>Read entire project document (all 6 parts) and annotated key requirements across 2.7M customer scenarios.</w:t>
      </w:r>
    </w:p>
    <w:p>
      <w:pPr>
        <w:pStyle w:val="ListBullet"/>
      </w:pPr>
      <w:r>
        <w:rPr>
          <w:rFonts w:ascii="Segoe UI" w:hAnsi="Segoe UI"/>
          <w:sz w:val="21"/>
        </w:rPr>
        <w:t>Identified all 7 deliverable requirements and mapped technical dependencies between NLU, Dialogue State, Hybrid RAG, Guardrails, Escalation Router, Learning Pipeline, and UI Dashboards.</w:t>
      </w:r>
    </w:p>
    <w:p>
      <w:pPr>
        <w:pStyle w:val="ListBullet"/>
      </w:pPr>
      <w:r>
        <w:rPr>
          <w:rFonts w:ascii="Segoe UI" w:hAnsi="Segoe UI"/>
          <w:sz w:val="21"/>
        </w:rPr>
        <w:t>Designed high-level system architecture with **8+ core components**: (1) FastAPI Gateway, (2) JWT &amp; RBAC Auth Middleware, (3) Dialogue Manager State Tracker, (4) 3-Tier Hierarchical NLU Engine, (5) Hybrid RAG Retriever, (6) Guardrail Safety Engine, (7) Human Escalation Router, (8) Continuous Learning Pipeline, and (9) Mock Core Banking Service.</w:t>
      </w:r>
    </w:p>
    <w:p>
      <w:pPr>
        <w:pStyle w:val="ListBullet"/>
      </w:pPr>
      <w:r>
        <w:rPr>
          <w:rFonts w:ascii="Segoe UI" w:hAnsi="Segoe UI"/>
          <w:sz w:val="21"/>
        </w:rPr>
        <w:t>Created dialogue state machine specification with 6 core states (`IDLE`, `INTENT_PARSED`, `SLOT_FILLING`, `CONFIRMATION_WAIT`, `EXECUTING_ACTION`, `ESCALATED`), state transitions, and safety guards.</w:t>
      </w:r>
    </w:p>
    <w:p>
      <w:pPr>
        <w:pStyle w:val="ListBullet"/>
      </w:pPr>
      <w:r>
        <w:rPr>
          <w:rFonts w:ascii="Segoe UI" w:hAnsi="Segoe UI"/>
          <w:sz w:val="21"/>
        </w:rPr>
        <w:t>Defined component interface contracts (JSON request/response schemas and parameters for each component).</w:t>
      </w:r>
    </w:p>
    <w:p>
      <w:pPr>
        <w:pStyle w:val="ListBullet"/>
      </w:pPr>
      <w:r>
        <w:rPr>
          <w:rFonts w:ascii="Segoe UI" w:hAnsi="Segoe UI"/>
          <w:sz w:val="21"/>
        </w:rPr>
        <w:t>Created failure mode analysis (FMA) for each component with specific fallback strategies (e.g., Vector DB drop $\rightarrow$ BM25 keyword fallback; NLU low confidence $\rightarrow$ clarification probe).</w:t>
      </w:r>
    </w:p>
    <w:p>
      <w:pPr>
        <w:pStyle w:val="ListBullet"/>
      </w:pPr>
      <w:r>
        <w:rPr>
          <w:rFonts w:ascii="Segoe UI" w:hAnsi="Segoe UI"/>
          <w:sz w:val="21"/>
        </w:rPr>
        <w:t>Defined end-to-end latency budget: total response time $&lt;3000\text{ ms}$ allocated across NLU ($&lt;50\text{ ms}$), Guardrail Scan ($&lt;30\text{ ms}$), RAG Retrieval ($&lt;200\text{ ms}$), Core Banking Execution ($&lt;150\text{ ms}$), and Response Generation ($&lt;300\text{ ms}$).</w:t>
      </w:r>
    </w:p>
    <w:p>
      <w:pPr>
        <w:pStyle w:val="ListBullet"/>
      </w:pPr>
      <w:r>
        <w:rPr>
          <w:rFonts w:ascii="Segoe UI" w:hAnsi="Segoe UI"/>
          <w:sz w:val="21"/>
        </w:rPr>
        <w:t>Formulated scalability specification handling 1x ($18,000$ daily turns), 10x ($180,000$ daily turns), and 100x ($1.8\text{M}$ peak turns) load via stateless Uvicorn workers and Redis session caching.</w:t>
      </w:r>
    </w:p>
    <w:p>
      <w:pPr>
        <w:pStyle w:val="ListBullet"/>
      </w:pPr>
      <w:r>
        <w:rPr>
          <w:rFonts w:ascii="Segoe UI" w:hAnsi="Segoe UI"/>
          <w:sz w:val="21"/>
        </w:rPr>
        <w:t>**Design Decisions &amp; Rationale**:</w:t>
      </w:r>
    </w:p>
    <w:p>
      <w:pPr>
        <w:pStyle w:val="ListBullet"/>
      </w:pPr>
      <w:r>
        <w:rPr>
          <w:rFonts w:ascii="Segoe UI" w:hAnsi="Segoe UI"/>
          <w:sz w:val="21"/>
        </w:rPr>
        <w:t>Adopted Clean Architecture with decoupled domain, service, and infrastructure layers to enforce SOLID principles.</w:t>
      </w:r>
    </w:p>
    <w:p>
      <w:pPr>
        <w:pStyle w:val="ListBullet"/>
      </w:pPr>
      <w:r>
        <w:rPr>
          <w:rFonts w:ascii="Segoe UI" w:hAnsi="Segoe UI"/>
          <w:sz w:val="21"/>
        </w:rPr>
        <w:t>**Challenges &amp; Resolutions**:</w:t>
      </w:r>
    </w:p>
    <w:p>
      <w:pPr>
        <w:pStyle w:val="ListBullet"/>
      </w:pPr>
      <w:r>
        <w:rPr>
          <w:rFonts w:ascii="Segoe UI" w:hAnsi="Segoe UI"/>
          <w:sz w:val="21"/>
        </w:rPr>
        <w:t>*Challenge*: Latency spikes during concurrent embedding generation and NLU parsing.</w:t>
      </w:r>
    </w:p>
    <w:p>
      <w:pPr>
        <w:pStyle w:val="ListBullet"/>
      </w:pPr>
      <w:r>
        <w:rPr>
          <w:rFonts w:ascii="Segoe UI" w:hAnsi="Segoe UI"/>
          <w:sz w:val="21"/>
        </w:rPr>
        <w:t>*Resolution*: Separated NLU regex heuristics into pre-filtering phase before calling vector embeddings.</w:t>
      </w:r>
    </w:p>
    <w:p>
      <w:pPr>
        <w:pStyle w:val="ListBullet"/>
      </w:pPr>
      <w:r>
        <w:rPr>
          <w:rFonts w:ascii="Segoe UI" w:hAnsi="Segoe UI"/>
          <w:sz w:val="21"/>
        </w:rPr>
        <w:t>**Open Questions**: Benchmark SQLite vs PostgreSQL async connection pool overhead under 100x load spikes.</w:t>
      </w:r>
    </w:p>
    <w:p>
      <w:pPr>
        <w:pStyle w:val="ListBullet"/>
      </w:pPr>
      <w:r>
        <w:rPr>
          <w:rFonts w:ascii="Segoe UI" w:hAnsi="Segoe UI"/>
          <w:sz w:val="21"/>
        </w:rPr>
        <w:t>**Plan for Next Stage**: Build complete 32-intent taxonomy, entity extractors, and disambiguation decision trees.</w:t>
      </w:r>
    </w:p>
    <w:p>
      <w:pPr>
        <w:pStyle w:val="ListBullet"/>
      </w:pPr>
      <w:r>
        <w:rPr>
          <w:rFonts w:ascii="Segoe UI" w:hAnsi="Segoe UI"/>
          <w:sz w:val="21"/>
        </w:rPr>
        <w:t>**Deliverables Produced**:</w:t>
      </w:r>
    </w:p>
    <w:p>
      <w:pPr>
        <w:pStyle w:val="ListBullet"/>
      </w:pPr>
      <w:r>
        <w:rPr>
          <w:rFonts w:ascii="Segoe UI" w:hAnsi="Segoe UI"/>
          <w:sz w:val="21"/>
        </w:rPr>
        <w:t>[CHANGELOG.md](file:///c:/Users/Sathvika/Downloads/zetheta%20assign%202/CHANGELOG.md) (Section D1 analysis notes)</w:t>
      </w:r>
    </w:p>
    <w:p>
      <w:pPr>
        <w:pStyle w:val="ListBullet"/>
      </w:pPr>
      <w:r>
        <w:rPr>
          <w:rFonts w:ascii="Segoe UI" w:hAnsi="Segoe UI"/>
          <w:sz w:val="21"/>
        </w:rPr>
        <w:t>[docs/architecture/system_architecture.md](file:///c:/Users/Sathvika/Downloads/zetheta%20assign%202/docs/architecture/system_architecture.md) (Architecture blueprint &amp; diagrams)</w:t>
      </w:r>
    </w:p>
    <w:p>
      <w:pPr>
        <w:pStyle w:val="ListBullet"/>
      </w:pPr>
      <w:r>
        <w:rPr>
          <w:rFonts w:ascii="Segoe UI" w:hAnsi="Segoe UI"/>
          <w:sz w:val="21"/>
        </w:rPr>
        <w:t>[diagrams/system_architecture_diagrams.md](file:///c:/Users/Sathvika/Downloads/zetheta%20assign%202/diagrams/system_architecture_diagrams.md) (Visual Mermaid flowcharts)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🗓️ Day 4–6: Intent Taxonomy &amp; NLU Pipeline Design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2026-07-30 to 2026-08-01 (09:00 - 18:30 IST daily)</w:t>
      </w:r>
    </w:p>
    <w:p>
      <w:pPr>
        <w:pStyle w:val="ListBullet"/>
      </w:pPr>
      <w:r>
        <w:rPr>
          <w:rFonts w:ascii="Segoe UI" w:hAnsi="Segoe UI"/>
          <w:sz w:val="21"/>
        </w:rPr>
        <w:t>**Focus**: Complete intent classification, entity extraction, disambiguation, and Hinglish code-switching.</w:t>
      </w:r>
    </w:p>
    <w:p>
      <w:pPr>
        <w:pStyle w:val="ListBullet"/>
      </w:pPr>
      <w:r>
        <w:rPr>
          <w:rFonts w:ascii="Segoe UI" w:hAnsi="Segoe UI"/>
          <w:sz w:val="21"/>
        </w:rPr>
        <w:t>**Mandatory Tasks Completed**:</w:t>
      </w:r>
    </w:p>
    <w:p>
      <w:pPr>
        <w:pStyle w:val="ListBullet"/>
      </w:pPr>
      <w:r>
        <w:rPr>
          <w:rFonts w:ascii="Segoe UI" w:hAnsi="Segoe UI"/>
          <w:sz w:val="21"/>
        </w:rPr>
        <w:t>Designed 32 intent categories structured under 6 primary banking domains (`ACCOUNT`, `TRANSACTION`, `CARD`, `PRODUCT`, `COMPLAINT`, `SECURITY`).</w:t>
      </w:r>
    </w:p>
    <w:p>
      <w:pPr>
        <w:pStyle w:val="ListBullet"/>
      </w:pPr>
      <w:r>
        <w:rPr>
          <w:rFonts w:ascii="Segoe UI" w:hAnsi="Segoe UI"/>
          <w:sz w:val="21"/>
        </w:rPr>
        <w:t>Defined entity types with extraction rules and validation constraints: PAN (`ABCDE1234F`), Aadhaar (last 4 digits), 16-digit Card Numbers (Luhn check), UPI IDs (`user@bank`), Account IDs (12 digits), and Monetary Amounts.</w:t>
      </w:r>
    </w:p>
    <w:p>
      <w:pPr>
        <w:pStyle w:val="ListBullet"/>
      </w:pPr>
      <w:r>
        <w:rPr>
          <w:rFonts w:ascii="Segoe UI" w:hAnsi="Segoe UI"/>
          <w:sz w:val="21"/>
        </w:rPr>
        <w:t>Specified slot-filling mechanisms: required vs optional slots, default fallbacks, and confirmation strategies.</w:t>
      </w:r>
    </w:p>
    <w:p>
      <w:pPr>
        <w:pStyle w:val="ListBullet"/>
      </w:pPr>
      <w:r>
        <w:rPr>
          <w:rFonts w:ascii="Segoe UI" w:hAnsi="Segoe UI"/>
          <w:sz w:val="21"/>
        </w:rPr>
        <w:t>Created disambiguation rules for all **6 specified overlapping intent pairs**: (`TXN-001` vs `TXN-002`, `PRD-001` vs `PRD-005`, `CRD-001` vs `SEC-001`, `ACC-001` vs `ACC-002`, `CMP-001` vs `CMP-003`, `SEC-002` vs `SEC-003`).</w:t>
      </w:r>
    </w:p>
    <w:p>
      <w:pPr>
        <w:pStyle w:val="ListBullet"/>
      </w:pPr>
      <w:r>
        <w:rPr>
          <w:rFonts w:ascii="Segoe UI" w:hAnsi="Segoe UI"/>
          <w:sz w:val="21"/>
        </w:rPr>
        <w:t>Designed out-of-scope handling specification with fallback responses for non-banking queries.</w:t>
      </w:r>
    </w:p>
    <w:p>
      <w:pPr>
        <w:pStyle w:val="ListBullet"/>
      </w:pPr>
      <w:r>
        <w:rPr>
          <w:rFonts w:ascii="Segoe UI" w:hAnsi="Segoe UI"/>
          <w:sz w:val="21"/>
        </w:rPr>
        <w:t>Compiled sample utterance library containing 10+ utterances per intent category (320+ utterances total).</w:t>
      </w:r>
    </w:p>
    <w:p>
      <w:pPr>
        <w:pStyle w:val="ListBullet"/>
      </w:pPr>
      <w:r>
        <w:rPr>
          <w:rFonts w:ascii="Segoe UI" w:hAnsi="Segoe UI"/>
          <w:sz w:val="21"/>
        </w:rPr>
        <w:t>Designed multi-intent handling for complex customer queries containing multiple requests (e.g., balance check + statement email).</w:t>
      </w:r>
    </w:p>
    <w:p>
      <w:pPr>
        <w:pStyle w:val="ListBullet"/>
      </w:pPr>
      <w:r>
        <w:rPr>
          <w:rFonts w:ascii="Segoe UI" w:hAnsi="Segoe UI"/>
          <w:sz w:val="21"/>
        </w:rPr>
        <w:t>Specified NLU confidence thresholds ($0.60$ primary threshold, $&lt;0.40$ escalation trigger).</w:t>
      </w:r>
    </w:p>
    <w:p>
      <w:pPr>
        <w:pStyle w:val="ListBullet"/>
      </w:pPr>
      <w:r>
        <w:rPr>
          <w:rFonts w:ascii="Segoe UI" w:hAnsi="Segoe UI"/>
          <w:sz w:val="21"/>
        </w:rPr>
        <w:t>**Design Decisions &amp; Rationale**:</w:t>
      </w:r>
    </w:p>
    <w:p>
      <w:pPr>
        <w:pStyle w:val="ListBullet"/>
      </w:pPr>
      <w:r>
        <w:rPr>
          <w:rFonts w:ascii="Segoe UI" w:hAnsi="Segoe UI"/>
          <w:sz w:val="21"/>
        </w:rPr>
        <w:t>Implemented Hinglish code-switching detection (`mera balance kitna hai`, `card block karo`) to serve Indian customer demographics.</w:t>
      </w:r>
    </w:p>
    <w:p>
      <w:pPr>
        <w:pStyle w:val="ListBullet"/>
      </w:pPr>
      <w:r>
        <w:rPr>
          <w:rFonts w:ascii="Segoe UI" w:hAnsi="Segoe UI"/>
          <w:sz w:val="21"/>
        </w:rPr>
        <w:t>**Challenges &amp; Resolutions**:</w:t>
      </w:r>
    </w:p>
    <w:p>
      <w:pPr>
        <w:pStyle w:val="ListBullet"/>
      </w:pPr>
      <w:r>
        <w:rPr>
          <w:rFonts w:ascii="Segoe UI" w:hAnsi="Segoe UI"/>
          <w:sz w:val="21"/>
        </w:rPr>
        <w:t>*Challenge*: False positive overlap between card block (`CRD-001`) and fraud reporting (`SEC-001`).</w:t>
      </w:r>
    </w:p>
    <w:p>
      <w:pPr>
        <w:pStyle w:val="ListBullet"/>
      </w:pPr>
      <w:r>
        <w:rPr>
          <w:rFonts w:ascii="Segoe UI" w:hAnsi="Segoe UI"/>
          <w:sz w:val="21"/>
        </w:rPr>
        <w:t>*Resolution*: Implemented security keyword heuristic boosting `SEC-001` when unauthorized debit phrases are present.</w:t>
      </w:r>
    </w:p>
    <w:p>
      <w:pPr>
        <w:pStyle w:val="ListBullet"/>
      </w:pPr>
      <w:r>
        <w:rPr>
          <w:rFonts w:ascii="Segoe UI" w:hAnsi="Segoe UI"/>
          <w:sz w:val="21"/>
        </w:rPr>
        <w:t>**Open Questions**: Test disambiguation accuracy across mixed Hindi-English voice transcriptions.</w:t>
      </w:r>
    </w:p>
    <w:p>
      <w:pPr>
        <w:pStyle w:val="ListBullet"/>
      </w:pPr>
      <w:r>
        <w:rPr>
          <w:rFonts w:ascii="Segoe UI" w:hAnsi="Segoe UI"/>
          <w:sz w:val="21"/>
        </w:rPr>
        <w:t>**Plan for Next Stage**: Build Knowledge Base Schema, Hybrid RAG retriever, and DICGC policy ingestion.</w:t>
      </w:r>
    </w:p>
    <w:p>
      <w:pPr>
        <w:pStyle w:val="ListBullet"/>
      </w:pPr>
      <w:r>
        <w:rPr>
          <w:rFonts w:ascii="Segoe UI" w:hAnsi="Segoe UI"/>
          <w:sz w:val="21"/>
        </w:rPr>
        <w:t>**Deliverables Produced**:</w:t>
      </w:r>
    </w:p>
    <w:p>
      <w:pPr>
        <w:pStyle w:val="ListBullet"/>
      </w:pPr>
      <w:r>
        <w:rPr>
          <w:rFonts w:ascii="Segoe UI" w:hAnsi="Segoe UI"/>
          <w:sz w:val="21"/>
        </w:rPr>
        <w:t>[docs/intent-taxonomy/intent_taxonomy_specification.md](file:///c:/Users/Sathvika/Downloads/zetheta%20assign%202/docs/intent-taxonomy/intent_taxonomy_specification.md) (32 Intent taxonomy &amp; disambiguation trees)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🗓️ Day 7–8: Knowledge Base &amp; Retrieval Architecture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2026-08-02 to 2026-08-03 (09:00 - 18:30 IST daily)</w:t>
      </w:r>
    </w:p>
    <w:p>
      <w:pPr>
        <w:pStyle w:val="ListBullet"/>
      </w:pPr>
      <w:r>
        <w:rPr>
          <w:rFonts w:ascii="Segoe UI" w:hAnsi="Segoe UI"/>
          <w:sz w:val="21"/>
        </w:rPr>
        <w:t>**Focus**: KB schema, hybrid retrieval pipeline, regulatory knowledge management.</w:t>
      </w:r>
    </w:p>
    <w:p>
      <w:pPr>
        <w:pStyle w:val="ListBullet"/>
      </w:pPr>
      <w:r>
        <w:rPr>
          <w:rFonts w:ascii="Segoe UI" w:hAnsi="Segoe UI"/>
          <w:sz w:val="21"/>
        </w:rPr>
        <w:t>**Mandatory Tasks Completed**:</w:t>
      </w:r>
    </w:p>
    <w:p>
      <w:pPr>
        <w:pStyle w:val="ListBullet"/>
      </w:pPr>
      <w:r>
        <w:rPr>
          <w:rFonts w:ascii="Segoe UI" w:hAnsi="Segoe UI"/>
          <w:sz w:val="21"/>
        </w:rPr>
        <w:t>Designed knowledge base schema with entity-relationship model in PostgreSQL and ChromaDB vector store.</w:t>
      </w:r>
    </w:p>
    <w:p>
      <w:pPr>
        <w:pStyle w:val="ListBullet"/>
      </w:pPr>
      <w:r>
        <w:rPr>
          <w:rFonts w:ascii="Segoe UI" w:hAnsi="Segoe UI"/>
          <w:sz w:val="21"/>
        </w:rPr>
        <w:t>Created 50+ sample knowledge base entries covering DICGC insurance, RBI circulars, interest rates, and loan features.</w:t>
      </w:r>
    </w:p>
    <w:p>
      <w:pPr>
        <w:pStyle w:val="ListBullet"/>
      </w:pPr>
      <w:r>
        <w:rPr>
          <w:rFonts w:ascii="Segoe UI" w:hAnsi="Segoe UI"/>
          <w:sz w:val="21"/>
        </w:rPr>
        <w:t>Specified hybrid retrieval pipeline combining Dense Vector Search (weight 0.6) via ChromaDB and Sparse BM25 Search (weight 0.4).</w:t>
      </w:r>
    </w:p>
    <w:p>
      <w:pPr>
        <w:pStyle w:val="ListBullet"/>
      </w:pPr>
      <w:r>
        <w:rPr>
          <w:rFonts w:ascii="Segoe UI" w:hAnsi="Segoe UI"/>
          <w:sz w:val="21"/>
        </w:rPr>
        <w:t>Integrated Cross-Encoder re-ranking after initial retrieval to pick top-5 candidate snippets (score threshold $0.72$).</w:t>
      </w:r>
    </w:p>
    <w:p>
      <w:pPr>
        <w:pStyle w:val="ListBullet"/>
      </w:pPr>
      <w:r>
        <w:rPr>
          <w:rFonts w:ascii="Segoe UI" w:hAnsi="Segoe UI"/>
          <w:sz w:val="21"/>
        </w:rPr>
        <w:t>Defined contextual retrieval query modification strategy to expand abbreviations (e.g., FD $\rightarrow$ Fixed Deposit, UPI $\rightarrow$ Unified Payments Interface).</w:t>
      </w:r>
    </w:p>
    <w:p>
      <w:pPr>
        <w:pStyle w:val="ListBullet"/>
      </w:pPr>
      <w:r>
        <w:rPr>
          <w:rFonts w:ascii="Segoe UI" w:hAnsi="Segoe UI"/>
          <w:sz w:val="21"/>
        </w:rPr>
        <w:t>Specified retrieval confidence scoring with uncertainty thresholds ($&lt;0.50$ triggers fallback).</w:t>
      </w:r>
    </w:p>
    <w:p>
      <w:pPr>
        <w:pStyle w:val="ListBullet"/>
      </w:pPr>
      <w:r>
        <w:rPr>
          <w:rFonts w:ascii="Segoe UI" w:hAnsi="Segoe UI"/>
          <w:sz w:val="21"/>
        </w:rPr>
        <w:t>Designed knowledge update workflow with approval chains (`RISK_OFFICER` review) and rollback controls.</w:t>
      </w:r>
    </w:p>
    <w:p>
      <w:pPr>
        <w:pStyle w:val="ListBullet"/>
      </w:pPr>
      <w:r>
        <w:rPr>
          <w:rFonts w:ascii="Segoe UI" w:hAnsi="Segoe UI"/>
          <w:sz w:val="21"/>
        </w:rPr>
        <w:t>Created regulatory knowledge management process for ingesting RBI circulars with versioning.</w:t>
      </w:r>
    </w:p>
    <w:p>
      <w:pPr>
        <w:pStyle w:val="ListBullet"/>
      </w:pPr>
      <w:r>
        <w:rPr>
          <w:rFonts w:ascii="Segoe UI" w:hAnsi="Segoe UI"/>
          <w:sz w:val="21"/>
        </w:rPr>
        <w:t>Defined RBAC access control matrix for knowledge base editing.</w:t>
      </w:r>
    </w:p>
    <w:p>
      <w:pPr>
        <w:pStyle w:val="ListBullet"/>
      </w:pPr>
      <w:r>
        <w:rPr>
          <w:rFonts w:ascii="Segoe UI" w:hAnsi="Segoe UI"/>
          <w:sz w:val="21"/>
        </w:rPr>
        <w:t>**Design Decisions &amp; Rationale**:</w:t>
      </w:r>
    </w:p>
    <w:p>
      <w:pPr>
        <w:pStyle w:val="ListBullet"/>
      </w:pPr>
      <w:r>
        <w:rPr>
          <w:rFonts w:ascii="Segoe UI" w:hAnsi="Segoe UI"/>
          <w:sz w:val="21"/>
        </w:rPr>
        <w:t>Selected hybrid dense+sparse retrieval to guarantee exact keyword matching for regulatory section numbers alongside vector search.</w:t>
      </w:r>
    </w:p>
    <w:p>
      <w:pPr>
        <w:pStyle w:val="ListBullet"/>
      </w:pPr>
      <w:r>
        <w:rPr>
          <w:rFonts w:ascii="Segoe UI" w:hAnsi="Segoe UI"/>
          <w:sz w:val="21"/>
        </w:rPr>
        <w:t>**Challenges &amp; Resolutions**:</w:t>
      </w:r>
    </w:p>
    <w:p>
      <w:pPr>
        <w:pStyle w:val="ListBullet"/>
      </w:pPr>
      <w:r>
        <w:rPr>
          <w:rFonts w:ascii="Segoe UI" w:hAnsi="Segoe UI"/>
          <w:sz w:val="21"/>
        </w:rPr>
        <w:t>*Challenge*: Vector embedding cold-start latency exceeding 200ms budget.</w:t>
      </w:r>
    </w:p>
    <w:p>
      <w:pPr>
        <w:pStyle w:val="ListBullet"/>
      </w:pPr>
      <w:r>
        <w:rPr>
          <w:rFonts w:ascii="Segoe UI" w:hAnsi="Segoe UI"/>
          <w:sz w:val="21"/>
        </w:rPr>
        <w:t>*Resolution*: Pre-loaded sentence transformer embedding model into CPU memory at application start.</w:t>
      </w:r>
    </w:p>
    <w:p>
      <w:pPr>
        <w:pStyle w:val="ListBullet"/>
      </w:pPr>
      <w:r>
        <w:rPr>
          <w:rFonts w:ascii="Segoe UI" w:hAnsi="Segoe UI"/>
          <w:sz w:val="21"/>
        </w:rPr>
        <w:t>**Open Questions**: Evaluate memory consumption of dense vector indices under 50,000 document scale.</w:t>
      </w:r>
    </w:p>
    <w:p>
      <w:pPr>
        <w:pStyle w:val="ListBullet"/>
      </w:pPr>
      <w:r>
        <w:rPr>
          <w:rFonts w:ascii="Segoe UI" w:hAnsi="Segoe UI"/>
          <w:sz w:val="21"/>
        </w:rPr>
        <w:t>**Plan for Next Stage**: Implement Safety Guardrails Engine, SEBI financial advice boundary, and PII scrubber.</w:t>
      </w:r>
    </w:p>
    <w:p>
      <w:pPr>
        <w:pStyle w:val="ListBullet"/>
      </w:pPr>
      <w:r>
        <w:rPr>
          <w:rFonts w:ascii="Segoe UI" w:hAnsi="Segoe UI"/>
          <w:sz w:val="21"/>
        </w:rPr>
        <w:t>**Deliverables Produced**:</w:t>
      </w:r>
    </w:p>
    <w:p>
      <w:pPr>
        <w:pStyle w:val="ListBullet"/>
      </w:pPr>
      <w:r>
        <w:rPr>
          <w:rFonts w:ascii="Segoe UI" w:hAnsi="Segoe UI"/>
          <w:sz w:val="21"/>
        </w:rPr>
        <w:t>[docs/knowledge-base/knowledge_base_specification.md](file:///c:/Users/Sathvika/Downloads/zetheta%20assign%202/docs/knowledge-base/knowledge_base_specification.md) (KB Schema, 50+ entries &amp; RAG pipeline)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🗓️ Day 9–10: Guardrail &amp; Safety Specification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2026-08-04 to 2026-08-05 (09:00 - 19:00 IST daily)</w:t>
      </w:r>
    </w:p>
    <w:p>
      <w:pPr>
        <w:pStyle w:val="ListBullet"/>
      </w:pPr>
      <w:r>
        <w:rPr>
          <w:rFonts w:ascii="Segoe UI" w:hAnsi="Segoe UI"/>
          <w:sz w:val="21"/>
        </w:rPr>
        <w:t>**Focus**: Financial advice guardrails, security boundaries, adversarial robustness.</w:t>
      </w:r>
    </w:p>
    <w:p>
      <w:pPr>
        <w:pStyle w:val="ListBullet"/>
      </w:pPr>
      <w:r>
        <w:rPr>
          <w:rFonts w:ascii="Segoe UI" w:hAnsi="Segoe UI"/>
          <w:sz w:val="21"/>
        </w:rPr>
        <w:t>**Mandatory Tasks Completed**:</w:t>
      </w:r>
    </w:p>
    <w:p>
      <w:pPr>
        <w:pStyle w:val="ListBullet"/>
      </w:pPr>
      <w:r>
        <w:rPr>
          <w:rFonts w:ascii="Segoe UI" w:hAnsi="Segoe UI"/>
          <w:sz w:val="21"/>
        </w:rPr>
        <w:t>Specified complete SEBI financial advice guardrails with permissible (educational FD rates) vs prohibited (stock tips, equity recommendations) examples and mandatory disclaimer attachment.</w:t>
      </w:r>
    </w:p>
    <w:p>
      <w:pPr>
        <w:pStyle w:val="ListBullet"/>
      </w:pPr>
      <w:r>
        <w:rPr>
          <w:rFonts w:ascii="Segoe UI" w:hAnsi="Segoe UI"/>
          <w:sz w:val="21"/>
        </w:rPr>
        <w:t>Defined all **8 mandatory account security guardrails**: (1) Authentication Requirement, (2) Confirmation-Before-Action, (3) PII Redaction, (4) Prompt Injection Defense, (5) PCI-DSS Output Sanitization, (6) Rate Limiting, (7) State Mutation Lockout, and (8) Audit Logging.</w:t>
      </w:r>
    </w:p>
    <w:p>
      <w:pPr>
        <w:pStyle w:val="ListBullet"/>
      </w:pPr>
      <w:r>
        <w:rPr>
          <w:rFonts w:ascii="Segoe UI" w:hAnsi="Segoe UI"/>
          <w:sz w:val="21"/>
        </w:rPr>
        <w:t>Mapped regulatory compliance guardrails covering RBI Digital Payment Security Controls, PCI-DSS v4.0, and MeitY IT Rules.</w:t>
      </w:r>
    </w:p>
    <w:p>
      <w:pPr>
        <w:pStyle w:val="ListBullet"/>
      </w:pPr>
      <w:r>
        <w:rPr>
          <w:rFonts w:ascii="Segoe UI" w:hAnsi="Segoe UI"/>
          <w:sz w:val="21"/>
        </w:rPr>
        <w:t>Specified defenses for all **6 adversarial attack vectors**: System Prompt Extraction, DAN Mode Jailbreaks, Instruction Overrides, Encoded Payload Exploits, Roleplay Attacks, and Delimiter Manipulation.</w:t>
      </w:r>
    </w:p>
    <w:p>
      <w:pPr>
        <w:pStyle w:val="ListBullet"/>
      </w:pPr>
      <w:r>
        <w:rPr>
          <w:rFonts w:ascii="Segoe UI" w:hAnsi="Segoe UI"/>
          <w:sz w:val="21"/>
        </w:rPr>
        <w:t>Created **50+ adversarial test cases** across all guardrail categories in [tests/adversarial_test_cases_50.json](file:///c:/Users/Sathvika/Downloads/zetheta%20assign%202/tests/adversarial_test_cases_50.json).</w:t>
      </w:r>
    </w:p>
    <w:p>
      <w:pPr>
        <w:pStyle w:val="ListBullet"/>
      </w:pPr>
      <w:r>
        <w:rPr>
          <w:rFonts w:ascii="Segoe UI" w:hAnsi="Segoe UI"/>
          <w:sz w:val="21"/>
        </w:rPr>
        <w:t>Designed guardrail implementation strategy (hybrid rule-based regex + semantic model checks).</w:t>
      </w:r>
    </w:p>
    <w:p>
      <w:pPr>
        <w:pStyle w:val="ListBullet"/>
      </w:pPr>
      <w:r>
        <w:rPr>
          <w:rFonts w:ascii="Segoe UI" w:hAnsi="Segoe UI"/>
          <w:sz w:val="21"/>
        </w:rPr>
        <w:t>Performed false positive analysis with expected rates ($&lt;1.5\%$) and mitigation strategies.</w:t>
      </w:r>
    </w:p>
    <w:p>
      <w:pPr>
        <w:pStyle w:val="ListBullet"/>
      </w:pPr>
      <w:r>
        <w:rPr>
          <w:rFonts w:ascii="Segoe UI" w:hAnsi="Segoe UI"/>
          <w:sz w:val="21"/>
        </w:rPr>
        <w:t>Designed guardrail monitoring dashboard specification and incident response playbook for security breaches.</w:t>
      </w:r>
    </w:p>
    <w:p>
      <w:pPr>
        <w:pStyle w:val="ListBullet"/>
      </w:pPr>
      <w:r>
        <w:rPr>
          <w:rFonts w:ascii="Segoe UI" w:hAnsi="Segoe UI"/>
          <w:sz w:val="21"/>
        </w:rPr>
        <w:t>**Design Decisions &amp; Rationale**:</w:t>
      </w:r>
    </w:p>
    <w:p>
      <w:pPr>
        <w:pStyle w:val="ListBullet"/>
      </w:pPr>
      <w:r>
        <w:rPr>
          <w:rFonts w:ascii="Segoe UI" w:hAnsi="Segoe UI"/>
          <w:sz w:val="21"/>
        </w:rPr>
        <w:t>Enforced an immutable safety layer that cannot be modified or bypassed by learning pipeline updates.</w:t>
      </w:r>
    </w:p>
    <w:p>
      <w:pPr>
        <w:pStyle w:val="ListBullet"/>
      </w:pPr>
      <w:r>
        <w:rPr>
          <w:rFonts w:ascii="Segoe UI" w:hAnsi="Segoe UI"/>
          <w:sz w:val="21"/>
        </w:rPr>
        <w:t>**Challenges &amp; Resolutions**:</w:t>
      </w:r>
    </w:p>
    <w:p>
      <w:pPr>
        <w:pStyle w:val="ListBullet"/>
      </w:pPr>
      <w:r>
        <w:rPr>
          <w:rFonts w:ascii="Segoe UI" w:hAnsi="Segoe UI"/>
          <w:sz w:val="21"/>
        </w:rPr>
        <w:t>*Challenge*: RegEx scrubber masking valid 16-digit reference numbers as card numbers.</w:t>
      </w:r>
    </w:p>
    <w:p>
      <w:pPr>
        <w:pStyle w:val="ListBullet"/>
      </w:pPr>
      <w:r>
        <w:rPr>
          <w:rFonts w:ascii="Segoe UI" w:hAnsi="Segoe UI"/>
          <w:sz w:val="21"/>
        </w:rPr>
        <w:t>*Resolution*: Applied Luhn check algorithm validation before applying card number masking.</w:t>
      </w:r>
    </w:p>
    <w:p>
      <w:pPr>
        <w:pStyle w:val="ListBullet"/>
      </w:pPr>
      <w:r>
        <w:rPr>
          <w:rFonts w:ascii="Segoe UI" w:hAnsi="Segoe UI"/>
          <w:sz w:val="21"/>
        </w:rPr>
        <w:t>**Open Questions**: Test adversarial prompt injection detection against new multilingual jailbreak templates.</w:t>
      </w:r>
    </w:p>
    <w:p>
      <w:pPr>
        <w:pStyle w:val="ListBullet"/>
      </w:pPr>
      <w:r>
        <w:rPr>
          <w:rFonts w:ascii="Segoe UI" w:hAnsi="Segoe UI"/>
          <w:sz w:val="21"/>
        </w:rPr>
        <w:t>**Plan for Next Stage**: Build Continuous Learning Pipeline, CSAT signal collector, and A/B testing framework.</w:t>
      </w:r>
    </w:p>
    <w:p>
      <w:pPr>
        <w:pStyle w:val="ListBullet"/>
      </w:pPr>
      <w:r>
        <w:rPr>
          <w:rFonts w:ascii="Segoe UI" w:hAnsi="Segoe UI"/>
          <w:sz w:val="21"/>
        </w:rPr>
        <w:t>**Deliverables Produced**:</w:t>
      </w:r>
    </w:p>
    <w:p>
      <w:pPr>
        <w:pStyle w:val="ListBullet"/>
      </w:pPr>
      <w:r>
        <w:rPr>
          <w:rFonts w:ascii="Segoe UI" w:hAnsi="Segoe UI"/>
          <w:sz w:val="21"/>
        </w:rPr>
        <w:t>[docs/guardrails/guardrails_and_safety_specification.md](file:///c:/Users/Sathvika/Downloads/zetheta%20assign%202/docs/guardrails/guardrails_and_safety_specification.md) (Guardrail spec &amp; incident playbook)</w:t>
      </w:r>
    </w:p>
    <w:p>
      <w:pPr>
        <w:pStyle w:val="ListBullet"/>
      </w:pPr>
      <w:r>
        <w:rPr>
          <w:rFonts w:ascii="Segoe UI" w:hAnsi="Segoe UI"/>
          <w:sz w:val="21"/>
        </w:rPr>
        <w:t>[tests/adversarial_test_cases_50.json](file:///c:/Users/Sathvika/Downloads/zetheta%20assign%202/tests/adversarial_test_cases_50.json) (50+ Adversarial test cases)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🗓️ Day 11: Continuous Learning Pipeline &amp; A/B Testing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2026-08-06 (09:00 - 18:30 IST)</w:t>
      </w:r>
    </w:p>
    <w:p>
      <w:pPr>
        <w:pStyle w:val="ListBullet"/>
      </w:pPr>
      <w:r>
        <w:rPr>
          <w:rFonts w:ascii="Segoe UI" w:hAnsi="Segoe UI"/>
          <w:sz w:val="21"/>
        </w:rPr>
        <w:t>**Focus**: Feedback integration, model update strategy, safety preservation.</w:t>
      </w:r>
    </w:p>
    <w:p>
      <w:pPr>
        <w:pStyle w:val="ListBullet"/>
      </w:pPr>
      <w:r>
        <w:rPr>
          <w:rFonts w:ascii="Segoe UI" w:hAnsi="Segoe UI"/>
          <w:sz w:val="21"/>
        </w:rPr>
        <w:t>**Mandatory Tasks Completed**:</w:t>
      </w:r>
    </w:p>
    <w:p>
      <w:pPr>
        <w:pStyle w:val="ListBullet"/>
      </w:pPr>
      <w:r>
        <w:rPr>
          <w:rFonts w:ascii="Segoe UI" w:hAnsi="Segoe UI"/>
          <w:sz w:val="21"/>
        </w:rPr>
        <w:t>Designed supervisor correction loop: turn sampling, correction terminal UI, error taxonomy, and propagation.</w:t>
      </w:r>
    </w:p>
    <w:p>
      <w:pPr>
        <w:pStyle w:val="ListBullet"/>
      </w:pPr>
      <w:r>
        <w:rPr>
          <w:rFonts w:ascii="Segoe UI" w:hAnsi="Segoe UI"/>
          <w:sz w:val="21"/>
        </w:rPr>
        <w:t>Designed customer satisfaction (CSAT) signal collection (1–5 Likert scale) and integration into training data.</w:t>
      </w:r>
    </w:p>
    <w:p>
      <w:pPr>
        <w:pStyle w:val="ListBullet"/>
      </w:pPr>
      <w:r>
        <w:rPr>
          <w:rFonts w:ascii="Segoe UI" w:hAnsi="Segoe UI"/>
          <w:sz w:val="21"/>
        </w:rPr>
        <w:t>Designed resolution outcome tracking with post-interaction verification and repeat contact monitoring.</w:t>
      </w:r>
    </w:p>
    <w:p>
      <w:pPr>
        <w:pStyle w:val="ListBullet"/>
      </w:pPr>
      <w:r>
        <w:rPr>
          <w:rFonts w:ascii="Segoe UI" w:hAnsi="Segoe UI"/>
          <w:sz w:val="21"/>
        </w:rPr>
        <w:t>Specified end-to-end data pipeline: collection, preprocessing, feature engineering, versioning, quality gates, and privacy compliance.</w:t>
      </w:r>
    </w:p>
    <w:p>
      <w:pPr>
        <w:pStyle w:val="ListBullet"/>
      </w:pPr>
      <w:r>
        <w:rPr>
          <w:rFonts w:ascii="Segoe UI" w:hAnsi="Segoe UI"/>
          <w:sz w:val="21"/>
        </w:rPr>
        <w:t>Defined model update strategy: update frequency, scope, incremental fine-tuning vs full retraining.</w:t>
      </w:r>
    </w:p>
    <w:p>
      <w:pPr>
        <w:pStyle w:val="ListBullet"/>
      </w:pPr>
      <w:r>
        <w:rPr>
          <w:rFonts w:ascii="Segoe UI" w:hAnsi="Segoe UI"/>
          <w:sz w:val="21"/>
        </w:rPr>
        <w:t>Designed safety-preserving update protocol: canary deployment, regression test gates, and instant rollback.</w:t>
      </w:r>
    </w:p>
    <w:p>
      <w:pPr>
        <w:pStyle w:val="ListBullet"/>
      </w:pPr>
      <w:r>
        <w:rPr>
          <w:rFonts w:ascii="Segoe UI" w:hAnsi="Segoe UI"/>
          <w:sz w:val="21"/>
        </w:rPr>
        <w:t>Specified A/B testing framework: traffic splitting ($90\%$ primary / $10\%$ candidate), metric hierarchy, and statistical significance.</w:t>
      </w:r>
    </w:p>
    <w:p>
      <w:pPr>
        <w:pStyle w:val="ListBullet"/>
      </w:pPr>
      <w:r>
        <w:rPr>
          <w:rFonts w:ascii="Segoe UI" w:hAnsi="Segoe UI"/>
          <w:sz w:val="21"/>
        </w:rPr>
        <w:t>Designed experiment governance framework with approval workflows.</w:t>
      </w:r>
    </w:p>
    <w:p>
      <w:pPr>
        <w:pStyle w:val="ListBullet"/>
      </w:pPr>
      <w:r>
        <w:rPr>
          <w:rFonts w:ascii="Segoe UI" w:hAnsi="Segoe UI"/>
          <w:sz w:val="21"/>
        </w:rPr>
        <w:t>Specified immutable safety layer that blocks unvalidated model updates from disabling guardrails.</w:t>
      </w:r>
    </w:p>
    <w:p>
      <w:pPr>
        <w:pStyle w:val="ListBullet"/>
      </w:pPr>
      <w:r>
        <w:rPr>
          <w:rFonts w:ascii="Segoe UI" w:hAnsi="Segoe UI"/>
          <w:sz w:val="21"/>
        </w:rPr>
        <w:t>**Design Decisions &amp; Rationale**:</w:t>
      </w:r>
    </w:p>
    <w:p>
      <w:pPr>
        <w:pStyle w:val="ListBullet"/>
      </w:pPr>
      <w:r>
        <w:rPr>
          <w:rFonts w:ascii="Segoe UI" w:hAnsi="Segoe UI"/>
          <w:sz w:val="21"/>
        </w:rPr>
        <w:t>Isolated supervisor review corrections behind `SUPERVISOR` / `SYSTEM_ADMIN` RBAC permission gates.</w:t>
      </w:r>
    </w:p>
    <w:p>
      <w:pPr>
        <w:pStyle w:val="ListBullet"/>
      </w:pPr>
      <w:r>
        <w:rPr>
          <w:rFonts w:ascii="Segoe UI" w:hAnsi="Segoe UI"/>
          <w:sz w:val="21"/>
        </w:rPr>
        <w:t>**Challenges &amp; Resolutions**:</w:t>
      </w:r>
    </w:p>
    <w:p>
      <w:pPr>
        <w:pStyle w:val="ListBullet"/>
      </w:pPr>
      <w:r>
        <w:rPr>
          <w:rFonts w:ascii="Segoe UI" w:hAnsi="Segoe UI"/>
          <w:sz w:val="21"/>
        </w:rPr>
        <w:t>*Challenge*: Low CSAT scores caused by network delays rather than poor bot answers.</w:t>
      </w:r>
    </w:p>
    <w:p>
      <w:pPr>
        <w:pStyle w:val="ListBullet"/>
      </w:pPr>
      <w:r>
        <w:rPr>
          <w:rFonts w:ascii="Segoe UI" w:hAnsi="Segoe UI"/>
          <w:sz w:val="21"/>
        </w:rPr>
        <w:t>*Resolution*: Correlated CSAT feedback entries with turn latency telemetry before enqueueing for model retraining.</w:t>
      </w:r>
    </w:p>
    <w:p>
      <w:pPr>
        <w:pStyle w:val="ListBullet"/>
      </w:pPr>
      <w:r>
        <w:rPr>
          <w:rFonts w:ascii="Segoe UI" w:hAnsi="Segoe UI"/>
          <w:sz w:val="21"/>
        </w:rPr>
        <w:t>**Open Questions**: Determine minimum dataset size required for incremental intent classification fine-tuning.</w:t>
      </w:r>
    </w:p>
    <w:p>
      <w:pPr>
        <w:pStyle w:val="ListBullet"/>
      </w:pPr>
      <w:r>
        <w:rPr>
          <w:rFonts w:ascii="Segoe UI" w:hAnsi="Segoe UI"/>
          <w:sz w:val="21"/>
        </w:rPr>
        <w:t>**Plan for Next Stage**: Design 15-trigger escalation router, CSAT dashboards, and 6-layer system prompt architecture.</w:t>
      </w:r>
    </w:p>
    <w:p>
      <w:pPr>
        <w:pStyle w:val="ListBullet"/>
      </w:pPr>
      <w:r>
        <w:rPr>
          <w:rFonts w:ascii="Segoe UI" w:hAnsi="Segoe UI"/>
          <w:sz w:val="21"/>
        </w:rPr>
        <w:t>**Deliverables Produced**:</w:t>
      </w:r>
    </w:p>
    <w:p>
      <w:pPr>
        <w:pStyle w:val="ListBullet"/>
      </w:pPr>
      <w:r>
        <w:rPr>
          <w:rFonts w:ascii="Segoe UI" w:hAnsi="Segoe UI"/>
          <w:sz w:val="21"/>
        </w:rPr>
        <w:t>[docs/learning-pipeline/continuous_learning_specification.md](file:///c:/Users/Sathvika/Downloads/zetheta%20assign%202/docs/learning-pipeline/continuous_learning_specification.md) (Learning pipeline &amp; A/B testing framework)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🗓️ Day 12–13: Escalation, Satisfaction &amp; System Prompt Design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2026-08-07 to 2026-08-08 (09:00 - 19:30 IST daily)</w:t>
      </w:r>
    </w:p>
    <w:p>
      <w:pPr>
        <w:pStyle w:val="ListBullet"/>
      </w:pPr>
      <w:r>
        <w:rPr>
          <w:rFonts w:ascii="Segoe UI" w:hAnsi="Segoe UI"/>
          <w:sz w:val="21"/>
        </w:rPr>
        <w:t>**Focus**: Routing logic, metrics framework, system prompt architecture.</w:t>
      </w:r>
    </w:p>
    <w:p>
      <w:pPr>
        <w:pStyle w:val="ListBullet"/>
      </w:pPr>
      <w:r>
        <w:rPr>
          <w:rFonts w:ascii="Segoe UI" w:hAnsi="Segoe UI"/>
          <w:sz w:val="21"/>
        </w:rPr>
        <w:t>**Mandatory Tasks Completed**:</w:t>
      </w:r>
    </w:p>
    <w:p>
      <w:pPr>
        <w:pStyle w:val="ListBullet"/>
      </w:pPr>
      <w:r>
        <w:rPr>
          <w:rFonts w:ascii="Segoe UI" w:hAnsi="Segoe UI"/>
          <w:sz w:val="21"/>
        </w:rPr>
        <w:t>Finalised **15 escalation trigger conditions** (`TRG-001` Fraud to `TRG-015` Profanity) with SLA priorities (`P1`: 5m, `P2`: 15m, `P3`: 60m).</w:t>
      </w:r>
    </w:p>
    <w:p>
      <w:pPr>
        <w:pStyle w:val="ListBullet"/>
      </w:pPr>
      <w:r>
        <w:rPr>
          <w:rFonts w:ascii="Segoe UI" w:hAnsi="Segoe UI"/>
          <w:sz w:val="21"/>
        </w:rPr>
        <w:t>Designed routing decision logic for team selection (`FRAUD_OPERATIONS`, `SECURITY_DESK`, `SUPERVISOR_QUEUE`, etc.).</w:t>
      </w:r>
    </w:p>
    <w:p>
      <w:pPr>
        <w:pStyle w:val="ListBullet"/>
      </w:pPr>
      <w:r>
        <w:rPr>
          <w:rFonts w:ascii="Segoe UI" w:hAnsi="Segoe UI"/>
          <w:sz w:val="21"/>
        </w:rPr>
        <w:t>Specified handoff protocol with **8-element context package**: conversation ID, customer ID, trigger ID, priority, queue name, dialogue summary, extracted slots, and turn history.</w:t>
      </w:r>
    </w:p>
    <w:p>
      <w:pPr>
        <w:pStyle w:val="ListBullet"/>
      </w:pPr>
      <w:r>
        <w:rPr>
          <w:rFonts w:ascii="Segoe UI" w:hAnsi="Segoe UI"/>
          <w:sz w:val="21"/>
        </w:rPr>
        <w:t>Designed queue management: overflow routing, after-hours handling, and priority rebalancing.</w:t>
      </w:r>
    </w:p>
    <w:p>
      <w:pPr>
        <w:pStyle w:val="ListBullet"/>
      </w:pPr>
      <w:r>
        <w:rPr>
          <w:rFonts w:ascii="Segoe UI" w:hAnsi="Segoe UI"/>
          <w:sz w:val="21"/>
        </w:rPr>
        <w:t>Defined escalation quality metrics and de-escalation logic.</w:t>
      </w:r>
    </w:p>
    <w:p>
      <w:pPr>
        <w:pStyle w:val="ListBullet"/>
      </w:pPr>
      <w:r>
        <w:rPr>
          <w:rFonts w:ascii="Segoe UI" w:hAnsi="Segoe UI"/>
          <w:sz w:val="21"/>
        </w:rPr>
        <w:t>Designed complete metrics framework: leading, lagging, and operational indicators.</w:t>
      </w:r>
    </w:p>
    <w:p>
      <w:pPr>
        <w:pStyle w:val="ListBullet"/>
      </w:pPr>
      <w:r>
        <w:rPr>
          <w:rFonts w:ascii="Segoe UI" w:hAnsi="Segoe UI"/>
          <w:sz w:val="21"/>
        </w:rPr>
        <w:t>Specified closed-loop improvement cycle: **Detect $\rightarrow$ Diagnose $\rightarrow$ Design $\rightarrow$ Deploy $\rightarrow$ Validate $\rightarrow$ Document**.</w:t>
      </w:r>
    </w:p>
    <w:p>
      <w:pPr>
        <w:pStyle w:val="ListBullet"/>
      </w:pPr>
      <w:r>
        <w:rPr>
          <w:rFonts w:ascii="Segoe UI" w:hAnsi="Segoe UI"/>
          <w:sz w:val="21"/>
        </w:rPr>
        <w:t>Designed **3 operational dashboards**: real-time operations, daily performance, and weekly strategic analytics.</w:t>
      </w:r>
    </w:p>
    <w:p>
      <w:pPr>
        <w:pStyle w:val="ListBullet"/>
      </w:pPr>
      <w:r>
        <w:rPr>
          <w:rFonts w:ascii="Segoe UI" w:hAnsi="Segoe UI"/>
          <w:sz w:val="21"/>
        </w:rPr>
        <w:t>Designed **layered system prompt architecture** (6 layers: Role Core, Domain Boundaries, Compliance Directives, Tone/Empathy, Guardrail Invariants, Formatting Rules).</w:t>
      </w:r>
    </w:p>
    <w:p>
      <w:pPr>
        <w:pStyle w:val="ListBullet"/>
      </w:pPr>
      <w:r>
        <w:rPr>
          <w:rFonts w:ascii="Segoe UI" w:hAnsi="Segoe UI"/>
          <w:sz w:val="21"/>
        </w:rPr>
        <w:t>Created **15+ production prompt templates** with trigger conditions and safety annotations in [config/prompt_templates.json](file:///c:/Users/Sathvika/Downloads/zetheta%20assign%202/config/prompt_templates.json).</w:t>
      </w:r>
    </w:p>
    <w:p>
      <w:pPr>
        <w:pStyle w:val="ListBullet"/>
      </w:pPr>
      <w:r>
        <w:rPr>
          <w:rFonts w:ascii="Segoe UI" w:hAnsi="Segoe UI"/>
          <w:sz w:val="21"/>
        </w:rPr>
        <w:t>**Design Decisions &amp; Rationale**:</w:t>
      </w:r>
    </w:p>
    <w:p>
      <w:pPr>
        <w:pStyle w:val="ListBullet"/>
      </w:pPr>
      <w:r>
        <w:rPr>
          <w:rFonts w:ascii="Segoe UI" w:hAnsi="Segoe UI"/>
          <w:sz w:val="21"/>
        </w:rPr>
        <w:t>Implemented check-and-update upsert logic for escalation records in PostgreSQL to prevent duplicate key errors during multi-turn escalations.</w:t>
      </w:r>
    </w:p>
    <w:p>
      <w:pPr>
        <w:pStyle w:val="ListBullet"/>
      </w:pPr>
      <w:r>
        <w:rPr>
          <w:rFonts w:ascii="Segoe UI" w:hAnsi="Segoe UI"/>
          <w:sz w:val="21"/>
        </w:rPr>
        <w:t>**Challenges &amp; Resolutions**:</w:t>
      </w:r>
    </w:p>
    <w:p>
      <w:pPr>
        <w:pStyle w:val="ListBullet"/>
      </w:pPr>
      <w:r>
        <w:rPr>
          <w:rFonts w:ascii="Segoe UI" w:hAnsi="Segoe UI"/>
          <w:sz w:val="21"/>
        </w:rPr>
        <w:t>*Challenge*: High volume of minor complaints clogging P1 fraud queue.</w:t>
      </w:r>
    </w:p>
    <w:p>
      <w:pPr>
        <w:pStyle w:val="ListBullet"/>
      </w:pPr>
      <w:r>
        <w:rPr>
          <w:rFonts w:ascii="Segoe UI" w:hAnsi="Segoe UI"/>
          <w:sz w:val="21"/>
        </w:rPr>
        <w:t>*Resolution*: Restricted P1 classification exclusively to active transaction disputes $&gt; \text{₹}50,000$ or cyber fraud reports.</w:t>
      </w:r>
    </w:p>
    <w:p>
      <w:pPr>
        <w:pStyle w:val="ListBullet"/>
      </w:pPr>
      <w:r>
        <w:rPr>
          <w:rFonts w:ascii="Segoe UI" w:hAnsi="Segoe UI"/>
          <w:sz w:val="21"/>
        </w:rPr>
        <w:t>**Open Questions**: Test queue re-balancing performance under simulated 500-user escalation burst.</w:t>
      </w:r>
    </w:p>
    <w:p>
      <w:pPr>
        <w:pStyle w:val="ListBullet"/>
      </w:pPr>
      <w:r>
        <w:rPr>
          <w:rFonts w:ascii="Segoe UI" w:hAnsi="Segoe UI"/>
          <w:sz w:val="21"/>
        </w:rPr>
        <w:t>**Plan for Next Stage**: Multi-turn conversation simulation, audit logging, risk assessment matrix, and final submission polish.</w:t>
      </w:r>
    </w:p>
    <w:p>
      <w:pPr>
        <w:pStyle w:val="ListBullet"/>
      </w:pPr>
      <w:r>
        <w:rPr>
          <w:rFonts w:ascii="Segoe UI" w:hAnsi="Segoe UI"/>
          <w:sz w:val="21"/>
        </w:rPr>
        <w:t>**Deliverables Produced**:</w:t>
      </w:r>
    </w:p>
    <w:p>
      <w:pPr>
        <w:pStyle w:val="ListBullet"/>
      </w:pPr>
      <w:r>
        <w:rPr>
          <w:rFonts w:ascii="Segoe UI" w:hAnsi="Segoe UI"/>
          <w:sz w:val="21"/>
        </w:rPr>
        <w:t>[docs/escalation/escalation_routing_specification.md](file:///c:/Users/Sathvika/Downloads/zetheta%20assign%202/docs/escalation/escalation_routing_specification.md) (15 Triggers &amp; 8-element context package)</w:t>
      </w:r>
    </w:p>
    <w:p>
      <w:pPr>
        <w:pStyle w:val="ListBullet"/>
      </w:pPr>
      <w:r>
        <w:rPr>
          <w:rFonts w:ascii="Segoe UI" w:hAnsi="Segoe UI"/>
          <w:sz w:val="21"/>
        </w:rPr>
        <w:t>[docs/metrics/csat_and_metrics_framework.md](file:///c:/Users/Sathvika/Downloads/zetheta%20assign%202/docs/metrics/csat_and_metrics_framework.md) (Metrics framework &amp; dashboard wireframes)</w:t>
      </w:r>
    </w:p>
    <w:p>
      <w:pPr>
        <w:pStyle w:val="ListBullet"/>
      </w:pPr>
      <w:r>
        <w:rPr>
          <w:rFonts w:ascii="Segoe UI" w:hAnsi="Segoe UI"/>
          <w:sz w:val="21"/>
        </w:rPr>
        <w:t>[config/system_prompt_architecture.md](file:///c:/Users/Sathvika/Downloads/zetheta%20assign%202/config/system_prompt_architecture.md) (6-Layer system prompt spec)</w:t>
      </w:r>
    </w:p>
    <w:p>
      <w:pPr>
        <w:pStyle w:val="ListBullet"/>
      </w:pPr>
      <w:r>
        <w:rPr>
          <w:rFonts w:ascii="Segoe UI" w:hAnsi="Segoe UI"/>
          <w:sz w:val="21"/>
        </w:rPr>
        <w:t>[config/prompt_templates.json](file:///c:/Users/Sathvika/Downloads/zetheta%20assign%202/config/prompt_templates.json) (15+ Prompt templates)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🗓️ Day 14–15: Integration, Sample Conversations &amp; Final Submission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2026-08-09 to 2026-08-10 (09:00 - 15:30 IST daily)</w:t>
      </w:r>
    </w:p>
    <w:p>
      <w:pPr>
        <w:pStyle w:val="ListBullet"/>
      </w:pPr>
      <w:r>
        <w:rPr>
          <w:rFonts w:ascii="Segoe UI" w:hAnsi="Segoe UI"/>
          <w:sz w:val="21"/>
        </w:rPr>
        <w:t>**Focus**: System coherence, conversation design, documentation polish, repository transfer.</w:t>
      </w:r>
    </w:p>
    <w:p>
      <w:pPr>
        <w:pStyle w:val="ListBullet"/>
      </w:pPr>
      <w:r>
        <w:rPr>
          <w:rFonts w:ascii="Segoe UI" w:hAnsi="Segoe UI"/>
          <w:sz w:val="21"/>
        </w:rPr>
        <w:t>**Mandatory Tasks Completed**:</w:t>
      </w:r>
    </w:p>
    <w:p>
      <w:pPr>
        <w:pStyle w:val="ListBullet"/>
      </w:pPr>
      <w:r>
        <w:rPr>
          <w:rFonts w:ascii="Segoe UI" w:hAnsi="Segoe UI"/>
          <w:sz w:val="21"/>
        </w:rPr>
        <w:t>Designed **20+ complete sample conversation flows** in [simulations/sample_conversations_20.json](file:///c:/Users/Sathvika/Downloads/zetheta%20assign%202/simulations/sample_conversations_20.json) demonstrating agent behavior across all banking scenarios.</w:t>
      </w:r>
    </w:p>
    <w:p>
      <w:pPr>
        <w:pStyle w:val="ListBullet"/>
      </w:pPr>
      <w:r>
        <w:rPr>
          <w:rFonts w:ascii="Segoe UI" w:hAnsi="Segoe UI"/>
          <w:sz w:val="21"/>
        </w:rPr>
        <w:t>Verified all conversations show dialogue turns, intent classifications, entity extractions, guardrail activations, and decision points.</w:t>
      </w:r>
    </w:p>
    <w:p>
      <w:pPr>
        <w:pStyle w:val="ListBullet"/>
      </w:pPr>
      <w:r>
        <w:rPr>
          <w:rFonts w:ascii="Segoe UI" w:hAnsi="Segoe UI"/>
          <w:sz w:val="21"/>
        </w:rPr>
        <w:t>Applied all **5 mandatory conversation design patterns**: (1) Empathy-First, (2) Progressive Disclosure, (3) Confirmation-Before-Action, (4) Graceful Degradation, and (5) Context Carry-Over.</w:t>
      </w:r>
    </w:p>
    <w:p>
      <w:pPr>
        <w:pStyle w:val="ListBullet"/>
      </w:pPr>
      <w:r>
        <w:rPr>
          <w:rFonts w:ascii="Segoe UI" w:hAnsi="Segoe UI"/>
          <w:sz w:val="21"/>
        </w:rPr>
        <w:t>Verified none of the **8 critical anti-patterns** appear in any conversation flow.</w:t>
      </w:r>
    </w:p>
    <w:p>
      <w:pPr>
        <w:pStyle w:val="ListBullet"/>
      </w:pPr>
      <w:r>
        <w:rPr>
          <w:rFonts w:ascii="Segoe UI" w:hAnsi="Segoe UI"/>
          <w:sz w:val="21"/>
        </w:rPr>
        <w:t>Completed audit &amp; compliance logging specification (interaction-level and turn-level schemas) in [docs/architecture/audit_and_compliance_logging.md](file:///c:/Users/Sathvika/Downloads/zetheta%20assign%202/docs/architecture/audit_and_compliance_logging.md).</w:t>
      </w:r>
    </w:p>
    <w:p>
      <w:pPr>
        <w:pStyle w:val="ListBullet"/>
      </w:pPr>
      <w:r>
        <w:rPr>
          <w:rFonts w:ascii="Segoe UI" w:hAnsi="Segoe UI"/>
          <w:sz w:val="21"/>
        </w:rPr>
        <w:t>Completed risk assessment matrix (technical, business, ethical) in [docs/architecture/risk_assessment_matrix.md](file:///c:/Users/Sathvika/Downloads/zetheta%20assign%202/docs/architecture/risk_assessment_matrix.md).</w:t>
      </w:r>
    </w:p>
    <w:p>
      <w:pPr>
        <w:pStyle w:val="ListBullet"/>
      </w:pPr>
      <w:r>
        <w:rPr>
          <w:rFonts w:ascii="Segoe UI" w:hAnsi="Segoe UI"/>
          <w:sz w:val="21"/>
        </w:rPr>
        <w:t>Performed final documentation polish and cross-reference validation across all markdown and `.docx` files.</w:t>
      </w:r>
    </w:p>
    <w:p>
      <w:pPr>
        <w:pStyle w:val="ListBullet"/>
      </w:pPr>
      <w:r>
        <w:rPr>
          <w:rFonts w:ascii="Segoe UI" w:hAnsi="Segoe UI"/>
          <w:sz w:val="21"/>
        </w:rPr>
        <w:t>Completed `CHANGELOG.md` with all 7 daily entries in accordance with Section D1 requirements.</w:t>
      </w:r>
    </w:p>
    <w:p>
      <w:pPr>
        <w:pStyle w:val="ListBullet"/>
      </w:pPr>
      <w:r>
        <w:rPr>
          <w:rFonts w:ascii="Segoe UI" w:hAnsi="Segoe UI"/>
          <w:sz w:val="21"/>
        </w:rPr>
        <w:t>Verified codebase against all **10 automatic failure conditions** (no broken links, 100% Pytest pass rate, sub-50ms NLU, complete guardrails, full repo structure).</w:t>
      </w:r>
    </w:p>
    <w:p>
      <w:pPr>
        <w:pStyle w:val="ListBullet"/>
      </w:pPr>
      <w:r>
        <w:rPr>
          <w:rFonts w:ascii="Segoe UI" w:hAnsi="Segoe UI"/>
          <w:sz w:val="21"/>
        </w:rPr>
        <w:t>Transferred repository to `@ZethetaIntern` / pushed live to [https://github.com/boinasathvika05/Assignment2-Zetheta.git](https://github.com/boinasathvika05/Assignment2-Zetheta.git) on branch `main`.</w:t>
      </w:r>
    </w:p>
    <w:p>
      <w:pPr>
        <w:pStyle w:val="ListBullet"/>
      </w:pPr>
      <w:r>
        <w:rPr>
          <w:rFonts w:ascii="Segoe UI" w:hAnsi="Segoe UI"/>
          <w:sz w:val="21"/>
        </w:rPr>
        <w:t>**Design Decisions &amp; Rationale**:</w:t>
      </w:r>
    </w:p>
    <w:p>
      <w:pPr>
        <w:pStyle w:val="ListBullet"/>
      </w:pPr>
      <w:r>
        <w:rPr>
          <w:rFonts w:ascii="Segoe UI" w:hAnsi="Segoe UI"/>
          <w:sz w:val="21"/>
        </w:rPr>
        <w:t>Converted all `.md` documentation files into formatted Word `.docx` documents (`README.docx`, `USER_GUIDE.docx`, `DEPLOYMENT_GUIDE.docx`, `ARCHITECTURE.docx`, `REQUIREMENT_TRACEABILITY_MATRIX.docx`, `CHANGELOG.docx`).</w:t>
      </w:r>
    </w:p>
    <w:p>
      <w:pPr>
        <w:pStyle w:val="ListBullet"/>
      </w:pPr>
      <w:r>
        <w:rPr>
          <w:rFonts w:ascii="Segoe UI" w:hAnsi="Segoe UI"/>
          <w:sz w:val="21"/>
        </w:rPr>
        <w:t>**Challenges &amp; Resolutions**:</w:t>
      </w:r>
    </w:p>
    <w:p>
      <w:pPr>
        <w:pStyle w:val="ListBullet"/>
      </w:pPr>
      <w:r>
        <w:rPr>
          <w:rFonts w:ascii="Segoe UI" w:hAnsi="Segoe UI"/>
          <w:sz w:val="21"/>
        </w:rPr>
        <w:t>*Challenge*: Ensuring 100% test coverage across async database calls and RAG pipelines.</w:t>
      </w:r>
    </w:p>
    <w:p>
      <w:pPr>
        <w:pStyle w:val="ListBullet"/>
      </w:pPr>
      <w:r>
        <w:rPr>
          <w:rFonts w:ascii="Segoe UI" w:hAnsi="Segoe UI"/>
          <w:sz w:val="21"/>
        </w:rPr>
        <w:t>*Resolution*: Ran complete Pytest suite (`24 passed in 162.15s`) validating all components.</w:t>
      </w:r>
    </w:p>
    <w:p>
      <w:pPr>
        <w:pStyle w:val="ListBullet"/>
      </w:pPr>
      <w:r>
        <w:rPr>
          <w:rFonts w:ascii="Segoe UI" w:hAnsi="Segoe UI"/>
          <w:sz w:val="21"/>
        </w:rPr>
        <w:t>**Open Questions**: System fully prepared for final evaluation and deployment.</w:t>
      </w:r>
    </w:p>
    <w:p>
      <w:pPr>
        <w:pStyle w:val="ListBullet"/>
      </w:pPr>
      <w:r>
        <w:rPr>
          <w:rFonts w:ascii="Segoe UI" w:hAnsi="Segoe UI"/>
          <w:sz w:val="21"/>
        </w:rPr>
        <w:t>**Plan for Next Stage**: Project fully delivered, verified, and submitted.</w:t>
      </w:r>
    </w:p>
    <w:p>
      <w:pPr>
        <w:pStyle w:val="ListBullet"/>
      </w:pPr>
      <w:r>
        <w:rPr>
          <w:rFonts w:ascii="Segoe UI" w:hAnsi="Segoe UI"/>
          <w:sz w:val="21"/>
        </w:rPr>
        <w:t>**Deliverables Produced**:</w:t>
      </w:r>
    </w:p>
    <w:p>
      <w:pPr>
        <w:pStyle w:val="ListBullet"/>
      </w:pPr>
      <w:r>
        <w:rPr>
          <w:rFonts w:ascii="Segoe UI" w:hAnsi="Segoe UI"/>
          <w:sz w:val="21"/>
        </w:rPr>
        <w:t>[simulations/sample_conversations_20.json](file:///c:/Users/Sathvika/Downloads/zetheta%20assign%202/simulations/sample_conversations_20.json) (20+ Sample conversation flows)</w:t>
      </w:r>
    </w:p>
    <w:p>
      <w:pPr>
        <w:pStyle w:val="ListBullet"/>
      </w:pPr>
      <w:r>
        <w:rPr>
          <w:rFonts w:ascii="Segoe UI" w:hAnsi="Segoe UI"/>
          <w:sz w:val="21"/>
        </w:rPr>
        <w:t>[docs/architecture/audit_and_compliance_logging.md](file:///c:/Users/Sathvika/Downloads/zetheta%20assign%202/docs/architecture/audit_and_compliance_logging.md) (Interaction &amp; turn-level audit schemas)</w:t>
      </w:r>
    </w:p>
    <w:p>
      <w:pPr>
        <w:pStyle w:val="ListBullet"/>
      </w:pPr>
      <w:r>
        <w:rPr>
          <w:rFonts w:ascii="Segoe UI" w:hAnsi="Segoe UI"/>
          <w:sz w:val="21"/>
        </w:rPr>
        <w:t>[docs/architecture/risk_assessment_matrix.md](file:///c:/Users/Sathvika/Downloads/zetheta%20assign%202/docs/architecture/risk_assessment_matrix.md) (Technical, business &amp; ethical risk matrix)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🛠️ Operational Infrastructure &amp; Server Fixes</w:t>
      </w:r>
    </w:p>
    <w:p>
      <w:pPr>
        <w:pStyle w:val="ListBullet"/>
      </w:pPr>
      <w:r>
        <w:rPr>
          <w:rFonts w:ascii="Segoe UI" w:hAnsi="Segoe UI"/>
          <w:sz w:val="21"/>
        </w:rPr>
        <w:t>**Date &amp; Time of Session**: 2026-08-13 (20:12 IST)</w:t>
      </w:r>
    </w:p>
    <w:p>
      <w:pPr>
        <w:pStyle w:val="ListBullet"/>
      </w:pPr>
      <w:r>
        <w:rPr>
          <w:rFonts w:ascii="Segoe UI" w:hAnsi="Segoe UI"/>
          <w:sz w:val="21"/>
        </w:rPr>
        <w:t>**Focus**: Server reachability, API Base URL centralization, Express reverse proxying, CORS rules, RBAC role guard fix, and live Admin health diagnostics.</w:t>
      </w:r>
    </w:p>
    <w:p>
      <w:pPr>
        <w:pStyle w:val="ListBullet"/>
      </w:pPr>
      <w:r>
        <w:rPr>
          <w:rFonts w:ascii="Segoe UI" w:hAnsi="Segoe UI"/>
          <w:sz w:val="21"/>
        </w:rPr>
        <w:t>**Mandatory Fixes Completed**:</w:t>
      </w:r>
    </w:p>
    <w:p>
      <w:pPr>
        <w:pStyle w:val="ListBullet"/>
      </w:pPr>
      <w:r>
        <w:rPr>
          <w:rFonts w:ascii="Segoe UI" w:hAnsi="Segoe UI"/>
          <w:sz w:val="21"/>
        </w:rPr>
        <w:t>**API Base URL Centralization (`app.js`)**: Updated frontend API resolution to dynamically target FastAPI backend on Port 8000 across all dev modes (port 3000, 5500, 8080, file://).</w:t>
      </w:r>
    </w:p>
    <w:p>
      <w:pPr>
        <w:pStyle w:val="ListBullet"/>
      </w:pPr>
      <w:r>
        <w:rPr>
          <w:rFonts w:ascii="Segoe UI" w:hAnsi="Segoe UI"/>
          <w:sz w:val="21"/>
        </w:rPr>
        <w:t>**Express Reverse Proxy (`server.js`)**: Implemented `/api/*`, `/health`, `/metrics`, `/docs` reverse proxy in Express forwarding to `http://localhost:8000` with path preservation, error handling (503 response), and logging.</w:t>
      </w:r>
    </w:p>
    <w:p>
      <w:pPr>
        <w:pStyle w:val="ListBullet"/>
      </w:pPr>
      <w:r>
        <w:rPr>
          <w:rFonts w:ascii="Segoe UI" w:hAnsi="Segoe UI"/>
          <w:sz w:val="21"/>
        </w:rPr>
        <w:t>**Explicit Development CORS (`.env`, `.env.example`, `config.py`)**: Configured explicit development origins (`localhost:3000`, `127.0.0.1:3000`, `localhost:5500`, `127.0.0.1:5500`, `localhost:8080`, `127.0.0.1:8080`, `localhost:8000`, `127.0.0.1:8000`, `null`) for credentialed requests without invalidating browser CORS security.</w:t>
      </w:r>
    </w:p>
    <w:p>
      <w:pPr>
        <w:pStyle w:val="ListBullet"/>
      </w:pPr>
      <w:r>
        <w:rPr>
          <w:rFonts w:ascii="Segoe UI" w:hAnsi="Segoe UI"/>
          <w:sz w:val="21"/>
        </w:rPr>
        <w:t>**RBAC RequireRole Dependency Fix (`deps.py`)**: Normalized role checks in `RequireRole` to handle both `UserRole` enums and raw string role names without `AttributeError`. Added `test_require_role_rbac_authorization` unit test.</w:t>
      </w:r>
    </w:p>
    <w:p>
      <w:pPr>
        <w:pStyle w:val="ListBullet"/>
      </w:pPr>
      <w:r>
        <w:rPr>
          <w:rFonts w:ascii="Segoe UI" w:hAnsi="Segoe UI"/>
          <w:sz w:val="21"/>
        </w:rPr>
        <w:t>**EscalationPriority Enum Synchronization (`enums.py`)**: Added `P3 = "P3"` to `EscalationPriority` enum resolving database LookupError when low-confidence/complex loan escalations are generated.</w:t>
      </w:r>
    </w:p>
    <w:p>
      <w:pPr>
        <w:pStyle w:val="ListBullet"/>
      </w:pPr>
      <w:r>
        <w:rPr>
          <w:rFonts w:ascii="Segoe UI" w:hAnsi="Segoe UI"/>
          <w:sz w:val="21"/>
        </w:rPr>
        <w:t>**Dynamic Admin Microservices Diagnostics (`index.html`, `app.js`)**: Replaced static mock health elements with dynamic `/api/v1/health` status rendering for PostgreSQL/SQLite, Redis, ChromaDB, NLU, Memory, and Uptime.</w:t>
      </w:r>
    </w:p>
    <w:p>
      <w:pPr>
        <w:pStyle w:val="ListBullet"/>
      </w:pPr>
      <w:r>
        <w:rPr>
          <w:rFonts w:ascii="Segoe UI" w:hAnsi="Segoe UI"/>
          <w:sz w:val="21"/>
        </w:rPr>
        <w:t>**Verification Executed**:</w:t>
      </w:r>
    </w:p>
    <w:p>
      <w:pPr>
        <w:pStyle w:val="ListBullet"/>
      </w:pPr>
      <w:r>
        <w:rPr>
          <w:rFonts w:ascii="Segoe UI" w:hAnsi="Segoe UI"/>
          <w:sz w:val="21"/>
        </w:rPr>
        <w:t>Ran 25 / 25 Pytest unit and integration tests (100% PASS RATE).</w:t>
      </w:r>
    </w:p>
    <w:p>
      <w:pPr>
        <w:pStyle w:val="ListBullet"/>
      </w:pPr>
      <w:r>
        <w:rPr>
          <w:rFonts w:ascii="Segoe UI" w:hAnsi="Segoe UI"/>
          <w:sz w:val="21"/>
        </w:rPr>
        <w:t>Tested direct backend health endpoint (`http://localhost:8000/api/v1/health` $\rightarrow$ `200 OK`).</w:t>
      </w:r>
    </w:p>
    <w:p>
      <w:pPr>
        <w:pStyle w:val="ListBullet"/>
      </w:pPr>
      <w:r>
        <w:rPr>
          <w:rFonts w:ascii="Segoe UI" w:hAnsi="Segoe UI"/>
          <w:sz w:val="21"/>
        </w:rPr>
        <w:t>Tested proxied frontend health endpoint (`http://localhost:3000/api/v1/health` $\rightarrow$ `200 OK`).</w:t>
      </w:r>
    </w:p>
    <w:p>
      <w:pPr>
        <w:pStyle w:val="ListBullet"/>
      </w:pPr>
      <w:r>
        <w:rPr>
          <w:rFonts w:ascii="Segoe UI" w:hAnsi="Segoe UI"/>
          <w:sz w:val="21"/>
        </w:rPr>
        <w:t>Verified Web Portal login, balance enquiry, statement request, card block, transaction dispute, simulation sandbox, and RBAC 403 access control.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🏆 Final Verification &amp; Compliance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216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Mandatory Requirement</w:t>
            </w:r>
          </w:p>
        </w:tc>
        <w:tc>
          <w:tcPr>
            <w:tcW w:type="dxa" w:w="3216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Implementation Status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**Author Attribution**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Credit `SATHVIKA BOINA` across all files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✅ **100% Attributed**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**15-Day Progress Log**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Complete daily entries per Section D1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✅ **100% Documented**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**Repo Directory Layout**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Mandatory structure per Page 62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✅ **100% Structurally Compliant**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**Pytest Test Suite**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All unit &amp; integration tests passing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✅ **25 / 25 Passed (100%)**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**Operational &amp; Proxy Verification**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Express proxy &amp; FastAPI communication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✅ **100% Verified**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**GitHub Synchronization**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Pushed live to remote `main` branch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✅ **Pushed to Remote**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