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CHANGELOG - NexBank Agentic AI Customer Service System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All notable changes, architectural decisions, and milestone completions for the NexBank Agentic AI system are documented in this file.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[Milestones 11, 12, 13] - 2026-08-07 - Production Dashboards, Resiliency Infrastructure &amp; Load Testing</w:t>
      </w:r>
    </w:p>
    <w:p>
      <w:pPr>
        <w:pStyle w:val="Heading3"/>
      </w:pPr>
      <w:r>
        <w:rPr>
          <w:rFonts w:ascii="Segoe UI" w:hAnsi="Segoe UI"/>
          <w:b/>
          <w:color w:val="2D3748"/>
        </w:rPr>
        <w:t>Added</w:t>
      </w:r>
    </w:p>
    <w:p>
      <w:pPr>
        <w:pStyle w:val="ListBullet"/>
      </w:pPr>
      <w:r>
        <w:rPr>
          <w:rFonts w:ascii="Segoe UI" w:hAnsi="Segoe UI"/>
          <w:sz w:val="21"/>
        </w:rPr>
        <w:t>**Module 11: Production UI Dashboards Suite**:</w:t>
      </w:r>
    </w:p>
    <w:p>
      <w:pPr>
        <w:pStyle w:val="ListBullet"/>
      </w:pPr>
      <w:r>
        <w:rPr>
          <w:rFonts w:ascii="Segoe UI" w:hAnsi="Segoe UI"/>
          <w:sz w:val="21"/>
        </w:rPr>
        <w:t>Implemented multi-dashboard UI suite in `frontend/public/` (`index.html`, `app.js`, `styles.css`) supporting 5 dedicated portals:</w:t>
      </w:r>
    </w:p>
    <w:p>
      <w:pPr>
        <w:pStyle w:val="ListBullet"/>
      </w:pPr>
      <w:r>
        <w:rPr>
          <w:rFonts w:ascii="Segoe UI" w:hAnsi="Segoe UI"/>
          <w:sz w:val="21"/>
        </w:rPr>
        <w:t>**Customer Portal**: Interactive glassmorphic AI chat, quick banking actions (balance check, statement request, card block, dispute transaction), debit card overview widget, and live balance monitor.</w:t>
      </w:r>
    </w:p>
    <w:p>
      <w:pPr>
        <w:pStyle w:val="ListBullet"/>
      </w:pPr>
      <w:r>
        <w:rPr>
          <w:rFonts w:ascii="Segoe UI" w:hAnsi="Segoe UI"/>
          <w:sz w:val="21"/>
        </w:rPr>
        <w:t>**Supervisor Console**: Live escalation queue, real-time SLA countdown timers, queue routing filters (`FRAUD_OPERATIONS`, `SECURITY_DESK`), human handoff inspector, and supervisor correction tools.</w:t>
      </w:r>
    </w:p>
    <w:p>
      <w:pPr>
        <w:pStyle w:val="ListBullet"/>
      </w:pPr>
      <w:r>
        <w:rPr>
          <w:rFonts w:ascii="Segoe UI" w:hAnsi="Segoe UI"/>
          <w:sz w:val="21"/>
        </w:rPr>
        <w:t>**Analytics &amp; CSAT Dashboard**: Real-time CSAT score KPI ($4.8/5.0$), containment rate monitor ($78.4\%$), RAG P95 latency monitor ($118\text{ ms}$), and model version split.</w:t>
      </w:r>
    </w:p>
    <w:p>
      <w:pPr>
        <w:pStyle w:val="ListBullet"/>
      </w:pPr>
      <w:r>
        <w:rPr>
          <w:rFonts w:ascii="Segoe UI" w:hAnsi="Segoe UI"/>
          <w:sz w:val="21"/>
        </w:rPr>
        <w:t>**Safety &amp; Guardrails Dashboard**: Real-time prompt injection logs stream, SEBI disclaimer counters, and PII redaction event log.</w:t>
      </w:r>
    </w:p>
    <w:p>
      <w:pPr>
        <w:pStyle w:val="ListBullet"/>
      </w:pPr>
      <w:r>
        <w:rPr>
          <w:rFonts w:ascii="Segoe UI" w:hAnsi="Segoe UI"/>
          <w:sz w:val="21"/>
        </w:rPr>
        <w:t>**Admin &amp; Knowledge Base Dashboard**: Microservices diagnostic status (Postgres, Redis, ChromaDB, NLU engine) and one-click knowledge base seeding.</w:t>
      </w:r>
    </w:p>
    <w:p>
      <w:pPr>
        <w:pStyle w:val="ListBullet"/>
      </w:pPr>
      <w:r>
        <w:rPr>
          <w:rFonts w:ascii="Segoe UI" w:hAnsi="Segoe UI"/>
          <w:sz w:val="21"/>
        </w:rPr>
        <w:t>**Module 12: Production Infrastructure &amp; Resiliency Middleware**:</w:t>
      </w:r>
    </w:p>
    <w:p>
      <w:pPr>
        <w:pStyle w:val="ListBullet"/>
      </w:pPr>
      <w:r>
        <w:rPr>
          <w:rFonts w:ascii="Segoe UI" w:hAnsi="Segoe UI"/>
          <w:sz w:val="21"/>
        </w:rPr>
        <w:t>Built `ProductionInfrastructureMiddleware` in `backend/app/core/middleware.py`.</w:t>
      </w:r>
    </w:p>
    <w:p>
      <w:pPr>
        <w:pStyle w:val="ListBullet"/>
      </w:pPr>
      <w:r>
        <w:rPr>
          <w:rFonts w:ascii="Segoe UI" w:hAnsi="Segoe UI"/>
          <w:sz w:val="21"/>
        </w:rPr>
        <w:t>Integrated Prometheus metrics collector (`/metrics` scrape endpoint) tracking request counts, status codes, and latency histograms.</w:t>
      </w:r>
    </w:p>
    <w:p>
      <w:pPr>
        <w:pStyle w:val="ListBullet"/>
      </w:pPr>
      <w:r>
        <w:rPr>
          <w:rFonts w:ascii="Segoe UI" w:hAnsi="Segoe UI"/>
          <w:sz w:val="21"/>
        </w:rPr>
        <w:t>Injected OWASP &amp; PCI-DSS security headers (`X-Frame-Options: DENY`, `X-Content-Type-Options: nosniff`, `Strict-Transport-Security: max-age=31536000`, `Content-Security-Policy`).</w:t>
      </w:r>
    </w:p>
    <w:p>
      <w:pPr>
        <w:pStyle w:val="ListBullet"/>
      </w:pPr>
      <w:r>
        <w:rPr>
          <w:rFonts w:ascii="Segoe UI" w:hAnsi="Segoe UI"/>
          <w:sz w:val="21"/>
        </w:rPr>
        <w:t>**Module 13: End-to-End Testing &amp; Load Testing Infrastructure**:</w:t>
      </w:r>
    </w:p>
    <w:p>
      <w:pPr>
        <w:pStyle w:val="ListBullet"/>
      </w:pPr>
      <w:r>
        <w:rPr>
          <w:rFonts w:ascii="Segoe UI" w:hAnsi="Segoe UI"/>
          <w:sz w:val="21"/>
        </w:rPr>
        <w:t>Created `backend/tests/test_performance.py` validating sub-100ms NLU latency budget and sub-200ms P95 Hybrid RAG retrieval latency.</w:t>
      </w:r>
    </w:p>
    <w:p>
      <w:pPr>
        <w:pStyle w:val="ListBullet"/>
      </w:pPr>
      <w:r>
        <w:rPr>
          <w:rFonts w:ascii="Segoe UI" w:hAnsi="Segoe UI"/>
          <w:sz w:val="21"/>
        </w:rPr>
        <w:t>Created `load_test_locust.py` configured for Locust load testing simulating 500 concurrent users executing chat turns, balance inquiries, statement requests, and knowledge RAG queries.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[Milestones 8, 9, 10] - 2026-08-07 - Safety Guardrails, Escalation Router &amp; Continuous Learning</w:t>
      </w:r>
    </w:p>
    <w:p>
      <w:pPr>
        <w:pStyle w:val="Heading3"/>
      </w:pPr>
      <w:r>
        <w:rPr>
          <w:rFonts w:ascii="Segoe UI" w:hAnsi="Segoe UI"/>
          <w:b/>
          <w:color w:val="2D3748"/>
        </w:rPr>
        <w:t>Added</w:t>
      </w:r>
    </w:p>
    <w:p>
      <w:pPr>
        <w:pStyle w:val="ListBullet"/>
      </w:pPr>
      <w:r>
        <w:rPr>
          <w:rFonts w:ascii="Segoe UI" w:hAnsi="Segoe UI"/>
          <w:sz w:val="21"/>
        </w:rPr>
        <w:t>**Module 8: Safety Guardrails &amp; Adversarial Defenses**:</w:t>
      </w:r>
    </w:p>
    <w:p>
      <w:pPr>
        <w:pStyle w:val="ListBullet"/>
      </w:pPr>
      <w:r>
        <w:rPr>
          <w:rFonts w:ascii="Segoe UI" w:hAnsi="Segoe UI"/>
          <w:sz w:val="21"/>
        </w:rPr>
        <w:t>Implemented `GuardrailSafetyEngine` in `backend/app/services/guardrails_service.py`.</w:t>
      </w:r>
    </w:p>
    <w:p>
      <w:pPr>
        <w:pStyle w:val="ListBullet"/>
      </w:pPr>
      <w:r>
        <w:rPr>
          <w:rFonts w:ascii="Segoe UI" w:hAnsi="Segoe UI"/>
          <w:sz w:val="21"/>
        </w:rPr>
        <w:t>Added Prompt Injection &amp; Jailbreak Protection scanning for system extraction, DAN mode, and instruction overrides.</w:t>
      </w:r>
    </w:p>
    <w:p>
      <w:pPr>
        <w:pStyle w:val="ListBullet"/>
      </w:pPr>
      <w:r>
        <w:rPr>
          <w:rFonts w:ascii="Segoe UI" w:hAnsi="Segoe UI"/>
          <w:sz w:val="21"/>
        </w:rPr>
        <w:t>Built SEBI Financial Advice Guardrail adding mandatory regulatory disclaimer on investment queries.</w:t>
      </w:r>
    </w:p>
    <w:p>
      <w:pPr>
        <w:pStyle w:val="ListBullet"/>
      </w:pPr>
      <w:r>
        <w:rPr>
          <w:rFonts w:ascii="Segoe UI" w:hAnsi="Segoe UI"/>
          <w:sz w:val="21"/>
        </w:rPr>
        <w:t>Implemented automated PII Scrubber for PAN (`ABCDE1234F`), Aadhaar (`12 digits`), PCI-DSS 16-digit Card Numbers, Email, and Phone Numbers.</w:t>
      </w:r>
    </w:p>
    <w:p>
      <w:pPr>
        <w:pStyle w:val="ListBullet"/>
      </w:pPr>
      <w:r>
        <w:rPr>
          <w:rFonts w:ascii="Segoe UI" w:hAnsi="Segoe UI"/>
          <w:sz w:val="21"/>
        </w:rPr>
        <w:t>Added output sanitization preventing raw card display in agent responses.</w:t>
      </w:r>
    </w:p>
    <w:p>
      <w:pPr>
        <w:pStyle w:val="ListBullet"/>
      </w:pPr>
      <w:r>
        <w:rPr>
          <w:rFonts w:ascii="Segoe UI" w:hAnsi="Segoe UI"/>
          <w:sz w:val="21"/>
        </w:rPr>
        <w:t>**Module 9: Human Escalation &amp; Supervisor Engine**:</w:t>
      </w:r>
    </w:p>
    <w:p>
      <w:pPr>
        <w:pStyle w:val="ListBullet"/>
      </w:pPr>
      <w:r>
        <w:rPr>
          <w:rFonts w:ascii="Segoe UI" w:hAnsi="Segoe UI"/>
          <w:sz w:val="21"/>
        </w:rPr>
        <w:t>Engineered `EscalationRouterService` in `backend/app/services/escalation_service.py` evaluating 15 strict triggers (`TRG-001` Fraud Alert, `TRG-002` High Negative Sentiment, `TRG-003` Low Confidence, `TRG-004` Repeating Turns, `TRG-005` AML/PEP, `TRG-006` System Error, `TRG-007` Lockout, `TRG-008` Explicit Request, `TRG-009` High Dispute, `TRG-010` Verification Failure, `TRG-011` Security Alert, `TRG-012` Complex Loan, `TRG-013` VIP, `TRG-014` Unresolved Long Chat, `TRG-015` Severe Anger).</w:t>
      </w:r>
    </w:p>
    <w:p>
      <w:pPr>
        <w:pStyle w:val="ListBullet"/>
      </w:pPr>
      <w:r>
        <w:rPr>
          <w:rFonts w:ascii="Segoe UI" w:hAnsi="Segoe UI"/>
          <w:sz w:val="21"/>
        </w:rPr>
        <w:t>Configured queue routing (`FRAUD_OPERATIONS`, `SECURITY_DESK`, `SUPERVISOR_QUEUE`, etc.) with SLA priorities (`P1`: 5m, `P2`: 15m, `P3`: 60m).</w:t>
      </w:r>
    </w:p>
    <w:p>
      <w:pPr>
        <w:pStyle w:val="ListBullet"/>
      </w:pPr>
      <w:r>
        <w:rPr>
          <w:rFonts w:ascii="Segoe UI" w:hAnsi="Segoe UI"/>
          <w:sz w:val="21"/>
        </w:rPr>
        <w:t>Integrated escalation logging into PostgreSQL `escalations` table.</w:t>
      </w:r>
    </w:p>
    <w:p>
      <w:pPr>
        <w:pStyle w:val="ListBullet"/>
      </w:pPr>
      <w:r>
        <w:rPr>
          <w:rFonts w:ascii="Segoe UI" w:hAnsi="Segoe UI"/>
          <w:sz w:val="21"/>
        </w:rPr>
        <w:t>**Module 10: Continuous Learning &amp; Governance Pipeline**:</w:t>
      </w:r>
    </w:p>
    <w:p>
      <w:pPr>
        <w:pStyle w:val="ListBullet"/>
      </w:pPr>
      <w:r>
        <w:rPr>
          <w:rFonts w:ascii="Segoe UI" w:hAnsi="Segoe UI"/>
          <w:sz w:val="21"/>
        </w:rPr>
        <w:t>Built `ContinuousLearningService` in `backend/app/services/continuous_learning_service.py` managing customer CSAT feedback, supervisor review corrections, learning queue, model version tracking (`v1.0.0`), and A/B test variant allocations (`v1.1.0-candidate`).</w:t>
      </w:r>
    </w:p>
    <w:p>
      <w:pPr>
        <w:pStyle w:val="ListBullet"/>
      </w:pPr>
      <w:r>
        <w:rPr>
          <w:rFonts w:ascii="Segoe UI" w:hAnsi="Segoe UI"/>
          <w:sz w:val="21"/>
        </w:rPr>
        <w:t>Added governance REST APIs in `backend/app/api/v1/endpoints/governance.py` (`POST /feedback`, `POST /supervisor-review`, `GET /escalations`, `GET /metrics`).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[Milestones 5, 6, 7] - 2026-08-07 - RAG Engine, Agent Workflow &amp; Banking Actions</w:t>
      </w:r>
    </w:p>
    <w:p>
      <w:pPr>
        <w:pStyle w:val="Heading3"/>
      </w:pPr>
      <w:r>
        <w:rPr>
          <w:rFonts w:ascii="Segoe UI" w:hAnsi="Segoe UI"/>
          <w:b/>
          <w:color w:val="2D3748"/>
        </w:rPr>
        <w:t>Added</w:t>
      </w:r>
    </w:p>
    <w:p>
      <w:pPr>
        <w:pStyle w:val="ListBullet"/>
      </w:pPr>
      <w:r>
        <w:rPr>
          <w:rFonts w:ascii="Segoe UI" w:hAnsi="Segoe UI"/>
          <w:sz w:val="21"/>
        </w:rPr>
        <w:t>**Module 5: Knowledge Base &amp; Hybrid RAG Engine**:</w:t>
      </w:r>
    </w:p>
    <w:p>
      <w:pPr>
        <w:pStyle w:val="ListBullet"/>
      </w:pPr>
      <w:r>
        <w:rPr>
          <w:rFonts w:ascii="Segoe UI" w:hAnsi="Segoe UI"/>
          <w:sz w:val="21"/>
        </w:rPr>
        <w:t>Implemented `HybridRAGRetriever` in `backend/app/services/rag/hybrid_retriever.py` combining Dense Vector Search (weight 0.6) via ChromaDB and Sparse BM25 (weight 0.4) with Cross-Encoder Re-Ranking under 200ms latency budget.</w:t>
      </w:r>
    </w:p>
    <w:p>
      <w:pPr>
        <w:pStyle w:val="ListBullet"/>
      </w:pPr>
      <w:r>
        <w:rPr>
          <w:rFonts w:ascii="Segoe UI" w:hAnsi="Segoe UI"/>
          <w:sz w:val="21"/>
        </w:rPr>
        <w:t>Implemented `KnowledgeService` in `backend/app/services/knowledge_service.py` managing PostgreSQL storage, metadata filtering, regulatory tagging, version control, and 50+ knowledge base entry seeding.</w:t>
      </w:r>
    </w:p>
    <w:p>
      <w:pPr>
        <w:pStyle w:val="ListBullet"/>
      </w:pPr>
      <w:r>
        <w:rPr>
          <w:rFonts w:ascii="Segoe UI" w:hAnsi="Segoe UI"/>
          <w:sz w:val="21"/>
        </w:rPr>
        <w:t>Built REST API endpoints `POST /api/v1/knowledge/search` and `POST /api/v1/knowledge/seed` in `backend/app/api/v1/endpoints/knowledge.py`.</w:t>
      </w:r>
    </w:p>
    <w:p>
      <w:pPr>
        <w:pStyle w:val="ListBullet"/>
      </w:pPr>
      <w:r>
        <w:rPr>
          <w:rFonts w:ascii="Segoe UI" w:hAnsi="Segoe UI"/>
          <w:sz w:val="21"/>
        </w:rPr>
        <w:t>**Module 6: Dialogue Manager &amp; Agentic Workflow Engine**:</w:t>
      </w:r>
    </w:p>
    <w:p>
      <w:pPr>
        <w:pStyle w:val="ListBullet"/>
      </w:pPr>
      <w:r>
        <w:rPr>
          <w:rFonts w:ascii="Segoe UI" w:hAnsi="Segoe UI"/>
          <w:sz w:val="21"/>
        </w:rPr>
        <w:t>Implemented `NexBankAgenticWorkflow` in `backend/app/services/agent_workflow.py` executing multi-turn reasoning, memory retention, context carry-over pattern, clarification probes, and confirmation-before-action protocols for account state modifications.</w:t>
      </w:r>
    </w:p>
    <w:p>
      <w:pPr>
        <w:pStyle w:val="ListBullet"/>
      </w:pPr>
      <w:r>
        <w:rPr>
          <w:rFonts w:ascii="Segoe UI" w:hAnsi="Segoe UI"/>
          <w:sz w:val="21"/>
        </w:rPr>
        <w:t>Integrated workflow orchestrator into `ConversationService.process_turn()`.</w:t>
      </w:r>
    </w:p>
    <w:p>
      <w:pPr>
        <w:pStyle w:val="ListBullet"/>
      </w:pPr>
      <w:r>
        <w:rPr>
          <w:rFonts w:ascii="Segoe UI" w:hAnsi="Segoe UI"/>
          <w:sz w:val="21"/>
        </w:rPr>
        <w:t>**Module 7: Secure Banking Actions &amp; Core Integration**:</w:t>
      </w:r>
    </w:p>
    <w:p>
      <w:pPr>
        <w:pStyle w:val="ListBullet"/>
      </w:pPr>
      <w:r>
        <w:rPr>
          <w:rFonts w:ascii="Segoe UI" w:hAnsi="Segoe UI"/>
          <w:sz w:val="21"/>
        </w:rPr>
        <w:t>Engineered `MockBankingCoreService` in `backend/app/services/banking_service.py` handling all 10 secure banking workflows: Balance Enquiry, Statement Request, Card Blocking, Card Replacement, Complaint Registration, Complaint Tracking, Transaction Dispute, UPI Payment Issues, Loan Enquiry &amp; Eligibility, and Product Information.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[Milestone 4] - 2026-08-07 - Hierarchical NLU &amp; Natural Language Understanding</w:t>
      </w:r>
    </w:p>
    <w:p>
      <w:pPr>
        <w:pStyle w:val="Heading3"/>
      </w:pPr>
      <w:r>
        <w:rPr>
          <w:rFonts w:ascii="Segoe UI" w:hAnsi="Segoe UI"/>
          <w:b/>
          <w:color w:val="2D3748"/>
        </w:rPr>
        <w:t>Added</w:t>
      </w:r>
    </w:p>
    <w:p>
      <w:pPr>
        <w:pStyle w:val="ListBullet"/>
      </w:pPr>
      <w:r>
        <w:rPr>
          <w:rFonts w:ascii="Segoe UI" w:hAnsi="Segoe UI"/>
          <w:sz w:val="21"/>
        </w:rPr>
        <w:t>**30+ Intent Classification Taxonomy Engine**:</w:t>
      </w:r>
    </w:p>
    <w:p>
      <w:pPr>
        <w:pStyle w:val="ListBullet"/>
      </w:pPr>
      <w:r>
        <w:rPr>
          <w:rFonts w:ascii="Segoe UI" w:hAnsi="Segoe UI"/>
          <w:sz w:val="21"/>
        </w:rPr>
        <w:t>Implemented 3-tier hierarchical intent classifier in `backend/app/services/nlu/intent_classifier.py` spanning 32 intents across 6 primary domains (`account`, `transaction`, `card`, `product`, `complaint`, `security`).</w:t>
      </w:r>
    </w:p>
    <w:p>
      <w:pPr>
        <w:pStyle w:val="ListBullet"/>
      </w:pPr>
      <w:r>
        <w:rPr>
          <w:rFonts w:ascii="Segoe UI" w:hAnsi="Segoe UI"/>
          <w:sz w:val="21"/>
        </w:rPr>
        <w:t>**Entity Extraction &amp; Slot Filling Manager**:</w:t>
      </w:r>
    </w:p>
    <w:p>
      <w:pPr>
        <w:pStyle w:val="ListBullet"/>
      </w:pPr>
      <w:r>
        <w:rPr>
          <w:rFonts w:ascii="Segoe UI" w:hAnsi="Segoe UI"/>
          <w:sz w:val="21"/>
        </w:rPr>
        <w:t>Engineered domain entity validators in `backend/app/services/nlu/entity_extractor.py`.</w:t>
      </w:r>
    </w:p>
    <w:p>
      <w:pPr>
        <w:pStyle w:val="ListBullet"/>
      </w:pPr>
      <w:r>
        <w:rPr>
          <w:rFonts w:ascii="Segoe UI" w:hAnsi="Segoe UI"/>
          <w:sz w:val="21"/>
        </w:rPr>
        <w:t>**Intent Disambiguation Engine**:</w:t>
      </w:r>
    </w:p>
    <w:p>
      <w:pPr>
        <w:pStyle w:val="ListBullet"/>
      </w:pPr>
      <w:r>
        <w:rPr>
          <w:rFonts w:ascii="Segoe UI" w:hAnsi="Segoe UI"/>
          <w:sz w:val="21"/>
        </w:rPr>
        <w:t>Built disambiguation engine in `backend/app/services/nlu/disambiguator.py`.</w:t>
      </w:r>
    </w:p>
    <w:p>
      <w:pPr>
        <w:pStyle w:val="ListBullet"/>
      </w:pPr>
      <w:r>
        <w:rPr>
          <w:rFonts w:ascii="Segoe UI" w:hAnsi="Segoe UI"/>
          <w:sz w:val="21"/>
        </w:rPr>
        <w:t>**Sentiment &amp; Language Analysis Engine**:</w:t>
      </w:r>
    </w:p>
    <w:p>
      <w:pPr>
        <w:pStyle w:val="ListBullet"/>
      </w:pPr>
      <w:r>
        <w:rPr>
          <w:rFonts w:ascii="Segoe UI" w:hAnsi="Segoe UI"/>
          <w:sz w:val="21"/>
        </w:rPr>
        <w:t>Developed continuous sentiment scoring ($[-1.0, +1.0]$) and emotion classifier.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[Milestone 3] - 2026-08-07 - Conversation Framework &amp; Dialogue State Engine</w:t>
      </w:r>
    </w:p>
    <w:p>
      <w:pPr>
        <w:pStyle w:val="Heading3"/>
      </w:pPr>
      <w:r>
        <w:rPr>
          <w:rFonts w:ascii="Segoe UI" w:hAnsi="Segoe UI"/>
          <w:b/>
          <w:color w:val="2D3748"/>
        </w:rPr>
        <w:t>Added</w:t>
      </w:r>
    </w:p>
    <w:p>
      <w:pPr>
        <w:pStyle w:val="ListBullet"/>
      </w:pPr>
      <w:r>
        <w:rPr>
          <w:rFonts w:ascii="Segoe UI" w:hAnsi="Segoe UI"/>
          <w:sz w:val="21"/>
        </w:rPr>
        <w:t>Dialogue State Tracker, Redis caching, Postgres persistence, streaming WebSocket endpoint, and REST chat APIs.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[Milestone 2] - 2026-08-07 - Authentication &amp; Core Backend</w:t>
      </w:r>
    </w:p>
    <w:p>
      <w:pPr>
        <w:pStyle w:val="Heading3"/>
      </w:pPr>
      <w:r>
        <w:rPr>
          <w:rFonts w:ascii="Segoe UI" w:hAnsi="Segoe UI"/>
          <w:b/>
          <w:color w:val="2D3748"/>
        </w:rPr>
        <w:t>Added</w:t>
      </w:r>
    </w:p>
    <w:p>
      <w:pPr>
        <w:pStyle w:val="ListBullet"/>
      </w:pPr>
      <w:r>
        <w:rPr>
          <w:rFonts w:ascii="Segoe UI" w:hAnsi="Segoe UI"/>
          <w:sz w:val="21"/>
        </w:rPr>
        <w:t>JWT Authentication, Refresh Token Rotation, RBAC, 11 PostgreSQL models, and Alembic migrations.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[Milestone 1] - 2026-08-07 - Project Foundation &amp; Health Architecture</w:t>
      </w:r>
    </w:p>
    <w:p>
      <w:pPr>
        <w:pStyle w:val="Heading3"/>
      </w:pPr>
      <w:r>
        <w:rPr>
          <w:rFonts w:ascii="Segoe UI" w:hAnsi="Segoe UI"/>
          <w:b/>
          <w:color w:val="2D3748"/>
        </w:rPr>
        <w:t>Added</w:t>
      </w:r>
    </w:p>
    <w:p>
      <w:pPr>
        <w:pStyle w:val="ListBullet"/>
      </w:pPr>
      <w:r>
        <w:rPr>
          <w:rFonts w:ascii="Segoe UI" w:hAnsi="Segoe UI"/>
          <w:sz w:val="21"/>
        </w:rPr>
        <w:t>Enterprise-grade FastAPI backend structure, Pydantic v2 configuration, PostgreSQL, Redis, ChromaDB, Docker setup, diagnostic health endpoints, and modern glassmorphic Web UI.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