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339B" w14:textId="3CF56E29" w:rsidR="00FF033F" w:rsidRDefault="009D3191">
      <w:r>
        <w:t>Document report</w:t>
      </w:r>
    </w:p>
    <w:sectPr w:rsidR="00FF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91"/>
    <w:rsid w:val="00526B76"/>
    <w:rsid w:val="006522A8"/>
    <w:rsid w:val="009D3191"/>
    <w:rsid w:val="00C7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3920"/>
  <w15:chartTrackingRefBased/>
  <w15:docId w15:val="{597F9258-6C1D-476A-A90A-210F0EB2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Lanh (FE FAI HCM)</dc:creator>
  <cp:keywords/>
  <dc:description/>
  <cp:lastModifiedBy>Pham Thi Lanh (FE FAI HCM)</cp:lastModifiedBy>
  <cp:revision>1</cp:revision>
  <dcterms:created xsi:type="dcterms:W3CDTF">2021-11-12T08:35:00Z</dcterms:created>
  <dcterms:modified xsi:type="dcterms:W3CDTF">2021-11-12T08:36:00Z</dcterms:modified>
</cp:coreProperties>
</file>