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1A2" w:rsidRDefault="001210D3" w:rsidP="004D0EF8">
      <w:pPr>
        <w:spacing w:line="360" w:lineRule="auto"/>
      </w:pPr>
      <w:r w:rsidRPr="001210D3"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D3" w:rsidRDefault="001210D3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0F43D9" w:rsidRDefault="000F43D9" w:rsidP="004D0EF8">
      <w:pPr>
        <w:spacing w:line="360" w:lineRule="auto"/>
      </w:pPr>
    </w:p>
    <w:p w:rsidR="001210D3" w:rsidRDefault="001210D3" w:rsidP="004D0EF8">
      <w:pPr>
        <w:spacing w:line="360" w:lineRule="auto"/>
      </w:pPr>
    </w:p>
    <w:p w:rsidR="001210D3" w:rsidRPr="001210D3" w:rsidRDefault="001210D3" w:rsidP="004D0EF8">
      <w:pPr>
        <w:pStyle w:val="Nzev"/>
        <w:spacing w:line="360" w:lineRule="auto"/>
        <w:jc w:val="center"/>
      </w:pPr>
      <w:r w:rsidRPr="001210D3">
        <w:t>Projektová dokumentace</w:t>
      </w:r>
    </w:p>
    <w:p w:rsidR="001210D3" w:rsidRDefault="001210D3" w:rsidP="004D0EF8">
      <w:pPr>
        <w:pStyle w:val="Nzev"/>
        <w:spacing w:line="360" w:lineRule="auto"/>
        <w:jc w:val="center"/>
      </w:pPr>
      <w:r w:rsidRPr="001210D3">
        <w:t>Překladač jazyka IFJ19</w:t>
      </w:r>
    </w:p>
    <w:p w:rsidR="00763D97" w:rsidRDefault="002248CD" w:rsidP="002248CD">
      <w:pPr>
        <w:jc w:val="center"/>
      </w:pPr>
      <w:r>
        <w:t xml:space="preserve">Tým </w:t>
      </w:r>
      <w:r w:rsidRPr="0015128C">
        <w:rPr>
          <w:highlight w:val="yellow"/>
        </w:rPr>
        <w:t>???,</w:t>
      </w:r>
      <w:r>
        <w:t xml:space="preserve"> </w:t>
      </w:r>
      <w:proofErr w:type="gramStart"/>
      <w:r>
        <w:t xml:space="preserve">Varianta </w:t>
      </w:r>
      <w:r w:rsidRPr="0015128C">
        <w:rPr>
          <w:highlight w:val="yellow"/>
        </w:rPr>
        <w:t>??</w:t>
      </w:r>
      <w:proofErr w:type="gramEnd"/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</w:p>
    <w:p w:rsidR="00763D97" w:rsidRDefault="00763D97" w:rsidP="004D0EF8">
      <w:pPr>
        <w:spacing w:line="360" w:lineRule="auto"/>
      </w:pPr>
      <w:r w:rsidRPr="00763D97">
        <w:rPr>
          <w:b/>
          <w:bCs/>
        </w:rPr>
        <w:t xml:space="preserve">Boris </w:t>
      </w:r>
      <w:proofErr w:type="spellStart"/>
      <w:r w:rsidRPr="00763D97">
        <w:rPr>
          <w:b/>
          <w:bCs/>
        </w:rPr>
        <w:t>Burkalo</w:t>
      </w:r>
      <w:proofErr w:type="spellEnd"/>
      <w:r>
        <w:rPr>
          <w:b/>
          <w:bCs/>
        </w:rPr>
        <w:tab/>
      </w:r>
      <w:r w:rsidRPr="0015128C">
        <w:rPr>
          <w:highlight w:val="yellow"/>
        </w:rPr>
        <w:t>(xburka00</w:t>
      </w:r>
      <w:r>
        <w:t>)</w:t>
      </w:r>
      <w:r w:rsidR="00FE7DDB">
        <w:tab/>
      </w:r>
      <w:r w:rsidR="00FA6CFB">
        <w:t>XX</w:t>
      </w:r>
      <w:r w:rsidR="00FE7DDB">
        <w:t>%</w:t>
      </w:r>
    </w:p>
    <w:p w:rsidR="00763D97" w:rsidRDefault="00763D97" w:rsidP="004D0EF8">
      <w:pPr>
        <w:spacing w:line="360" w:lineRule="auto"/>
      </w:pPr>
      <w:r w:rsidRPr="0015128C">
        <w:rPr>
          <w:highlight w:val="yellow"/>
        </w:rPr>
        <w:t xml:space="preserve">Jiří </w:t>
      </w:r>
      <w:proofErr w:type="spellStart"/>
      <w:r w:rsidRPr="0015128C">
        <w:rPr>
          <w:highlight w:val="yellow"/>
        </w:rPr>
        <w:t>Hergott</w:t>
      </w:r>
      <w:proofErr w:type="spellEnd"/>
      <w:r w:rsidRPr="0015128C">
        <w:rPr>
          <w:highlight w:val="yellow"/>
        </w:rPr>
        <w:tab/>
        <w:t>(</w:t>
      </w:r>
      <w:proofErr w:type="spellStart"/>
      <w:r w:rsidRPr="0015128C">
        <w:rPr>
          <w:highlight w:val="yellow"/>
        </w:rPr>
        <w:t>xhergo</w:t>
      </w:r>
      <w:proofErr w:type="spellEnd"/>
      <w:r w:rsidRPr="0015128C">
        <w:rPr>
          <w:highlight w:val="yellow"/>
        </w:rPr>
        <w:t>??)</w:t>
      </w:r>
      <w:r w:rsidR="00FE7DDB" w:rsidRPr="0015128C">
        <w:rPr>
          <w:highlight w:val="yellow"/>
        </w:rPr>
        <w:tab/>
      </w:r>
      <w:r w:rsidR="00FA6CFB">
        <w:t>XX</w:t>
      </w:r>
      <w:r w:rsidR="00FE7DDB" w:rsidRPr="0015128C">
        <w:t>%</w:t>
      </w:r>
    </w:p>
    <w:p w:rsidR="00763D97" w:rsidRDefault="00763D97" w:rsidP="004D0EF8">
      <w:pPr>
        <w:spacing w:line="360" w:lineRule="auto"/>
      </w:pPr>
      <w:r>
        <w:t>Jan Klu</w:t>
      </w:r>
      <w:r w:rsidR="00111C8D">
        <w:t>s</w:t>
      </w:r>
      <w:r>
        <w:t>áček</w:t>
      </w:r>
      <w:r>
        <w:tab/>
        <w:t>(xklusa14)</w:t>
      </w:r>
      <w:r w:rsidR="00FE7DDB">
        <w:tab/>
      </w:r>
      <w:r w:rsidR="00FA6CFB">
        <w:t>XX</w:t>
      </w:r>
      <w:r w:rsidR="00FE7DDB">
        <w:t>%</w:t>
      </w:r>
    </w:p>
    <w:p w:rsidR="00763D97" w:rsidRDefault="00763D97" w:rsidP="004D0EF8">
      <w:pPr>
        <w:spacing w:line="360" w:lineRule="auto"/>
        <w:jc w:val="right"/>
      </w:pPr>
      <w:r>
        <w:t>Prosinec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782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727" w:rsidRDefault="00707727" w:rsidP="004D0EF8">
          <w:pPr>
            <w:pStyle w:val="Nadpisobsahu"/>
            <w:spacing w:line="360" w:lineRule="auto"/>
          </w:pPr>
          <w:r>
            <w:t>Obsah</w:t>
          </w:r>
        </w:p>
        <w:p w:rsidR="009809F1" w:rsidRDefault="0070772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0541" w:history="1">
            <w:r w:rsidR="009809F1" w:rsidRPr="00C50B4A">
              <w:rPr>
                <w:rStyle w:val="Hypertextovodkaz"/>
                <w:noProof/>
              </w:rPr>
              <w:t>1.</w:t>
            </w:r>
            <w:r w:rsidR="009809F1">
              <w:rPr>
                <w:rFonts w:eastAsiaTheme="minorEastAsia"/>
                <w:noProof/>
                <w:lang w:eastAsia="cs-CZ"/>
              </w:rPr>
              <w:tab/>
            </w:r>
            <w:r w:rsidR="009809F1" w:rsidRPr="00C50B4A">
              <w:rPr>
                <w:rStyle w:val="Hypertextovodkaz"/>
                <w:noProof/>
              </w:rPr>
              <w:t>Úvod</w:t>
            </w:r>
            <w:r w:rsidR="009809F1">
              <w:rPr>
                <w:noProof/>
                <w:webHidden/>
              </w:rPr>
              <w:tab/>
            </w:r>
            <w:r w:rsidR="009809F1">
              <w:rPr>
                <w:noProof/>
                <w:webHidden/>
              </w:rPr>
              <w:fldChar w:fldCharType="begin"/>
            </w:r>
            <w:r w:rsidR="009809F1">
              <w:rPr>
                <w:noProof/>
                <w:webHidden/>
              </w:rPr>
              <w:instrText xml:space="preserve"> PAGEREF _Toc26120541 \h </w:instrText>
            </w:r>
            <w:r w:rsidR="009809F1">
              <w:rPr>
                <w:noProof/>
                <w:webHidden/>
              </w:rPr>
            </w:r>
            <w:r w:rsidR="009809F1">
              <w:rPr>
                <w:noProof/>
                <w:webHidden/>
              </w:rPr>
              <w:fldChar w:fldCharType="separate"/>
            </w:r>
            <w:r w:rsidR="009809F1">
              <w:rPr>
                <w:noProof/>
                <w:webHidden/>
              </w:rPr>
              <w:t>3</w:t>
            </w:r>
            <w:r w:rsidR="009809F1"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2" w:history="1">
            <w:r w:rsidRPr="00C50B4A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3" w:history="1">
            <w:r w:rsidRPr="00C50B4A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4" w:history="1">
            <w:r w:rsidRPr="00C50B4A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5" w:history="1">
            <w:r w:rsidRPr="00C50B4A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6" w:history="1">
            <w:r w:rsidRPr="00C50B4A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7" w:history="1">
            <w:r w:rsidRPr="00C50B4A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F1" w:rsidRDefault="009809F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120548" w:history="1">
            <w:r w:rsidRPr="00C50B4A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50B4A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727" w:rsidRDefault="00707727" w:rsidP="004D0EF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</w:p>
    <w:p w:rsidR="00707727" w:rsidRDefault="00707727" w:rsidP="004D0EF8">
      <w:pPr>
        <w:spacing w:line="360" w:lineRule="auto"/>
      </w:pPr>
      <w:r>
        <w:br w:type="page"/>
      </w:r>
    </w:p>
    <w:p w:rsidR="00D531C2" w:rsidRPr="00D531C2" w:rsidRDefault="00707727" w:rsidP="004D0EF8">
      <w:pPr>
        <w:pStyle w:val="Nadpis1"/>
        <w:numPr>
          <w:ilvl w:val="0"/>
          <w:numId w:val="1"/>
        </w:numPr>
        <w:spacing w:line="360" w:lineRule="auto"/>
      </w:pPr>
      <w:bookmarkStart w:id="0" w:name="_Toc26120541"/>
      <w:r>
        <w:lastRenderedPageBreak/>
        <w:t>Úvod</w:t>
      </w:r>
      <w:bookmarkEnd w:id="0"/>
    </w:p>
    <w:p w:rsidR="00415806" w:rsidRDefault="00415806" w:rsidP="004D0EF8">
      <w:pPr>
        <w:spacing w:line="360" w:lineRule="auto"/>
      </w:pPr>
    </w:p>
    <w:p w:rsidR="00D531C2" w:rsidRDefault="00415806" w:rsidP="004D0EF8">
      <w:pPr>
        <w:spacing w:line="360" w:lineRule="auto"/>
      </w:pPr>
      <w:r>
        <w:t>Zadáním projektu bylo vytvořit program v jazyce C, který načte zdrojový kód napsaný ve zdrojovém jazyce IFJ19, a přeloží jej do cílového jazyka IFJcode19 (mezikód).</w:t>
      </w:r>
      <w:r w:rsidR="00291AB7">
        <w:t xml:space="preserve"> Jazyk IFJ19 je zjednodušenou podmnožinou jazyka Python3, a jedná se o dynamicky typovaný imperativní jazyk s funkcionálními prvky. </w:t>
      </w:r>
    </w:p>
    <w:p w:rsidR="00717012" w:rsidRDefault="00717012" w:rsidP="004D0EF8">
      <w:pPr>
        <w:spacing w:line="360" w:lineRule="auto"/>
      </w:pPr>
    </w:p>
    <w:p w:rsidR="00D531C2" w:rsidRDefault="00025C5D" w:rsidP="004D0EF8">
      <w:pPr>
        <w:pStyle w:val="Nadpis1"/>
        <w:numPr>
          <w:ilvl w:val="0"/>
          <w:numId w:val="1"/>
        </w:numPr>
        <w:spacing w:line="360" w:lineRule="auto"/>
      </w:pPr>
      <w:bookmarkStart w:id="1" w:name="_Toc26120542"/>
      <w:r>
        <w:t xml:space="preserve">Tým </w:t>
      </w:r>
      <w:r w:rsidR="005F4A12">
        <w:t>–</w:t>
      </w:r>
      <w:r>
        <w:t xml:space="preserve"> rozdělení</w:t>
      </w:r>
      <w:bookmarkEnd w:id="1"/>
    </w:p>
    <w:p w:rsidR="005F4A12" w:rsidRPr="005F4A12" w:rsidRDefault="005F4A12" w:rsidP="004D0EF8">
      <w:pPr>
        <w:spacing w:line="360" w:lineRule="auto"/>
      </w:pPr>
    </w:p>
    <w:p w:rsidR="00D531C2" w:rsidRDefault="0065793E" w:rsidP="004D0EF8">
      <w:pPr>
        <w:pStyle w:val="Nadpis2"/>
        <w:numPr>
          <w:ilvl w:val="1"/>
          <w:numId w:val="1"/>
        </w:numPr>
        <w:spacing w:line="360" w:lineRule="auto"/>
      </w:pPr>
      <w:bookmarkStart w:id="2" w:name="_Toc26120543"/>
      <w:r>
        <w:t>Týmová práce</w:t>
      </w:r>
      <w:bookmarkEnd w:id="2"/>
    </w:p>
    <w:p w:rsidR="005F4A12" w:rsidRPr="005F4A12" w:rsidRDefault="005F4A12" w:rsidP="004D0EF8">
      <w:pPr>
        <w:spacing w:line="360" w:lineRule="auto"/>
      </w:pPr>
    </w:p>
    <w:p w:rsidR="00EF0E50" w:rsidRDefault="00EF0E50" w:rsidP="004D0EF8">
      <w:pPr>
        <w:spacing w:line="360" w:lineRule="auto"/>
      </w:pPr>
      <w:r>
        <w:t>V polovině října jsme se začali jako tým pravidelně scházet v prostorách školy. Nejprve jsme</w:t>
      </w:r>
      <w:r w:rsidR="004D0EF8">
        <w:t xml:space="preserve"> si</w:t>
      </w:r>
      <w:r>
        <w:t xml:space="preserve"> společn</w:t>
      </w:r>
      <w:r w:rsidR="0065793E">
        <w:t>ě</w:t>
      </w:r>
      <w:r>
        <w:t xml:space="preserve"> pročítali zadání, a snažili jsme se nějak rozdělit následnou práci. </w:t>
      </w:r>
      <w:r w:rsidR="002B71B9">
        <w:t>Zpočátku jsme si</w:t>
      </w:r>
      <w:r w:rsidR="009C7357">
        <w:t xml:space="preserve"> rozdělili jen malý úsek, a potom jsme si práci dělili podle aktuálních potřeb. Mimo</w:t>
      </w:r>
      <w:r>
        <w:t xml:space="preserve"> rozděle</w:t>
      </w:r>
      <w:r w:rsidR="004D0EF8">
        <w:t>n</w:t>
      </w:r>
      <w:r w:rsidR="009C7357">
        <w:t xml:space="preserve">ou </w:t>
      </w:r>
      <w:r w:rsidR="004D0EF8">
        <w:t>prác</w:t>
      </w:r>
      <w:r w:rsidR="009C7357">
        <w:t>i</w:t>
      </w:r>
      <w:r>
        <w:t xml:space="preserve"> jsme si navzájem pomáhali s různými problémy.</w:t>
      </w:r>
    </w:p>
    <w:p w:rsidR="00D531C2" w:rsidRDefault="00D531C2" w:rsidP="004D0EF8">
      <w:pPr>
        <w:spacing w:line="360" w:lineRule="auto"/>
      </w:pPr>
      <w:r>
        <w:t xml:space="preserve">Náš tým zvolil </w:t>
      </w:r>
      <w:r w:rsidRPr="00D531C2">
        <w:rPr>
          <w:highlight w:val="yellow"/>
        </w:rPr>
        <w:t>variantu II.</w:t>
      </w:r>
      <w:r>
        <w:t>, která k implementaci použila tabulku s rozptýlenými položkami. K</w:t>
      </w:r>
      <w:r w:rsidR="0065793E">
        <w:t>e</w:t>
      </w:r>
      <w:r>
        <w:t xml:space="preserve"> zhotovení </w:t>
      </w:r>
      <w:r w:rsidR="0065793E">
        <w:t xml:space="preserve">projektu </w:t>
      </w:r>
      <w:r>
        <w:t>jsme využili několik dílčích částí, které budou popsané v následujících kapitolách</w:t>
      </w:r>
      <w:r w:rsidR="0065793E">
        <w:t>. K řešení jsme využívali informace získané na přednáškách a stránce projektu, ale také jsme si sami vyhledávali potřebné informace na internetu.</w:t>
      </w:r>
    </w:p>
    <w:p w:rsidR="006452C4" w:rsidRDefault="006452C4" w:rsidP="004D0EF8">
      <w:pPr>
        <w:spacing w:line="360" w:lineRule="auto"/>
      </w:pPr>
    </w:p>
    <w:p w:rsidR="009C7357" w:rsidRDefault="009C7357" w:rsidP="009C7357">
      <w:pPr>
        <w:pStyle w:val="Odstavecseseznamem"/>
        <w:numPr>
          <w:ilvl w:val="1"/>
          <w:numId w:val="1"/>
        </w:numPr>
        <w:spacing w:line="360" w:lineRule="auto"/>
      </w:pPr>
      <w:r>
        <w:t>Vývojové prostředí + verzování</w:t>
      </w:r>
    </w:p>
    <w:p w:rsidR="00190262" w:rsidRDefault="00190262" w:rsidP="004D0EF8">
      <w:pPr>
        <w:spacing w:line="360" w:lineRule="auto"/>
      </w:pPr>
      <w:r>
        <w:t>Všichni členové týmu jsme byli zvyklí používat operační systém Linux (</w:t>
      </w:r>
      <w:proofErr w:type="spellStart"/>
      <w:r>
        <w:t>PopOS</w:t>
      </w:r>
      <w:proofErr w:type="spellEnd"/>
      <w:r>
        <w:t xml:space="preserve">, </w:t>
      </w:r>
      <w:proofErr w:type="spellStart"/>
      <w:r>
        <w:t>Ubunutu</w:t>
      </w:r>
      <w:proofErr w:type="spellEnd"/>
      <w:r>
        <w:t xml:space="preserve">), a tak nikde nenastával problém s kompatibilitou. </w:t>
      </w:r>
    </w:p>
    <w:p w:rsidR="009C7357" w:rsidRDefault="009C7357" w:rsidP="009C7357">
      <w:pPr>
        <w:spacing w:line="360" w:lineRule="auto"/>
      </w:pPr>
      <w:r>
        <w:t xml:space="preserve">K práci jsme využívali </w:t>
      </w:r>
      <w:proofErr w:type="spellStart"/>
      <w:r>
        <w:t>verzovací</w:t>
      </w:r>
      <w:proofErr w:type="spellEnd"/>
      <w:r>
        <w:t xml:space="preserve"> systém Git</w:t>
      </w:r>
      <w:r w:rsidR="009809F1">
        <w:t xml:space="preserve">Hub, </w:t>
      </w:r>
      <w:r>
        <w:t>kde nám stačilo využít jednu větev, jelikož na daném souboru pracovali vždy maximálně dva lidé, a tak díky vzájemné komunikaci</w:t>
      </w:r>
      <w:r w:rsidR="006452C4">
        <w:t xml:space="preserve"> (hlavně pomocí aplikace </w:t>
      </w:r>
      <w:proofErr w:type="spellStart"/>
      <w:r w:rsidR="006452C4">
        <w:t>Discord</w:t>
      </w:r>
      <w:proofErr w:type="spellEnd"/>
      <w:r w:rsidR="006452C4">
        <w:t>)</w:t>
      </w:r>
      <w:r w:rsidR="005E4FE8">
        <w:t xml:space="preserve"> </w:t>
      </w:r>
      <w:r>
        <w:t>nebyl problém s </w:t>
      </w:r>
      <w:proofErr w:type="spellStart"/>
      <w:r>
        <w:t>mergováním</w:t>
      </w:r>
      <w:proofErr w:type="spellEnd"/>
      <w:r>
        <w:t xml:space="preserve">. Nicméně občas bylo nutné setkání ve škole např. </w:t>
      </w:r>
      <w:r w:rsidRPr="00EF0E50">
        <w:rPr>
          <w:highlight w:val="yellow"/>
        </w:rPr>
        <w:t>kvůli propojení některých modulů</w:t>
      </w:r>
      <w:r>
        <w:t>.</w:t>
      </w:r>
    </w:p>
    <w:p w:rsidR="005E4FE8" w:rsidRDefault="005E4FE8" w:rsidP="009C7357">
      <w:pPr>
        <w:spacing w:line="360" w:lineRule="auto"/>
      </w:pPr>
      <w:r>
        <w:t xml:space="preserve">Funkčnost jsme testovali vzdáleně na </w:t>
      </w:r>
      <w:proofErr w:type="spellStart"/>
      <w:r>
        <w:t>CentOS</w:t>
      </w:r>
      <w:proofErr w:type="spellEnd"/>
      <w:r>
        <w:t xml:space="preserve"> Merlin, a paměťové úniky pomocí programu </w:t>
      </w:r>
      <w:proofErr w:type="spellStart"/>
      <w:r w:rsidR="008B4D44">
        <w:t>Valgrind</w:t>
      </w:r>
      <w:proofErr w:type="spellEnd"/>
      <w:r w:rsidR="008B4D44">
        <w:t>.</w:t>
      </w:r>
    </w:p>
    <w:p w:rsidR="009C7357" w:rsidRDefault="008B4D44" w:rsidP="009809F1">
      <w:pPr>
        <w:spacing w:line="360" w:lineRule="auto"/>
      </w:pPr>
      <w:r w:rsidRPr="008B4D44">
        <w:rPr>
          <w:highlight w:val="yellow"/>
        </w:rPr>
        <w:t>Dokumentac</w:t>
      </w:r>
      <w:r w:rsidR="002248CD">
        <w:rPr>
          <w:highlight w:val="yellow"/>
        </w:rPr>
        <w:t>e</w:t>
      </w:r>
      <w:r w:rsidRPr="008B4D44">
        <w:rPr>
          <w:highlight w:val="yellow"/>
        </w:rPr>
        <w:t xml:space="preserve"> je napsána v programu Microsoft Word a graf vykreslen v pomocí draw.io.</w:t>
      </w:r>
      <w:r>
        <w:t xml:space="preserve"> </w:t>
      </w:r>
    </w:p>
    <w:p w:rsidR="0065793E" w:rsidRDefault="00190262" w:rsidP="004D0EF8">
      <w:pPr>
        <w:pStyle w:val="Nadpis2"/>
        <w:numPr>
          <w:ilvl w:val="1"/>
          <w:numId w:val="1"/>
        </w:numPr>
        <w:spacing w:line="360" w:lineRule="auto"/>
      </w:pPr>
      <w:bookmarkStart w:id="3" w:name="_Toc26120544"/>
      <w:r>
        <w:lastRenderedPageBreak/>
        <w:t>Tabulka rozdělení práce</w:t>
      </w:r>
      <w:bookmarkEnd w:id="3"/>
    </w:p>
    <w:p w:rsidR="00190262" w:rsidRPr="00190262" w:rsidRDefault="00190262" w:rsidP="004D0EF8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 xml:space="preserve">Boris </w:t>
            </w:r>
            <w:proofErr w:type="spellStart"/>
            <w:r>
              <w:t>Burkalo</w:t>
            </w:r>
            <w:proofErr w:type="spellEnd"/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 xml:space="preserve">Vedení týmu, </w:t>
            </w:r>
            <w:proofErr w:type="spellStart"/>
            <w:r>
              <w:t>parser</w:t>
            </w:r>
            <w:proofErr w:type="spellEnd"/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 xml:space="preserve">Jiří </w:t>
            </w:r>
            <w:proofErr w:type="spellStart"/>
            <w:r>
              <w:t>Hergott</w:t>
            </w:r>
            <w:proofErr w:type="spellEnd"/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r>
              <w:t>Lexikální analyzátor, generování kódu</w:t>
            </w:r>
          </w:p>
        </w:tc>
      </w:tr>
      <w:tr w:rsidR="00190262" w:rsidTr="00190262">
        <w:tc>
          <w:tcPr>
            <w:tcW w:w="1509" w:type="dxa"/>
          </w:tcPr>
          <w:p w:rsidR="00190262" w:rsidRDefault="00190262" w:rsidP="004D0EF8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190262" w:rsidRDefault="00190262" w:rsidP="004D0EF8">
            <w:pPr>
              <w:spacing w:line="360" w:lineRule="auto"/>
            </w:pPr>
            <w:proofErr w:type="spellStart"/>
            <w:r>
              <w:t>Parser</w:t>
            </w:r>
            <w:proofErr w:type="spellEnd"/>
            <w:r>
              <w:t>, dokumentace</w:t>
            </w:r>
          </w:p>
        </w:tc>
      </w:tr>
    </w:tbl>
    <w:p w:rsidR="009C7357" w:rsidRDefault="009C7357" w:rsidP="009C7357">
      <w:pPr>
        <w:pStyle w:val="Nadpis1"/>
        <w:spacing w:line="360" w:lineRule="auto"/>
        <w:ind w:left="360"/>
      </w:pPr>
    </w:p>
    <w:p w:rsidR="00F92618" w:rsidRDefault="00F92618" w:rsidP="004D0EF8">
      <w:pPr>
        <w:pStyle w:val="Nadpis1"/>
        <w:numPr>
          <w:ilvl w:val="0"/>
          <w:numId w:val="1"/>
        </w:numPr>
        <w:spacing w:line="360" w:lineRule="auto"/>
      </w:pPr>
      <w:bookmarkStart w:id="4" w:name="_Toc26120545"/>
      <w:r>
        <w:t>Implementace</w:t>
      </w:r>
      <w:bookmarkEnd w:id="4"/>
    </w:p>
    <w:p w:rsidR="005F4A12" w:rsidRPr="005F4A12" w:rsidRDefault="005F4A12" w:rsidP="004D0EF8">
      <w:pPr>
        <w:spacing w:line="360" w:lineRule="auto"/>
      </w:pPr>
    </w:p>
    <w:p w:rsidR="008B1242" w:rsidRDefault="00F92618" w:rsidP="004D0EF8">
      <w:pPr>
        <w:pStyle w:val="Nadpis2"/>
        <w:numPr>
          <w:ilvl w:val="1"/>
          <w:numId w:val="1"/>
        </w:numPr>
        <w:spacing w:line="360" w:lineRule="auto"/>
      </w:pPr>
      <w:bookmarkStart w:id="5" w:name="_Toc26120546"/>
      <w:r>
        <w:t>Lexikální analýza</w:t>
      </w:r>
      <w:bookmarkEnd w:id="5"/>
    </w:p>
    <w:p w:rsidR="00DF4BA9" w:rsidRDefault="003D54F6" w:rsidP="004D0EF8">
      <w:pPr>
        <w:spacing w:line="360" w:lineRule="auto"/>
      </w:pPr>
      <w:r>
        <w:t xml:space="preserve">Hlavním modulem pro </w:t>
      </w:r>
      <w:r w:rsidR="00B136F8">
        <w:t xml:space="preserve">lexikální analýzu je modul </w:t>
      </w:r>
      <w:r w:rsidR="00B136F8" w:rsidRPr="00AF1EB8">
        <w:rPr>
          <w:rFonts w:ascii="Courier New" w:hAnsi="Courier New" w:cs="Courier New"/>
        </w:rPr>
        <w:t>scanner</w:t>
      </w:r>
      <w:r w:rsidR="00B136F8" w:rsidRPr="006452C4">
        <w:t>.</w:t>
      </w:r>
      <w:r w:rsidR="00B136F8">
        <w:rPr>
          <w:color w:val="FF0000"/>
        </w:rPr>
        <w:t xml:space="preserve"> </w:t>
      </w:r>
      <w:r w:rsidR="00A57BC4">
        <w:t>Stavebním kamenem</w:t>
      </w:r>
      <w:r w:rsidR="00B136F8">
        <w:t xml:space="preserve"> scanneru je funkce </w:t>
      </w:r>
      <w:proofErr w:type="spellStart"/>
      <w:r w:rsidR="00B136F8" w:rsidRPr="00AF1EB8">
        <w:rPr>
          <w:rFonts w:ascii="Courier New" w:hAnsi="Courier New" w:cs="Courier New"/>
        </w:rPr>
        <w:t>int</w:t>
      </w:r>
      <w:proofErr w:type="spellEnd"/>
      <w:r w:rsidR="00B136F8" w:rsidRPr="00AF1EB8">
        <w:rPr>
          <w:rFonts w:ascii="Courier New" w:hAnsi="Courier New" w:cs="Courier New"/>
        </w:rPr>
        <w:t xml:space="preserve"> </w:t>
      </w:r>
      <w:proofErr w:type="spellStart"/>
      <w:r w:rsidR="00B136F8" w:rsidRPr="00AF1EB8">
        <w:rPr>
          <w:rFonts w:ascii="Courier New" w:hAnsi="Courier New" w:cs="Courier New"/>
        </w:rPr>
        <w:t>get_next_</w:t>
      </w:r>
      <w:proofErr w:type="gramStart"/>
      <w:r w:rsidR="00B136F8" w:rsidRPr="00AF1EB8">
        <w:rPr>
          <w:rFonts w:ascii="Courier New" w:hAnsi="Courier New" w:cs="Courier New"/>
        </w:rPr>
        <w:t>token</w:t>
      </w:r>
      <w:proofErr w:type="spellEnd"/>
      <w:r w:rsidR="00B136F8" w:rsidRPr="00AF1EB8">
        <w:rPr>
          <w:rFonts w:ascii="Courier New" w:hAnsi="Courier New" w:cs="Courier New"/>
        </w:rPr>
        <w:t>(</w:t>
      </w:r>
      <w:proofErr w:type="gramEnd"/>
      <w:r w:rsidR="00B136F8" w:rsidRPr="00AF1EB8">
        <w:rPr>
          <w:rFonts w:ascii="Courier New" w:hAnsi="Courier New" w:cs="Courier New"/>
        </w:rPr>
        <w:t>Token *toke</w:t>
      </w:r>
      <w:r w:rsidR="00AF1EB8">
        <w:rPr>
          <w:rFonts w:ascii="Courier New" w:hAnsi="Courier New" w:cs="Courier New"/>
        </w:rPr>
        <w:t>n)</w:t>
      </w:r>
      <w:r w:rsidR="00AF1EB8">
        <w:t xml:space="preserve">, </w:t>
      </w:r>
      <w:r w:rsidR="00B136F8">
        <w:t>která čte znak po znaku vstupní soubor a ve switch case přechází do  jednotlivých stavů konečného automatu (</w:t>
      </w:r>
      <w:r w:rsidR="00B136F8" w:rsidRPr="00B136F8">
        <w:rPr>
          <w:highlight w:val="yellow"/>
        </w:rPr>
        <w:t>viz obr.</w:t>
      </w:r>
      <w:r w:rsidR="00B136F8">
        <w:t xml:space="preserve">). V případě načtení znaku patřícího dalšímu tokenu se volá funkce </w:t>
      </w:r>
      <w:proofErr w:type="spellStart"/>
      <w:r w:rsidR="00B136F8" w:rsidRPr="00AF1EB8">
        <w:rPr>
          <w:rFonts w:ascii="Courier New" w:hAnsi="Courier New" w:cs="Courier New"/>
        </w:rPr>
        <w:t>ungetc</w:t>
      </w:r>
      <w:proofErr w:type="spellEnd"/>
      <w:r w:rsidR="008B4D44" w:rsidRPr="00AF1EB8">
        <w:t xml:space="preserve"> </w:t>
      </w:r>
      <w:r w:rsidR="008B4D44">
        <w:t xml:space="preserve">a na vyžádání </w:t>
      </w:r>
      <w:proofErr w:type="spellStart"/>
      <w:r w:rsidR="008B4D44">
        <w:t>parseru</w:t>
      </w:r>
      <w:proofErr w:type="spellEnd"/>
      <w:r w:rsidR="008B4D44">
        <w:t xml:space="preserve"> se začíná načítat další token</w:t>
      </w:r>
      <w:r w:rsidR="00B136F8">
        <w:t xml:space="preserve">. Funkce </w:t>
      </w:r>
      <w:proofErr w:type="spellStart"/>
      <w:r w:rsidR="00B136F8" w:rsidRPr="00AF1EB8">
        <w:rPr>
          <w:rFonts w:ascii="Courier New" w:hAnsi="Courier New" w:cs="Courier New"/>
        </w:rPr>
        <w:t>get_next_token</w:t>
      </w:r>
      <w:proofErr w:type="spellEnd"/>
      <w:r w:rsidR="00B136F8" w:rsidRPr="00AF1EB8">
        <w:t xml:space="preserve"> </w:t>
      </w:r>
      <w:r w:rsidR="00B136F8">
        <w:t xml:space="preserve">vrací příslušnou </w:t>
      </w:r>
      <w:proofErr w:type="spellStart"/>
      <w:r w:rsidR="00B136F8">
        <w:t>int</w:t>
      </w:r>
      <w:proofErr w:type="spellEnd"/>
      <w:r w:rsidR="00B136F8">
        <w:t xml:space="preserve"> hodnotu v případě ne</w:t>
      </w:r>
      <w:r w:rsidR="00D26E75">
        <w:t>ú</w:t>
      </w:r>
      <w:r w:rsidR="00B136F8">
        <w:t xml:space="preserve">spěchu, jinak </w:t>
      </w:r>
      <w:r w:rsidR="00F00378">
        <w:t xml:space="preserve">vrací </w:t>
      </w:r>
      <w:proofErr w:type="gramStart"/>
      <w:r w:rsidR="00B136F8">
        <w:t>0</w:t>
      </w:r>
      <w:r w:rsidR="00B136F8" w:rsidRPr="00B136F8">
        <w:rPr>
          <w:highlight w:val="yellow"/>
        </w:rPr>
        <w:t>????</w:t>
      </w:r>
      <w:r w:rsidR="00B136F8">
        <w:t>.</w:t>
      </w:r>
      <w:proofErr w:type="gramEnd"/>
      <w:r w:rsidR="00B136F8">
        <w:t xml:space="preserve"> Do struktury </w:t>
      </w:r>
      <w:r w:rsidR="00F00378" w:rsidRPr="00AF1EB8">
        <w:rPr>
          <w:rFonts w:ascii="Courier New" w:hAnsi="Courier New" w:cs="Courier New"/>
        </w:rPr>
        <w:t>T</w:t>
      </w:r>
      <w:r w:rsidR="00B136F8" w:rsidRPr="00AF1EB8">
        <w:rPr>
          <w:rFonts w:ascii="Courier New" w:hAnsi="Courier New" w:cs="Courier New"/>
        </w:rPr>
        <w:t>oken</w:t>
      </w:r>
      <w:r w:rsidR="00B136F8" w:rsidRPr="00AF1EB8">
        <w:t xml:space="preserve"> </w:t>
      </w:r>
      <w:r w:rsidR="00B136F8">
        <w:t xml:space="preserve">předává typ daného lexému a případně jeho </w:t>
      </w:r>
      <w:r w:rsidR="00B136F8" w:rsidRPr="00B136F8">
        <w:rPr>
          <w:highlight w:val="yellow"/>
        </w:rPr>
        <w:t>data</w:t>
      </w:r>
      <w:r w:rsidR="00B136F8">
        <w:t xml:space="preserve">. </w:t>
      </w:r>
      <w:r w:rsidR="00FF34AF">
        <w:t xml:space="preserve">V případě, že se jedná o typ </w:t>
      </w:r>
      <w:r w:rsidR="00FF34AF" w:rsidRPr="00F00378">
        <w:rPr>
          <w:highlight w:val="yellow"/>
        </w:rPr>
        <w:t>identifikátor</w:t>
      </w:r>
      <w:r w:rsidR="00FF34AF">
        <w:t xml:space="preserve">, kontroluje se, jestli se nejedná o klíčové slovo. </w:t>
      </w:r>
    </w:p>
    <w:p w:rsidR="00137C8D" w:rsidRDefault="00E83322" w:rsidP="004D0EF8">
      <w:pPr>
        <w:spacing w:line="360" w:lineRule="auto"/>
      </w:pPr>
      <w:r>
        <w:t xml:space="preserve">Kromě posílání tokenů do </w:t>
      </w:r>
      <w:proofErr w:type="spellStart"/>
      <w:r>
        <w:t>parseru</w:t>
      </w:r>
      <w:proofErr w:type="spellEnd"/>
      <w:r>
        <w:t xml:space="preserve"> má scanner za úkol také odstranit z kódu nepotřebné části, jako jsou například komentáře. </w:t>
      </w:r>
    </w:p>
    <w:p w:rsidR="008F75B0" w:rsidRDefault="008F75B0" w:rsidP="004D0EF8">
      <w:pPr>
        <w:spacing w:line="360" w:lineRule="auto"/>
      </w:pPr>
      <w:r>
        <w:t xml:space="preserve">Dalším modulem, který se využívá pro scanner je modul </w:t>
      </w:r>
      <w:proofErr w:type="spellStart"/>
      <w:r w:rsidRPr="00AF1EB8">
        <w:rPr>
          <w:rFonts w:ascii="Courier New" w:hAnsi="Courier New" w:cs="Courier New"/>
        </w:rPr>
        <w:t>strings</w:t>
      </w:r>
      <w:proofErr w:type="spellEnd"/>
      <w:r>
        <w:t xml:space="preserve">, ve kterém </w:t>
      </w:r>
      <w:r w:rsidR="00D25277">
        <w:t>se nachází</w:t>
      </w:r>
      <w:r>
        <w:t xml:space="preserve"> struktura a funkce pro práci s dynamickým </w:t>
      </w:r>
      <w:proofErr w:type="spellStart"/>
      <w:r>
        <w:t>stringem</w:t>
      </w:r>
      <w:proofErr w:type="spellEnd"/>
      <w:r>
        <w:t xml:space="preserve"> </w:t>
      </w:r>
      <w:r w:rsidRPr="008F75B0">
        <w:rPr>
          <w:highlight w:val="yellow"/>
        </w:rPr>
        <w:t>(možná napsat něco víc)</w:t>
      </w:r>
      <w:r>
        <w:t>.</w:t>
      </w:r>
    </w:p>
    <w:p w:rsidR="000F43D9" w:rsidRPr="00D26E75" w:rsidRDefault="000F43D9" w:rsidP="004D0EF8">
      <w:pPr>
        <w:spacing w:line="360" w:lineRule="auto"/>
      </w:pPr>
    </w:p>
    <w:p w:rsidR="00BF1CCC" w:rsidRDefault="008B1242" w:rsidP="004D0EF8">
      <w:pPr>
        <w:pStyle w:val="Nadpis2"/>
        <w:numPr>
          <w:ilvl w:val="1"/>
          <w:numId w:val="1"/>
        </w:numPr>
        <w:spacing w:line="360" w:lineRule="auto"/>
      </w:pPr>
      <w:bookmarkStart w:id="6" w:name="_Toc26120547"/>
      <w:r>
        <w:t xml:space="preserve">Syntaktická </w:t>
      </w:r>
      <w:r w:rsidR="00BF1CCC">
        <w:t>a sémantická analýza</w:t>
      </w:r>
      <w:bookmarkEnd w:id="6"/>
    </w:p>
    <w:p w:rsidR="00312E44" w:rsidRDefault="00312E44" w:rsidP="004D0EF8">
      <w:pPr>
        <w:spacing w:line="360" w:lineRule="auto"/>
      </w:pPr>
    </w:p>
    <w:p w:rsidR="004D0EF8" w:rsidRDefault="006A35DF" w:rsidP="004D0EF8">
      <w:pPr>
        <w:spacing w:line="360" w:lineRule="auto"/>
      </w:pPr>
      <w:r>
        <w:t xml:space="preserve">Tělem </w:t>
      </w:r>
      <w:r w:rsidR="00312E44">
        <w:t>syntaktick</w:t>
      </w:r>
      <w:r>
        <w:t>é</w:t>
      </w:r>
      <w:r w:rsidR="00312E44">
        <w:t xml:space="preserve"> a sémantick</w:t>
      </w:r>
      <w:r>
        <w:t>é</w:t>
      </w:r>
      <w:r w:rsidR="00312E44">
        <w:t xml:space="preserve"> analýz</w:t>
      </w:r>
      <w:r>
        <w:t>y</w:t>
      </w:r>
      <w:r w:rsidR="00312E44">
        <w:t xml:space="preserve"> je modul </w:t>
      </w:r>
      <w:proofErr w:type="spellStart"/>
      <w:r w:rsidR="00312E44" w:rsidRPr="00AF1EB8">
        <w:rPr>
          <w:rFonts w:ascii="Courier New" w:hAnsi="Courier New" w:cs="Courier New"/>
        </w:rPr>
        <w:t>parser</w:t>
      </w:r>
      <w:proofErr w:type="spellEnd"/>
      <w:r w:rsidR="00312E44">
        <w:t>, který však využívá další moduly popsané níže.</w:t>
      </w:r>
      <w:r w:rsidR="00151B3B">
        <w:t xml:space="preserve"> </w:t>
      </w:r>
      <w:r w:rsidR="00935874" w:rsidRPr="00715C21">
        <w:rPr>
          <w:highlight w:val="yellow"/>
        </w:rPr>
        <w:t xml:space="preserve">Funguje na základě analýzy </w:t>
      </w:r>
      <w:r w:rsidR="00D25277" w:rsidRPr="00715C21">
        <w:rPr>
          <w:highlight w:val="yellow"/>
        </w:rPr>
        <w:t>s</w:t>
      </w:r>
      <w:r w:rsidR="00935874" w:rsidRPr="00715C21">
        <w:rPr>
          <w:highlight w:val="yellow"/>
        </w:rPr>
        <w:t xml:space="preserve">hora dolů a je řízen pravidly </w:t>
      </w:r>
      <w:proofErr w:type="gramStart"/>
      <w:r w:rsidR="00935874" w:rsidRPr="00715C21">
        <w:rPr>
          <w:highlight w:val="yellow"/>
        </w:rPr>
        <w:t>LL(</w:t>
      </w:r>
      <w:proofErr w:type="gramEnd"/>
      <w:r w:rsidR="00935874" w:rsidRPr="00715C21">
        <w:rPr>
          <w:highlight w:val="yellow"/>
        </w:rPr>
        <w:t>1) gramatiky</w:t>
      </w:r>
      <w:r w:rsidR="00935874">
        <w:t xml:space="preserve">. </w:t>
      </w:r>
      <w:r w:rsidR="00151B3B">
        <w:t xml:space="preserve">Z modulu </w:t>
      </w:r>
      <w:proofErr w:type="spellStart"/>
      <w:r w:rsidR="00151B3B" w:rsidRPr="00AF1EB8">
        <w:rPr>
          <w:rFonts w:ascii="Courier New" w:hAnsi="Courier New" w:cs="Courier New"/>
        </w:rPr>
        <w:t>main</w:t>
      </w:r>
      <w:proofErr w:type="spellEnd"/>
      <w:r w:rsidR="00151B3B" w:rsidRPr="00AF1EB8">
        <w:t xml:space="preserve"> </w:t>
      </w:r>
      <w:r w:rsidR="00151B3B">
        <w:t xml:space="preserve">je volána funkce </w:t>
      </w:r>
      <w:proofErr w:type="spellStart"/>
      <w:r w:rsidR="00151B3B" w:rsidRPr="00AF1EB8">
        <w:rPr>
          <w:rFonts w:ascii="Courier New" w:hAnsi="Courier New" w:cs="Courier New"/>
        </w:rPr>
        <w:t>prog</w:t>
      </w:r>
      <w:proofErr w:type="spellEnd"/>
      <w:r w:rsidR="00151B3B">
        <w:t xml:space="preserve">, která se postará o vše potřebné pro spuštění funkce </w:t>
      </w:r>
      <w:r w:rsidR="00151B3B" w:rsidRPr="00AF1EB8">
        <w:rPr>
          <w:rFonts w:ascii="Courier New" w:hAnsi="Courier New" w:cs="Courier New"/>
        </w:rPr>
        <w:t>body</w:t>
      </w:r>
      <w:r w:rsidR="00151B3B">
        <w:t xml:space="preserve">, </w:t>
      </w:r>
      <w:r w:rsidR="00D25277">
        <w:t>jako například spušt</w:t>
      </w:r>
      <w:r w:rsidR="00D25277">
        <w:t>ě</w:t>
      </w:r>
      <w:r w:rsidR="00D25277">
        <w:t xml:space="preserve">ní scanneru, vytvoření tabulky s rozptýlenými položkami atd. </w:t>
      </w:r>
      <w:r w:rsidR="0078363D">
        <w:t xml:space="preserve">Funkce </w:t>
      </w:r>
      <w:r w:rsidR="0078363D" w:rsidRPr="00DF4BA9">
        <w:rPr>
          <w:rFonts w:ascii="Courier New" w:hAnsi="Courier New" w:cs="Courier New"/>
        </w:rPr>
        <w:t>body</w:t>
      </w:r>
      <w:r w:rsidR="0078363D">
        <w:t xml:space="preserve"> si žádá o tokeny ze vstupního souboru</w:t>
      </w:r>
      <w:r w:rsidR="00DF4BA9">
        <w:t xml:space="preserve"> pomocí f</w:t>
      </w:r>
      <w:r w:rsidR="00DF4BA9">
        <w:t xml:space="preserve">unkce </w:t>
      </w:r>
      <w:proofErr w:type="spellStart"/>
      <w:r w:rsidR="00DF4BA9" w:rsidRPr="00AF1EB8">
        <w:rPr>
          <w:rFonts w:ascii="Courier New" w:hAnsi="Courier New" w:cs="Courier New"/>
        </w:rPr>
        <w:t>get_next_token</w:t>
      </w:r>
      <w:proofErr w:type="spellEnd"/>
      <w:r>
        <w:t>, které j</w:t>
      </w:r>
      <w:r w:rsidR="00DF4BA9">
        <w:t>sou</w:t>
      </w:r>
      <w:r>
        <w:t xml:space="preserve"> předá</w:t>
      </w:r>
      <w:r w:rsidR="00DF4BA9">
        <w:t xml:space="preserve">ny ze </w:t>
      </w:r>
      <w:r w:rsidRPr="00DF4BA9">
        <w:rPr>
          <w:rFonts w:cstheme="minorHAnsi"/>
        </w:rPr>
        <w:t>scanner</w:t>
      </w:r>
      <w:r w:rsidR="00DF4BA9" w:rsidRPr="00DF4BA9">
        <w:rPr>
          <w:rFonts w:cstheme="minorHAnsi"/>
        </w:rPr>
        <w:t>u a již prošly lexikální analýzou</w:t>
      </w:r>
      <w:r w:rsidR="00DF4BA9">
        <w:rPr>
          <w:rFonts w:cstheme="minorHAnsi"/>
        </w:rPr>
        <w:t>. Následně</w:t>
      </w:r>
      <w:r w:rsidR="0078363D">
        <w:t xml:space="preserve"> volá</w:t>
      </w:r>
      <w:r>
        <w:t xml:space="preserve"> další </w:t>
      </w:r>
      <w:r w:rsidR="0078363D">
        <w:t>funkce</w:t>
      </w:r>
      <w:r>
        <w:t xml:space="preserve">, pomocí kterých </w:t>
      </w:r>
      <w:r w:rsidR="00DF4BA9">
        <w:t xml:space="preserve">se zpracovávají celé příkazy. </w:t>
      </w:r>
    </w:p>
    <w:p w:rsidR="00715C21" w:rsidRDefault="004D0EF8" w:rsidP="006A35DF">
      <w:pPr>
        <w:spacing w:line="360" w:lineRule="auto"/>
      </w:pPr>
      <w:r>
        <w:lastRenderedPageBreak/>
        <w:t xml:space="preserve">Na zpracování výrazů se používá precedenční tabulka, která je implementována ve zvláštním modulu </w:t>
      </w:r>
      <w:proofErr w:type="spellStart"/>
      <w:r w:rsidRPr="00AF1EB8">
        <w:rPr>
          <w:rFonts w:ascii="Courier New" w:hAnsi="Courier New" w:cs="Courier New"/>
        </w:rPr>
        <w:t>expression</w:t>
      </w:r>
      <w:proofErr w:type="spellEnd"/>
      <w:r>
        <w:t xml:space="preserve">. </w:t>
      </w:r>
    </w:p>
    <w:p w:rsidR="00715C21" w:rsidRDefault="00715C21" w:rsidP="006A35DF">
      <w:pPr>
        <w:spacing w:line="360" w:lineRule="auto"/>
      </w:pPr>
    </w:p>
    <w:p w:rsidR="00715C21" w:rsidRDefault="00715C21" w:rsidP="006A35DF">
      <w:pPr>
        <w:spacing w:line="360" w:lineRule="auto"/>
      </w:pPr>
    </w:p>
    <w:p w:rsidR="000F43D9" w:rsidRDefault="004D0EF8" w:rsidP="006A35DF">
      <w:pPr>
        <w:spacing w:line="360" w:lineRule="auto"/>
        <w:rPr>
          <w:highlight w:val="yellow"/>
        </w:rPr>
      </w:pPr>
      <w:r w:rsidRPr="004D0EF8">
        <w:rPr>
          <w:highlight w:val="yellow"/>
        </w:rPr>
        <w:t>Přidat tabulku a asi o ní něco napsat.</w:t>
      </w:r>
    </w:p>
    <w:p w:rsidR="00715C21" w:rsidRDefault="00715C21" w:rsidP="006A35DF">
      <w:pPr>
        <w:spacing w:line="360" w:lineRule="auto"/>
        <w:rPr>
          <w:highlight w:val="yellow"/>
        </w:rPr>
      </w:pPr>
    </w:p>
    <w:p w:rsidR="000F43D9" w:rsidRDefault="000F43D9" w:rsidP="004D0EF8">
      <w:pPr>
        <w:spacing w:line="360" w:lineRule="auto"/>
      </w:pPr>
    </w:p>
    <w:p w:rsidR="007A1B7C" w:rsidRDefault="00BF1CCC" w:rsidP="004D0EF8">
      <w:pPr>
        <w:pStyle w:val="Nadpis2"/>
        <w:numPr>
          <w:ilvl w:val="1"/>
          <w:numId w:val="1"/>
        </w:numPr>
        <w:spacing w:line="360" w:lineRule="auto"/>
      </w:pPr>
      <w:bookmarkStart w:id="7" w:name="_Toc26120548"/>
      <w:r>
        <w:t>Generování kódu</w:t>
      </w:r>
      <w:bookmarkEnd w:id="7"/>
    </w:p>
    <w:p w:rsidR="00244F05" w:rsidRDefault="00244F05" w:rsidP="00244F05"/>
    <w:p w:rsidR="00244F05" w:rsidRDefault="00244F05" w:rsidP="00244F05">
      <w:r>
        <w:t xml:space="preserve">V modulu </w:t>
      </w:r>
      <w:proofErr w:type="spellStart"/>
      <w:r w:rsidRPr="00AF1EB8">
        <w:rPr>
          <w:rFonts w:ascii="Courier New" w:hAnsi="Courier New" w:cs="Courier New"/>
        </w:rPr>
        <w:t>generator</w:t>
      </w:r>
      <w:proofErr w:type="spellEnd"/>
      <w:r w:rsidRPr="00AF1EB8">
        <w:t xml:space="preserve"> </w:t>
      </w:r>
      <w:r>
        <w:t>se nachá</w:t>
      </w:r>
      <w:bookmarkStart w:id="8" w:name="_GoBack"/>
      <w:bookmarkEnd w:id="8"/>
      <w:r>
        <w:t xml:space="preserve">zejí funkce, které jsou volány za běhu </w:t>
      </w:r>
      <w:proofErr w:type="spellStart"/>
      <w:r>
        <w:t>parsování</w:t>
      </w:r>
      <w:proofErr w:type="spellEnd"/>
      <w:r>
        <w:t xml:space="preserve"> a postupně vytvářejí </w:t>
      </w:r>
      <w:proofErr w:type="spellStart"/>
      <w:r>
        <w:t>dynamycký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obsahující výsledný kód. </w:t>
      </w:r>
      <w:proofErr w:type="spellStart"/>
      <w:r>
        <w:t>String</w:t>
      </w:r>
      <w:proofErr w:type="spellEnd"/>
      <w:r>
        <w:t xml:space="preserve"> je poslán na standartní výstup v</w:t>
      </w:r>
      <w:r w:rsidR="00715C21">
        <w:t> </w:t>
      </w:r>
      <w:proofErr w:type="gramStart"/>
      <w:r>
        <w:t>případě</w:t>
      </w:r>
      <w:proofErr w:type="gramEnd"/>
      <w:r>
        <w:t xml:space="preserve"> že nenastala žádná chyba. </w:t>
      </w:r>
      <w:r>
        <w:t xml:space="preserve">Pomocný modul </w:t>
      </w:r>
      <w:proofErr w:type="spellStart"/>
      <w:r w:rsidRPr="00AF1EB8">
        <w:rPr>
          <w:rFonts w:ascii="Courier New" w:hAnsi="Courier New" w:cs="Courier New"/>
        </w:rPr>
        <w:t>generator_functions</w:t>
      </w:r>
      <w:proofErr w:type="spellEnd"/>
      <w:r w:rsidRPr="00AF1EB8">
        <w:t xml:space="preserve"> </w:t>
      </w:r>
      <w:r>
        <w:t xml:space="preserve">slouží pro </w:t>
      </w:r>
      <w:r w:rsidR="00715C21">
        <w:t xml:space="preserve">generování </w:t>
      </w:r>
      <w:r>
        <w:t>vestavěn</w:t>
      </w:r>
      <w:r w:rsidR="00715C21">
        <w:t>ých</w:t>
      </w:r>
      <w:r>
        <w:t xml:space="preserve"> funkc</w:t>
      </w:r>
      <w:r w:rsidR="00715C21">
        <w:t>í</w:t>
      </w:r>
      <w:r>
        <w:t>.</w:t>
      </w:r>
      <w:r w:rsidR="00531766">
        <w:t xml:space="preserve"> </w:t>
      </w:r>
      <w:r w:rsidR="00531766" w:rsidRPr="00531766">
        <w:rPr>
          <w:highlight w:val="yellow"/>
        </w:rPr>
        <w:t>Možná něco doplnit</w:t>
      </w:r>
    </w:p>
    <w:p w:rsidR="00531766" w:rsidRDefault="00531766" w:rsidP="00244F05"/>
    <w:p w:rsidR="00E362BF" w:rsidRDefault="00E362BF" w:rsidP="00244F05"/>
    <w:p w:rsidR="00752F74" w:rsidRDefault="00752F74">
      <w:pPr>
        <w:rPr>
          <w:highlight w:val="yellow"/>
        </w:rPr>
      </w:pPr>
      <w:r>
        <w:rPr>
          <w:highlight w:val="yellow"/>
        </w:rPr>
        <w:br w:type="page"/>
      </w:r>
    </w:p>
    <w:p w:rsidR="00E26016" w:rsidRPr="00E362BF" w:rsidRDefault="00E26016" w:rsidP="00E26016">
      <w:pPr>
        <w:spacing w:line="360" w:lineRule="auto"/>
        <w:rPr>
          <w:highlight w:val="yellow"/>
        </w:rPr>
      </w:pPr>
      <w:r w:rsidRPr="00E362BF">
        <w:rPr>
          <w:highlight w:val="yellow"/>
        </w:rPr>
        <w:lastRenderedPageBreak/>
        <w:t xml:space="preserve">SPEC. ALG A DAT STRUKTURY (dyn řetězec, hashovací tabulka, </w:t>
      </w:r>
      <w:proofErr w:type="spellStart"/>
      <w:r w:rsidRPr="00E362BF">
        <w:rPr>
          <w:highlight w:val="yellow"/>
        </w:rPr>
        <w:t>zásobík</w:t>
      </w:r>
      <w:proofErr w:type="spellEnd"/>
      <w:r w:rsidRPr="00E362BF">
        <w:rPr>
          <w:highlight w:val="yellow"/>
        </w:rPr>
        <w:t>?)</w:t>
      </w:r>
      <w:r w:rsidRPr="00E362BF">
        <w:rPr>
          <w:highlight w:val="yellow"/>
        </w:rPr>
        <w:t>????</w:t>
      </w:r>
    </w:p>
    <w:p w:rsidR="00E362BF" w:rsidRDefault="00E362BF" w:rsidP="00E362BF">
      <w:r w:rsidRPr="00E362BF">
        <w:rPr>
          <w:highlight w:val="yellow"/>
        </w:rPr>
        <w:t>Závěr???</w:t>
      </w:r>
    </w:p>
    <w:p w:rsidR="00E362BF" w:rsidRDefault="00E362BF" w:rsidP="00E362BF"/>
    <w:p w:rsidR="00E362BF" w:rsidRDefault="00E362BF" w:rsidP="00E362BF">
      <w:r>
        <w:sym w:font="Wingdings" w:char="F0E0"/>
      </w:r>
    </w:p>
    <w:p w:rsidR="00E362BF" w:rsidRDefault="00E362BF" w:rsidP="00E362BF">
      <w:r>
        <w:t>Grafy a obrázky</w:t>
      </w:r>
    </w:p>
    <w:p w:rsidR="00752F74" w:rsidRDefault="00752F74" w:rsidP="00752F74">
      <w:pPr>
        <w:spacing w:line="360" w:lineRule="auto"/>
      </w:pPr>
      <w:r>
        <w:t>• Diagram konečného automatu, který specifikuje lexikální analyzátor.</w:t>
      </w:r>
    </w:p>
    <w:p w:rsidR="00752F74" w:rsidRDefault="00752F74" w:rsidP="00752F74">
      <w:pPr>
        <w:spacing w:line="360" w:lineRule="auto"/>
      </w:pPr>
      <w:r>
        <w:t>19</w:t>
      </w:r>
    </w:p>
    <w:p w:rsidR="00752F74" w:rsidRDefault="00752F74" w:rsidP="00752F74">
      <w:pPr>
        <w:spacing w:line="360" w:lineRule="auto"/>
      </w:pPr>
      <w:r>
        <w:t>• LL-gramatiku, LL-tabulku a precedenční tabulku, podle kterých jste implementovali</w:t>
      </w:r>
    </w:p>
    <w:p w:rsidR="00752F74" w:rsidRDefault="00752F74" w:rsidP="00752F74">
      <w:pPr>
        <w:spacing w:line="360" w:lineRule="auto"/>
      </w:pPr>
      <w:r>
        <w:t>váš syntaktický analyzátor.</w:t>
      </w:r>
    </w:p>
    <w:p w:rsidR="00752F74" w:rsidRDefault="00752F74" w:rsidP="00E362BF"/>
    <w:p w:rsidR="00E362BF" w:rsidRDefault="00E362BF" w:rsidP="00E362BF"/>
    <w:p w:rsidR="00E362BF" w:rsidRDefault="00E362BF" w:rsidP="00E362BF">
      <w:r>
        <w:sym w:font="Wingdings" w:char="F0DF"/>
      </w:r>
    </w:p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362BF" w:rsidRDefault="00E362BF" w:rsidP="00E362BF"/>
    <w:p w:rsidR="00E26016" w:rsidRDefault="00E362BF" w:rsidP="007A3A30">
      <w:pPr>
        <w:spacing w:line="360" w:lineRule="auto"/>
      </w:pPr>
      <w:r>
        <w:t>POUŽITÁ LITERATURA -&gt; NĚCO BY TAM MĚLO BÝT</w:t>
      </w:r>
    </w:p>
    <w:p w:rsidR="00E26016" w:rsidRDefault="00E26016">
      <w:r>
        <w:br w:type="page"/>
      </w:r>
    </w:p>
    <w:p w:rsidR="00707727" w:rsidRDefault="00707727" w:rsidP="004D0EF8">
      <w:pPr>
        <w:spacing w:line="360" w:lineRule="auto"/>
      </w:pPr>
      <w:r>
        <w:lastRenderedPageBreak/>
        <w:t>Textová část řešení</w:t>
      </w:r>
    </w:p>
    <w:p w:rsidR="00707727" w:rsidRDefault="00707727" w:rsidP="004D0EF8">
      <w:pPr>
        <w:spacing w:line="360" w:lineRule="auto"/>
      </w:pPr>
      <w:r>
        <w:t xml:space="preserve">Součástí řešení bude dokumentace vypracovaná ve formátu PDF a uložená v jediném souboru dokumentace.pdf. Jakýkoliv </w:t>
      </w:r>
      <w:proofErr w:type="gramStart"/>
      <w:r>
        <w:t>jiný</w:t>
      </w:r>
      <w:proofErr w:type="gramEnd"/>
      <w:r>
        <w:t xml:space="preserve"> než předepsaný formát dokumentace bude ignorován, což povede ke ztrátě bodů za dokumentaci. Dokumentace bude vypracována v českém, slovenském nebo anglickém jazyce v rozsahu cca. 3-5 stran A4.</w:t>
      </w:r>
    </w:p>
    <w:p w:rsidR="00707727" w:rsidRDefault="00707727" w:rsidP="004D0EF8">
      <w:pPr>
        <w:spacing w:line="360" w:lineRule="auto"/>
      </w:pPr>
      <w:r>
        <w:t>V dokumentaci popisujte návrh (části překladače a předávání informací mezi nimi),</w:t>
      </w:r>
    </w:p>
    <w:p w:rsidR="00707727" w:rsidRDefault="00707727" w:rsidP="004D0EF8">
      <w:pPr>
        <w:spacing w:line="360" w:lineRule="auto"/>
      </w:pPr>
      <w:r>
        <w:t>implementaci (použité datové struktury, tabulku symbolů, generování kódu), vývojový cyklus, způsob práce v týmu, speciální použité techniky a algoritmy a různé odchylky od přednášené látky či tradičních přístupů. Nezapomínejte také citovat literaturu a uvádět reference na čerpané zdroje včetně správné citace převzatých částí (obrázky, magické konstanty,</w:t>
      </w:r>
    </w:p>
    <w:p w:rsidR="00707727" w:rsidRDefault="00707727" w:rsidP="004D0EF8">
      <w:pPr>
        <w:spacing w:line="360" w:lineRule="auto"/>
      </w:pPr>
      <w:r>
        <w:t>vzorce). Nepopisujte záležitosti obecně známé či přednášené na naší fakultě.</w:t>
      </w:r>
    </w:p>
    <w:p w:rsidR="00707727" w:rsidRDefault="00707727" w:rsidP="004D0EF8">
      <w:pPr>
        <w:spacing w:line="360" w:lineRule="auto"/>
      </w:pPr>
      <w:r>
        <w:t>Dokumentace musí povinně obsahovat (povinné tabulky a diagramy se nezapočítávají do doporučeného rozsahu):</w:t>
      </w:r>
    </w:p>
    <w:p w:rsidR="00707727" w:rsidRDefault="00707727" w:rsidP="004D0EF8">
      <w:pPr>
        <w:spacing w:line="360" w:lineRule="auto"/>
      </w:pPr>
      <w:r>
        <w:t>• 1. strana: jména, příjmení a přihlašovací jména řešitelů (označení vedoucího) + údaje</w:t>
      </w:r>
    </w:p>
    <w:p w:rsidR="00707727" w:rsidRDefault="00707727" w:rsidP="004D0EF8">
      <w:pPr>
        <w:spacing w:line="360" w:lineRule="auto"/>
      </w:pPr>
      <w:r>
        <w:t xml:space="preserve">o rozdělení bodů, identifikaci vaší varianty zadání ve tvaru “Tým číslo, varianta </w:t>
      </w:r>
      <w:r>
        <w:rPr>
          <w:rFonts w:ascii="Cambria Math" w:hAnsi="Cambria Math" w:cs="Cambria Math"/>
        </w:rPr>
        <w:t>𝑋</w:t>
      </w:r>
      <w:r>
        <w:t>” a</w:t>
      </w:r>
    </w:p>
    <w:p w:rsidR="00707727" w:rsidRDefault="00707727" w:rsidP="004D0EF8">
      <w:pPr>
        <w:spacing w:line="360" w:lineRule="auto"/>
      </w:pPr>
      <w:r>
        <w:t>výčet identifikátorů implementovaných rozšíření.</w:t>
      </w:r>
    </w:p>
    <w:p w:rsidR="00707727" w:rsidRDefault="00707727" w:rsidP="004D0EF8">
      <w:pPr>
        <w:spacing w:line="360" w:lineRule="auto"/>
      </w:pPr>
      <w:r>
        <w:t>• Rozdělení práce mezi členy týmu (uveďte kdo a jak se podílel na jednotlivých částech</w:t>
      </w:r>
    </w:p>
    <w:p w:rsidR="00707727" w:rsidRDefault="00707727" w:rsidP="004D0EF8">
      <w:pPr>
        <w:spacing w:line="360" w:lineRule="auto"/>
      </w:pPr>
      <w:r>
        <w:t>projektu; povinně zdůvodněte odchylky od rovnoměrného rozdělení bodů).</w:t>
      </w:r>
    </w:p>
    <w:p w:rsidR="00707727" w:rsidRDefault="00707727" w:rsidP="004D0EF8">
      <w:pPr>
        <w:spacing w:line="360" w:lineRule="auto"/>
      </w:pPr>
      <w:r>
        <w:t>• Diagram konečného automatu, který specifikuje lexikální analyzátor.</w:t>
      </w:r>
    </w:p>
    <w:p w:rsidR="00707727" w:rsidRDefault="00707727" w:rsidP="004D0EF8">
      <w:pPr>
        <w:spacing w:line="360" w:lineRule="auto"/>
      </w:pPr>
      <w:r>
        <w:t>19</w:t>
      </w:r>
    </w:p>
    <w:p w:rsidR="00707727" w:rsidRDefault="00707727" w:rsidP="004D0EF8">
      <w:pPr>
        <w:spacing w:line="360" w:lineRule="auto"/>
      </w:pPr>
      <w:r>
        <w:t>• LL-gramatiku, LL-tabulku a precedenční tabulku, podle kterých jste implementovali</w:t>
      </w:r>
    </w:p>
    <w:p w:rsidR="00707727" w:rsidRDefault="00707727" w:rsidP="004D0EF8">
      <w:pPr>
        <w:spacing w:line="360" w:lineRule="auto"/>
      </w:pPr>
      <w:r>
        <w:t>váš syntaktický analyzátor.</w:t>
      </w:r>
    </w:p>
    <w:p w:rsidR="00707727" w:rsidRDefault="00707727" w:rsidP="004D0EF8">
      <w:pPr>
        <w:spacing w:line="360" w:lineRule="auto"/>
      </w:pPr>
      <w:r>
        <w:t>Dokumentace nesmí:</w:t>
      </w:r>
    </w:p>
    <w:p w:rsidR="00707727" w:rsidRDefault="00707727" w:rsidP="004D0EF8">
      <w:pPr>
        <w:spacing w:line="360" w:lineRule="auto"/>
      </w:pPr>
      <w:r>
        <w:t>• obsahovat kopii zadání či text, obrázky27 nebo diagramy, které nejsou vaše původní</w:t>
      </w:r>
    </w:p>
    <w:p w:rsidR="00707727" w:rsidRDefault="00707727" w:rsidP="004D0EF8">
      <w:pPr>
        <w:spacing w:line="360" w:lineRule="auto"/>
      </w:pPr>
      <w:r>
        <w:t>(kopie z přednášek, sítě, WWW, …).</w:t>
      </w:r>
    </w:p>
    <w:p w:rsidR="00707727" w:rsidRDefault="00707727" w:rsidP="004D0EF8">
      <w:pPr>
        <w:spacing w:line="360" w:lineRule="auto"/>
      </w:pPr>
      <w:r>
        <w:t>• být založena pouze na výčtu a obecném popisu jednotlivých použitých metod (jde</w:t>
      </w:r>
    </w:p>
    <w:p w:rsidR="00707727" w:rsidRDefault="00707727" w:rsidP="004D0EF8">
      <w:pPr>
        <w:spacing w:line="360" w:lineRule="auto"/>
      </w:pPr>
      <w:r>
        <w:t>o váš vlastní přístup k řešení; a proto dokumentujte postup, kterým jste se při řešení</w:t>
      </w:r>
    </w:p>
    <w:p w:rsidR="00707727" w:rsidRDefault="00707727" w:rsidP="004D0EF8">
      <w:pPr>
        <w:spacing w:line="360" w:lineRule="auto"/>
      </w:pPr>
      <w:r>
        <w:lastRenderedPageBreak/>
        <w:t>ubírali; překážkách, se kterými jste se při řešení setkali; problémech, které jste řešili</w:t>
      </w:r>
    </w:p>
    <w:p w:rsidR="00707727" w:rsidRDefault="00707727" w:rsidP="004D0EF8">
      <w:pPr>
        <w:spacing w:line="360" w:lineRule="auto"/>
      </w:pPr>
      <w:r>
        <w:t>a jak jste je řešili; atd.)</w:t>
      </w:r>
    </w:p>
    <w:p w:rsidR="00707727" w:rsidRPr="00707727" w:rsidRDefault="00707727" w:rsidP="004D0EF8">
      <w:pPr>
        <w:spacing w:line="360" w:lineRule="auto"/>
      </w:pPr>
      <w:r>
        <w:t>V rámci dokumentace bude rovněž vzat v úvahu stav kódu jako jeho čitelnost, srozumitelnost a dostatečné, ale nikoli přehnané komentáře</w:t>
      </w:r>
    </w:p>
    <w:p w:rsidR="00707727" w:rsidRDefault="00707727" w:rsidP="004D0EF8">
      <w:pPr>
        <w:spacing w:line="360" w:lineRule="auto"/>
      </w:pPr>
    </w:p>
    <w:p w:rsidR="00707727" w:rsidRPr="00707727" w:rsidRDefault="00707727" w:rsidP="004D0EF8">
      <w:pPr>
        <w:spacing w:line="360" w:lineRule="auto"/>
      </w:pPr>
    </w:p>
    <w:p w:rsidR="004D2767" w:rsidRDefault="004D2767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Default="00CF0DB3" w:rsidP="004D0EF8">
      <w:pPr>
        <w:spacing w:line="360" w:lineRule="auto"/>
      </w:pPr>
    </w:p>
    <w:p w:rsidR="00CF0DB3" w:rsidRPr="00763D97" w:rsidRDefault="00CF0DB3" w:rsidP="004D0EF8">
      <w:pPr>
        <w:spacing w:line="360" w:lineRule="auto"/>
      </w:pPr>
    </w:p>
    <w:sectPr w:rsidR="00CF0DB3" w:rsidRPr="00763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E151F8"/>
    <w:multiLevelType w:val="hybridMultilevel"/>
    <w:tmpl w:val="D71E4D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44A9F"/>
    <w:multiLevelType w:val="hybridMultilevel"/>
    <w:tmpl w:val="1722BA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C768A"/>
    <w:multiLevelType w:val="hybridMultilevel"/>
    <w:tmpl w:val="DD606104"/>
    <w:lvl w:ilvl="0" w:tplc="0405000F">
      <w:start w:val="1"/>
      <w:numFmt w:val="decimal"/>
      <w:lvlText w:val="%1."/>
      <w:lvlJc w:val="left"/>
      <w:pPr>
        <w:ind w:left="1430" w:hanging="360"/>
      </w:pPr>
    </w:lvl>
    <w:lvl w:ilvl="1" w:tplc="04050019" w:tentative="1">
      <w:start w:val="1"/>
      <w:numFmt w:val="lowerLetter"/>
      <w:lvlText w:val="%2."/>
      <w:lvlJc w:val="left"/>
      <w:pPr>
        <w:ind w:left="2150" w:hanging="360"/>
      </w:pPr>
    </w:lvl>
    <w:lvl w:ilvl="2" w:tplc="0405001B" w:tentative="1">
      <w:start w:val="1"/>
      <w:numFmt w:val="lowerRoman"/>
      <w:lvlText w:val="%3."/>
      <w:lvlJc w:val="right"/>
      <w:pPr>
        <w:ind w:left="2870" w:hanging="180"/>
      </w:pPr>
    </w:lvl>
    <w:lvl w:ilvl="3" w:tplc="0405000F" w:tentative="1">
      <w:start w:val="1"/>
      <w:numFmt w:val="decimal"/>
      <w:lvlText w:val="%4."/>
      <w:lvlJc w:val="left"/>
      <w:pPr>
        <w:ind w:left="3590" w:hanging="360"/>
      </w:pPr>
    </w:lvl>
    <w:lvl w:ilvl="4" w:tplc="04050019" w:tentative="1">
      <w:start w:val="1"/>
      <w:numFmt w:val="lowerLetter"/>
      <w:lvlText w:val="%5."/>
      <w:lvlJc w:val="left"/>
      <w:pPr>
        <w:ind w:left="4310" w:hanging="360"/>
      </w:pPr>
    </w:lvl>
    <w:lvl w:ilvl="5" w:tplc="0405001B" w:tentative="1">
      <w:start w:val="1"/>
      <w:numFmt w:val="lowerRoman"/>
      <w:lvlText w:val="%6."/>
      <w:lvlJc w:val="right"/>
      <w:pPr>
        <w:ind w:left="5030" w:hanging="180"/>
      </w:pPr>
    </w:lvl>
    <w:lvl w:ilvl="6" w:tplc="0405000F" w:tentative="1">
      <w:start w:val="1"/>
      <w:numFmt w:val="decimal"/>
      <w:lvlText w:val="%7."/>
      <w:lvlJc w:val="left"/>
      <w:pPr>
        <w:ind w:left="5750" w:hanging="360"/>
      </w:pPr>
    </w:lvl>
    <w:lvl w:ilvl="7" w:tplc="04050019" w:tentative="1">
      <w:start w:val="1"/>
      <w:numFmt w:val="lowerLetter"/>
      <w:lvlText w:val="%8."/>
      <w:lvlJc w:val="left"/>
      <w:pPr>
        <w:ind w:left="6470" w:hanging="360"/>
      </w:pPr>
    </w:lvl>
    <w:lvl w:ilvl="8" w:tplc="040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58CF4E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3"/>
    <w:rsid w:val="00025C5D"/>
    <w:rsid w:val="00083C81"/>
    <w:rsid w:val="000F43D9"/>
    <w:rsid w:val="00111C8D"/>
    <w:rsid w:val="001210D3"/>
    <w:rsid w:val="00137C8D"/>
    <w:rsid w:val="0015128C"/>
    <w:rsid w:val="00151B3B"/>
    <w:rsid w:val="00190262"/>
    <w:rsid w:val="001F2A7E"/>
    <w:rsid w:val="00217072"/>
    <w:rsid w:val="002248CD"/>
    <w:rsid w:val="00244F05"/>
    <w:rsid w:val="00291AB7"/>
    <w:rsid w:val="002B71B9"/>
    <w:rsid w:val="00312E44"/>
    <w:rsid w:val="003D54F6"/>
    <w:rsid w:val="00415806"/>
    <w:rsid w:val="00452AC2"/>
    <w:rsid w:val="004D0EF8"/>
    <w:rsid w:val="004D2767"/>
    <w:rsid w:val="00531766"/>
    <w:rsid w:val="005E4FE8"/>
    <w:rsid w:val="005F4A12"/>
    <w:rsid w:val="006452C4"/>
    <w:rsid w:val="0065793E"/>
    <w:rsid w:val="006931A2"/>
    <w:rsid w:val="006A35DF"/>
    <w:rsid w:val="00707727"/>
    <w:rsid w:val="00715C21"/>
    <w:rsid w:val="00717012"/>
    <w:rsid w:val="00752F74"/>
    <w:rsid w:val="00763D97"/>
    <w:rsid w:val="0078363D"/>
    <w:rsid w:val="007A1B7C"/>
    <w:rsid w:val="007A3A30"/>
    <w:rsid w:val="007C338C"/>
    <w:rsid w:val="008B1242"/>
    <w:rsid w:val="008B4D44"/>
    <w:rsid w:val="008F75B0"/>
    <w:rsid w:val="00935874"/>
    <w:rsid w:val="009809F1"/>
    <w:rsid w:val="009C7357"/>
    <w:rsid w:val="00A57BC4"/>
    <w:rsid w:val="00AF0437"/>
    <w:rsid w:val="00AF1EB8"/>
    <w:rsid w:val="00B136F8"/>
    <w:rsid w:val="00BB4A89"/>
    <w:rsid w:val="00BF1CCC"/>
    <w:rsid w:val="00C9119D"/>
    <w:rsid w:val="00CF0DB3"/>
    <w:rsid w:val="00D25277"/>
    <w:rsid w:val="00D26E75"/>
    <w:rsid w:val="00D531C2"/>
    <w:rsid w:val="00DF4867"/>
    <w:rsid w:val="00DF4BA9"/>
    <w:rsid w:val="00E26016"/>
    <w:rsid w:val="00E362BF"/>
    <w:rsid w:val="00E83322"/>
    <w:rsid w:val="00EC7FBE"/>
    <w:rsid w:val="00EF0E50"/>
    <w:rsid w:val="00F00378"/>
    <w:rsid w:val="00F92618"/>
    <w:rsid w:val="00FA6CFB"/>
    <w:rsid w:val="00FE7DDB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CB31"/>
  <w15:chartTrackingRefBased/>
  <w15:docId w15:val="{EE54AE41-86AC-4AA8-80F3-43744C2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210D3"/>
    <w:rPr>
      <w:rFonts w:asciiTheme="majorHAnsi" w:eastAsiaTheme="majorEastAsia" w:hAnsiTheme="majorHAnsi" w:cstheme="majorBidi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6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707727"/>
    <w:pPr>
      <w:outlineLvl w:val="9"/>
    </w:pPr>
    <w:rPr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0772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table" w:styleId="Mkatabulky">
    <w:name w:val="Table Grid"/>
    <w:basedOn w:val="Normlntabulka"/>
    <w:uiPriority w:val="39"/>
    <w:rsid w:val="0019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"/>
    <w:next w:val="Normln"/>
    <w:autoRedefine/>
    <w:uiPriority w:val="39"/>
    <w:unhideWhenUsed/>
    <w:rsid w:val="005F4A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8</Pages>
  <Words>1042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cp:keywords/>
  <dc:description/>
  <cp:lastModifiedBy>Klusáček Jan (213491)</cp:lastModifiedBy>
  <cp:revision>49</cp:revision>
  <dcterms:created xsi:type="dcterms:W3CDTF">2019-11-29T18:56:00Z</dcterms:created>
  <dcterms:modified xsi:type="dcterms:W3CDTF">2019-12-01T19:06:00Z</dcterms:modified>
</cp:coreProperties>
</file>