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0AD2C">
      <w:pPr>
        <w:rPr>
          <w:rFonts w:hint="eastAsia"/>
        </w:rPr>
      </w:pPr>
      <w:r>
        <w:rPr>
          <w:rFonts w:hint="eastAsia"/>
          <w:sz w:val="24"/>
          <w:szCs w:val="24"/>
          <w:lang w:eastAsia="zh-CN"/>
        </w:rPr>
        <w:t>{%location_map}</w:t>
      </w:r>
    </w:p>
    <w:p w14:paraId="2BF5DFA2">
      <w:pPr>
        <w:rPr>
          <w:rFonts w:hint="eastAsia"/>
        </w:rPr>
      </w:pPr>
    </w:p>
    <w:p w14:paraId="0F542C6C">
      <w:pPr>
        <w:rPr>
          <w:rFonts w:hint="eastAsia"/>
        </w:rPr>
      </w:pPr>
    </w:p>
    <w:p w14:paraId="651510A1">
      <w:pPr>
        <w:rPr>
          <w:rFonts w:hint="eastAsia"/>
        </w:rPr>
      </w:pPr>
    </w:p>
    <w:p w14:paraId="6030E230">
      <w:pPr>
        <w:rPr>
          <w:rFonts w:hint="eastAsia"/>
        </w:rPr>
      </w:pPr>
    </w:p>
    <w:p w14:paraId="7982E392">
      <w:pPr>
        <w:rPr>
          <w:rFonts w:hint="eastAsia"/>
        </w:rPr>
      </w:pPr>
    </w:p>
    <w:p w14:paraId="4971F22E">
      <w:pPr>
        <w:rPr>
          <w:rFonts w:hint="eastAsia"/>
        </w:rPr>
      </w:pPr>
    </w:p>
    <w:p w14:paraId="1BE70F84">
      <w:pPr>
        <w:rPr>
          <w:rFonts w:hint="eastAsia"/>
        </w:rPr>
      </w:pPr>
    </w:p>
    <w:p w14:paraId="32AE57C0">
      <w:pPr>
        <w:rPr>
          <w:rFonts w:hint="eastAsia"/>
        </w:rPr>
      </w:pPr>
    </w:p>
    <w:p w14:paraId="04FC2E95">
      <w:pPr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1</w:t>
      </w:r>
      <w:r>
        <w:rPr>
          <w:rFonts w:hint="eastAsia"/>
          <w:sz w:val="24"/>
          <w:szCs w:val="24"/>
        </w:rPr>
        <w:t>、申请人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eastAsia="zh-CN"/>
        </w:rPr>
        <w:t>{applicant_name}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申办烟草零售许可证的经营场所为固定的商业门面，核定经营场所为一楼，经营面积 {business_area} 平方米；</w:t>
      </w:r>
    </w:p>
    <w:p w14:paraId="2DB757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2、该经营场所周围50米范围内无中、小学校，幼儿园进出通道口；</w:t>
      </w:r>
    </w:p>
    <w:p w14:paraId="7C1F54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3、该经营场所距离</w:t>
      </w:r>
      <w:r>
        <w:rPr>
          <w:rFonts w:hint="default"/>
          <w:sz w:val="24"/>
          <w:szCs w:val="24"/>
          <w:lang w:val="en-US"/>
        </w:rPr>
        <w:t>40</w:t>
      </w:r>
      <w:r>
        <w:rPr>
          <w:rFonts w:hint="eastAsia"/>
          <w:sz w:val="24"/>
          <w:szCs w:val="24"/>
        </w:rPr>
        <w:t>米内无其他持证户；</w:t>
      </w:r>
    </w:p>
    <w:p w14:paraId="0861F2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4、该经营场所位置不属于规模较大，容易形成卷烟批发的集贸市场，货物集散中心，物流园区等区域；</w:t>
      </w:r>
    </w:p>
    <w:p w14:paraId="214277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5、该经营场所位于</w:t>
      </w:r>
      <w:r>
        <w:rPr>
          <w:rFonts w:hint="eastAsia"/>
          <w:sz w:val="24"/>
          <w:szCs w:val="24"/>
          <w:lang w:eastAsia="zh-CN"/>
        </w:rPr>
        <w:t>湖南省邵阳市</w:t>
      </w:r>
      <w:r>
        <w:rPr>
          <w:rFonts w:hint="eastAsia"/>
          <w:sz w:val="24"/>
          <w:szCs w:val="24"/>
        </w:rPr>
        <w:t>武冈市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{street_address}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单元格</w:t>
      </w:r>
      <w:r>
        <w:rPr>
          <w:rFonts w:hint="eastAsia"/>
          <w:sz w:val="24"/>
          <w:szCs w:val="24"/>
        </w:rPr>
        <w:t>范围内，布局容量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{layout_capacity}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个，已设置零售店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{existing_shops}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个，</w:t>
      </w:r>
      <w:r>
        <w:rPr>
          <w:rFonts w:hint="eastAsia"/>
          <w:sz w:val="24"/>
          <w:szCs w:val="24"/>
          <w:lang w:eastAsia="zh-CN"/>
        </w:rPr>
        <w:t>不受合理容量限制办证数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{license_count}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个，</w:t>
      </w:r>
      <w:r>
        <w:rPr>
          <w:rFonts w:hint="eastAsia"/>
          <w:sz w:val="24"/>
          <w:szCs w:val="24"/>
        </w:rPr>
        <w:t>轮候人数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{waiting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_count}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个。</w:t>
      </w:r>
    </w:p>
    <w:p w14:paraId="068322BD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6、依据《邵阳市烟草制品零售点布局规划(2025年修订)</w:t>
      </w:r>
      <w:r>
        <w:rPr>
          <w:rFonts w:hint="eastAsia"/>
          <w:sz w:val="24"/>
          <w:szCs w:val="24"/>
          <w:lang w:eastAsia="zh-CN"/>
        </w:rPr>
        <w:t>》</w:t>
      </w:r>
    </w:p>
    <w:p w14:paraId="4B10AB2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该店</w:t>
      </w:r>
      <w:r>
        <w:rPr>
          <w:rFonts w:hint="eastAsia"/>
          <w:sz w:val="24"/>
          <w:szCs w:val="24"/>
          <w:lang w:eastAsia="zh-CN"/>
        </w:rPr>
        <w:t>不</w:t>
      </w:r>
      <w:r>
        <w:rPr>
          <w:rFonts w:hint="eastAsia"/>
          <w:sz w:val="24"/>
          <w:szCs w:val="24"/>
        </w:rPr>
        <w:t>符合办证条件。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7C8E0"/>
    <w:rsid w:val="3D5FFD88"/>
    <w:rsid w:val="3EAB0813"/>
    <w:rsid w:val="69B3C6D8"/>
    <w:rsid w:val="6F3B1EC0"/>
    <w:rsid w:val="7D7C97CE"/>
    <w:rsid w:val="7EFAAF50"/>
    <w:rsid w:val="7F4FFB47"/>
    <w:rsid w:val="AFFD988F"/>
    <w:rsid w:val="C5A7D432"/>
    <w:rsid w:val="FDB76A12"/>
    <w:rsid w:val="FFFA88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2014-10-31T20:08:00Z</dcterms:created>
  <dc:creator>Administrator</dc:creator>
  <cp:lastModifiedBy>du</cp:lastModifiedBy>
  <cp:lastPrinted>2026-01-27T17:05:00Z</cp:lastPrinted>
  <dcterms:modified xsi:type="dcterms:W3CDTF">2026-03-31T20:03:52Z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E3153E17C73FEE4528B8CB690CDC70CF_43</vt:lpwstr>
  </property>
</Properties>
</file>