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B4B5D" w14:textId="77777777" w:rsidR="0069295B" w:rsidRPr="00872E2C" w:rsidRDefault="0069295B" w:rsidP="0069295B">
      <w:pPr>
        <w:widowControl w:val="0"/>
        <w:suppressAutoHyphens/>
        <w:spacing w:line="360" w:lineRule="auto"/>
        <w:jc w:val="center"/>
        <w:rPr>
          <w:b/>
          <w:caps/>
          <w:szCs w:val="24"/>
        </w:rPr>
      </w:pPr>
      <w:r w:rsidRPr="00872E2C">
        <w:rPr>
          <w:rFonts w:hint="eastAsia"/>
          <w:b/>
          <w:caps/>
          <w:szCs w:val="24"/>
        </w:rPr>
        <w:t>Центральный</w:t>
      </w:r>
      <w:r w:rsidRPr="00872E2C">
        <w:rPr>
          <w:b/>
          <w:caps/>
          <w:szCs w:val="24"/>
        </w:rPr>
        <w:t xml:space="preserve"> </w:t>
      </w:r>
      <w:r w:rsidRPr="00872E2C">
        <w:rPr>
          <w:rFonts w:hint="eastAsia"/>
          <w:b/>
          <w:caps/>
          <w:szCs w:val="24"/>
        </w:rPr>
        <w:t>Банк</w:t>
      </w:r>
      <w:r w:rsidRPr="00872E2C">
        <w:rPr>
          <w:b/>
          <w:caps/>
          <w:szCs w:val="24"/>
        </w:rPr>
        <w:t xml:space="preserve"> </w:t>
      </w:r>
      <w:r w:rsidRPr="00872E2C">
        <w:rPr>
          <w:rFonts w:hint="eastAsia"/>
          <w:b/>
          <w:caps/>
          <w:szCs w:val="24"/>
        </w:rPr>
        <w:t>Российской</w:t>
      </w:r>
      <w:r w:rsidRPr="00872E2C">
        <w:rPr>
          <w:b/>
          <w:caps/>
          <w:szCs w:val="24"/>
        </w:rPr>
        <w:t xml:space="preserve"> </w:t>
      </w:r>
      <w:r w:rsidRPr="00872E2C">
        <w:rPr>
          <w:rFonts w:hint="eastAsia"/>
          <w:b/>
          <w:caps/>
          <w:szCs w:val="24"/>
        </w:rPr>
        <w:t>Федерации</w:t>
      </w:r>
      <w:r w:rsidRPr="00872E2C">
        <w:rPr>
          <w:b/>
          <w:caps/>
          <w:szCs w:val="24"/>
        </w:rPr>
        <w:br/>
        <w:t>(</w:t>
      </w:r>
      <w:r w:rsidRPr="00872E2C">
        <w:rPr>
          <w:rFonts w:hint="eastAsia"/>
          <w:b/>
          <w:caps/>
          <w:szCs w:val="24"/>
        </w:rPr>
        <w:t>Банк</w:t>
      </w:r>
      <w:r w:rsidRPr="00872E2C">
        <w:rPr>
          <w:b/>
          <w:caps/>
          <w:szCs w:val="24"/>
        </w:rPr>
        <w:t xml:space="preserve"> </w:t>
      </w:r>
      <w:r w:rsidRPr="00872E2C">
        <w:rPr>
          <w:rFonts w:hint="eastAsia"/>
          <w:b/>
          <w:caps/>
          <w:szCs w:val="24"/>
        </w:rPr>
        <w:t>России</w:t>
      </w:r>
      <w:r w:rsidRPr="00872E2C">
        <w:rPr>
          <w:b/>
          <w:caps/>
          <w:szCs w:val="24"/>
        </w:rPr>
        <w:t>)</w:t>
      </w:r>
    </w:p>
    <w:p w14:paraId="64770CBE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630CCAF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929327C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C82A1E1" w14:textId="77777777" w:rsidR="0069295B" w:rsidRPr="00114BB6" w:rsidRDefault="0069295B" w:rsidP="0069295B">
      <w:pPr>
        <w:suppressAutoHyphens/>
        <w:ind w:firstLine="426"/>
        <w:rPr>
          <w:b/>
          <w:noProof/>
          <w:color w:val="000000" w:themeColor="text1"/>
          <w:szCs w:val="24"/>
        </w:rPr>
      </w:pPr>
      <w:r w:rsidRPr="00114BB6">
        <w:rPr>
          <w:b/>
          <w:noProof/>
          <w:color w:val="000000" w:themeColor="text1"/>
          <w:szCs w:val="24"/>
        </w:rPr>
        <w:t>Утвержден</w:t>
      </w:r>
    </w:p>
    <w:p w14:paraId="5A88FE9E" w14:textId="77777777" w:rsidR="0069295B" w:rsidRPr="00114BB6" w:rsidRDefault="0069295B" w:rsidP="0069295B">
      <w:pPr>
        <w:suppressAutoHyphens/>
        <w:ind w:firstLine="426"/>
        <w:jc w:val="both"/>
        <w:rPr>
          <w:szCs w:val="24"/>
        </w:rPr>
      </w:pPr>
      <w:r w:rsidRPr="00114BB6">
        <w:rPr>
          <w:color w:val="5B9BD5" w:themeColor="accent1"/>
          <w:szCs w:val="24"/>
        </w:rPr>
        <w:t xml:space="preserve">&lt;Обозначение листа утверждения документа&gt; </w:t>
      </w:r>
      <w:r w:rsidRPr="00114BB6">
        <w:rPr>
          <w:szCs w:val="24"/>
        </w:rPr>
        <w:t xml:space="preserve">- ЛУ </w:t>
      </w:r>
    </w:p>
    <w:p w14:paraId="549CD0FC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F0A285E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3BB694D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7C38FEF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47578F4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9ADD3CC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 w:rsidRPr="00114BB6">
        <w:rPr>
          <w:b/>
          <w:bCs/>
          <w:caps/>
          <w:kern w:val="28"/>
          <w:sz w:val="28"/>
          <w:szCs w:val="28"/>
        </w:rPr>
        <w:t>Платформа банковских операций</w:t>
      </w:r>
    </w:p>
    <w:p w14:paraId="1CA32AEE" w14:textId="176DBDC1" w:rsidR="00400C2C" w:rsidRPr="00114BB6" w:rsidRDefault="00400C2C" w:rsidP="0069295B">
      <w:pPr>
        <w:suppressAutoHyphens/>
        <w:jc w:val="center"/>
        <w:rPr>
          <w:szCs w:val="24"/>
        </w:rPr>
      </w:pPr>
      <w:r w:rsidRPr="00114BB6">
        <w:rPr>
          <w:szCs w:val="24"/>
        </w:rPr>
        <w:t xml:space="preserve">Пояснительная записка. Том </w:t>
      </w:r>
      <w:r w:rsidR="00211E55" w:rsidRPr="00114BB6">
        <w:rPr>
          <w:szCs w:val="24"/>
        </w:rPr>
        <w:t>11</w:t>
      </w:r>
      <w:r w:rsidRPr="00114BB6">
        <w:rPr>
          <w:szCs w:val="24"/>
        </w:rPr>
        <w:t xml:space="preserve">. Описание технологии взаимодействия с </w:t>
      </w:r>
      <w:r w:rsidR="00211E55" w:rsidRPr="00114BB6">
        <w:rPr>
          <w:szCs w:val="24"/>
        </w:rPr>
        <w:t>Централизованной компонентой платежной системы Банка России</w:t>
      </w:r>
    </w:p>
    <w:p w14:paraId="3AB29CA4" w14:textId="77777777" w:rsidR="0069295B" w:rsidRPr="00114BB6" w:rsidRDefault="0069295B" w:rsidP="0069295B">
      <w:pPr>
        <w:suppressAutoHyphens/>
        <w:jc w:val="center"/>
        <w:rPr>
          <w:color w:val="5B9BD5" w:themeColor="accent1"/>
          <w:szCs w:val="24"/>
        </w:rPr>
      </w:pPr>
    </w:p>
    <w:p w14:paraId="7130118C" w14:textId="1F5B1FFA" w:rsidR="0069295B" w:rsidRPr="00114BB6" w:rsidRDefault="00400C2C" w:rsidP="0069295B">
      <w:pPr>
        <w:suppressAutoHyphens/>
        <w:jc w:val="center"/>
        <w:rPr>
          <w:color w:val="5B9BD5" w:themeColor="accent1"/>
          <w:szCs w:val="24"/>
        </w:rPr>
      </w:pPr>
      <w:r w:rsidRPr="00114BB6">
        <w:t>ЦБРФ.62.</w:t>
      </w:r>
      <w:proofErr w:type="gramStart"/>
      <w:r w:rsidRPr="00114BB6">
        <w:t>0.92114.П</w:t>
      </w:r>
      <w:proofErr w:type="gramEnd"/>
      <w:r w:rsidRPr="00114BB6">
        <w:t>2.</w:t>
      </w:r>
      <w:r w:rsidR="00211E55" w:rsidRPr="00114BB6">
        <w:t>11</w:t>
      </w:r>
      <w:r w:rsidRPr="00114BB6">
        <w:t>.Э</w:t>
      </w:r>
    </w:p>
    <w:p w14:paraId="5C1E1D1F" w14:textId="77777777" w:rsidR="0069295B" w:rsidRPr="00114BB6" w:rsidRDefault="0069295B" w:rsidP="0069295B">
      <w:pPr>
        <w:suppressAutoHyphens/>
        <w:jc w:val="center"/>
        <w:rPr>
          <w:color w:val="5B9BD5" w:themeColor="accent1"/>
          <w:szCs w:val="24"/>
        </w:rPr>
      </w:pPr>
    </w:p>
    <w:p w14:paraId="0A501272" w14:textId="77777777" w:rsidR="0069295B" w:rsidRPr="00114BB6" w:rsidRDefault="0069295B" w:rsidP="0069295B">
      <w:pPr>
        <w:suppressAutoHyphens/>
        <w:jc w:val="center"/>
        <w:rPr>
          <w:color w:val="5B9BD5" w:themeColor="accent1"/>
          <w:szCs w:val="24"/>
        </w:rPr>
      </w:pPr>
      <w:r w:rsidRPr="00114BB6">
        <w:rPr>
          <w:color w:val="5B9BD5" w:themeColor="accent1"/>
          <w:szCs w:val="24"/>
        </w:rPr>
        <w:t>На _______листах</w:t>
      </w:r>
    </w:p>
    <w:p w14:paraId="3CE04D45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4013034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CA2F017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1E17AD8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2329E2A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AEA8819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27414EE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A53AD08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721B2B8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2D21A20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141434D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FBF963F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3F3CE59" w14:textId="77777777" w:rsidR="0069295B" w:rsidRPr="00114BB6" w:rsidRDefault="0069295B" w:rsidP="0069295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B3FFB02" w14:textId="53C27094" w:rsidR="0069295B" w:rsidRPr="00114BB6" w:rsidRDefault="0069295B" w:rsidP="0069295B">
      <w:pPr>
        <w:suppressAutoHyphens/>
        <w:jc w:val="center"/>
        <w:rPr>
          <w:szCs w:val="24"/>
        </w:rPr>
      </w:pPr>
      <w:r w:rsidRPr="00114BB6">
        <w:rPr>
          <w:szCs w:val="24"/>
        </w:rPr>
        <w:t>202</w:t>
      </w:r>
      <w:r w:rsidR="00975659" w:rsidRPr="00114BB6">
        <w:rPr>
          <w:szCs w:val="24"/>
        </w:rPr>
        <w:t>1</w:t>
      </w:r>
    </w:p>
    <w:p w14:paraId="508D4AED" w14:textId="77777777" w:rsidR="0069295B" w:rsidRPr="00114BB6" w:rsidRDefault="0069295B" w:rsidP="0069295B">
      <w:pPr>
        <w:suppressAutoHyphens/>
        <w:jc w:val="center"/>
        <w:rPr>
          <w:szCs w:val="24"/>
        </w:rPr>
      </w:pPr>
    </w:p>
    <w:p w14:paraId="57803FB6" w14:textId="77777777" w:rsidR="0069295B" w:rsidRPr="00114BB6" w:rsidRDefault="0069295B" w:rsidP="0069295B">
      <w:pPr>
        <w:suppressAutoHyphens/>
        <w:jc w:val="center"/>
        <w:rPr>
          <w:szCs w:val="24"/>
        </w:rPr>
      </w:pPr>
    </w:p>
    <w:p w14:paraId="6E190C3F" w14:textId="77777777" w:rsidR="00400C2C" w:rsidRPr="00114BB6" w:rsidRDefault="00400C2C" w:rsidP="00400C2C">
      <w:pPr>
        <w:pStyle w:val="ac"/>
        <w:rPr>
          <w:b w:val="0"/>
        </w:rPr>
      </w:pPr>
      <w:r w:rsidRPr="00114BB6">
        <w:lastRenderedPageBreak/>
        <w:t>Аннотация</w:t>
      </w:r>
    </w:p>
    <w:p w14:paraId="1295D8CF" w14:textId="7E6ECC8D" w:rsidR="00262038" w:rsidRPr="00114BB6" w:rsidRDefault="00262038" w:rsidP="000F5629">
      <w:pPr>
        <w:suppressAutoHyphens/>
        <w:autoSpaceDE w:val="0"/>
        <w:autoSpaceDN w:val="0"/>
        <w:adjustRightInd w:val="0"/>
        <w:spacing w:line="360" w:lineRule="auto"/>
        <w:ind w:firstLine="851"/>
        <w:jc w:val="both"/>
      </w:pPr>
      <w:r w:rsidRPr="00872E2C">
        <w:t xml:space="preserve">Документ содержит описание </w:t>
      </w:r>
      <w:r w:rsidR="00B650AE" w:rsidRPr="00872E2C">
        <w:t xml:space="preserve">технологии </w:t>
      </w:r>
      <w:r w:rsidR="00441F89" w:rsidRPr="00114BB6">
        <w:t xml:space="preserve">информационного взаимодействия Платформы банковских операций (далее – ПБО) </w:t>
      </w:r>
      <w:r w:rsidR="00B650AE" w:rsidRPr="00114BB6">
        <w:t xml:space="preserve">с Централизованной компонентой платежной системы </w:t>
      </w:r>
      <w:r w:rsidR="00441F89" w:rsidRPr="00114BB6">
        <w:t xml:space="preserve">(далее – </w:t>
      </w:r>
      <w:r w:rsidR="00B650AE" w:rsidRPr="00114BB6">
        <w:t>ЦК ПС</w:t>
      </w:r>
      <w:r w:rsidR="00441F89" w:rsidRPr="00114BB6">
        <w:t>)</w:t>
      </w:r>
      <w:r w:rsidR="009142D3" w:rsidRPr="00114BB6">
        <w:t xml:space="preserve"> Банка России</w:t>
      </w:r>
      <w:r w:rsidR="00441F89" w:rsidRPr="00114BB6">
        <w:t>:</w:t>
      </w:r>
    </w:p>
    <w:p w14:paraId="594319D3" w14:textId="77777777" w:rsidR="00262038" w:rsidRPr="00872E2C" w:rsidRDefault="00262038" w:rsidP="000F5629">
      <w:pPr>
        <w:keepNext/>
        <w:suppressAutoHyphens/>
        <w:autoSpaceDE w:val="0"/>
        <w:autoSpaceDN w:val="0"/>
        <w:adjustRightInd w:val="0"/>
        <w:spacing w:line="360" w:lineRule="auto"/>
        <w:ind w:firstLine="851"/>
        <w:jc w:val="both"/>
      </w:pPr>
      <w:r w:rsidRPr="00872E2C">
        <w:t>Документ включает:</w:t>
      </w:r>
    </w:p>
    <w:p w14:paraId="7E42AC35" w14:textId="105A3DBC" w:rsidR="00262038" w:rsidRPr="00872E2C" w:rsidRDefault="00262038" w:rsidP="000F5629">
      <w:pPr>
        <w:pStyle w:val="af4"/>
        <w:numPr>
          <w:ilvl w:val="0"/>
          <w:numId w:val="2"/>
        </w:numPr>
        <w:tabs>
          <w:tab w:val="left" w:pos="1029"/>
        </w:tabs>
        <w:suppressAutoHyphens/>
        <w:autoSpaceDE w:val="0"/>
        <w:autoSpaceDN w:val="0"/>
        <w:adjustRightInd w:val="0"/>
        <w:spacing w:line="360" w:lineRule="auto"/>
        <w:ind w:left="1208" w:hanging="357"/>
        <w:jc w:val="both"/>
      </w:pPr>
      <w:r w:rsidRPr="00872E2C">
        <w:t>описание общих принципов реализации передачи данных;</w:t>
      </w:r>
    </w:p>
    <w:p w14:paraId="5ED5776C" w14:textId="4B1847D3" w:rsidR="00262038" w:rsidRPr="00872E2C" w:rsidRDefault="00262038" w:rsidP="000F5629">
      <w:pPr>
        <w:pStyle w:val="af4"/>
        <w:numPr>
          <w:ilvl w:val="0"/>
          <w:numId w:val="2"/>
        </w:numPr>
        <w:tabs>
          <w:tab w:val="left" w:pos="1029"/>
        </w:tabs>
        <w:suppressAutoHyphens/>
        <w:autoSpaceDE w:val="0"/>
        <w:autoSpaceDN w:val="0"/>
        <w:adjustRightInd w:val="0"/>
        <w:spacing w:line="360" w:lineRule="auto"/>
        <w:ind w:left="1208" w:hanging="357"/>
        <w:jc w:val="both"/>
      </w:pPr>
      <w:r w:rsidRPr="00872E2C">
        <w:t>описание состава, структуры и формата передаваемых данных;</w:t>
      </w:r>
    </w:p>
    <w:p w14:paraId="3E5341FA" w14:textId="0EA7ACC0" w:rsidR="00262038" w:rsidRPr="00872E2C" w:rsidRDefault="00262038" w:rsidP="000F5629">
      <w:pPr>
        <w:pStyle w:val="af4"/>
        <w:numPr>
          <w:ilvl w:val="0"/>
          <w:numId w:val="2"/>
        </w:numPr>
        <w:tabs>
          <w:tab w:val="left" w:pos="1029"/>
        </w:tabs>
        <w:suppressAutoHyphens/>
        <w:autoSpaceDE w:val="0"/>
        <w:autoSpaceDN w:val="0"/>
        <w:adjustRightInd w:val="0"/>
        <w:spacing w:line="360" w:lineRule="auto"/>
        <w:ind w:left="1208" w:hanging="357"/>
        <w:jc w:val="both"/>
      </w:pPr>
      <w:r w:rsidRPr="00872E2C">
        <w:t>опи</w:t>
      </w:r>
      <w:r w:rsidR="00663973" w:rsidRPr="00872E2C">
        <w:t>сание регламента взаимодействия.</w:t>
      </w:r>
    </w:p>
    <w:p w14:paraId="76857140" w14:textId="77777777" w:rsidR="00400C2C" w:rsidRPr="00114BB6" w:rsidRDefault="00400C2C" w:rsidP="00400C2C">
      <w:pPr>
        <w:pStyle w:val="ac"/>
      </w:pPr>
      <w:r w:rsidRPr="00114BB6">
        <w:t>Содержание</w:t>
      </w:r>
    </w:p>
    <w:p w14:paraId="6B0D5D51" w14:textId="266364AC" w:rsidR="002D5F55" w:rsidRPr="00A576CA" w:rsidRDefault="00347D0A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D5F55">
        <w:rPr>
          <w:lang w:val="en-US"/>
        </w:rPr>
        <w:fldChar w:fldCharType="begin"/>
      </w:r>
      <w:r w:rsidRPr="002D5F55">
        <w:rPr>
          <w:lang w:val="en-US"/>
        </w:rPr>
        <w:instrText xml:space="preserve"> TOC \o "1-3" \h \z \u </w:instrText>
      </w:r>
      <w:r w:rsidRPr="002D5F55">
        <w:rPr>
          <w:lang w:val="en-US"/>
        </w:rPr>
        <w:fldChar w:fldCharType="separate"/>
      </w:r>
      <w:hyperlink w:anchor="_Toc71741783" w:history="1">
        <w:r w:rsidR="002D5F55" w:rsidRPr="00A576CA">
          <w:rPr>
            <w:rStyle w:val="af3"/>
            <w:noProof/>
          </w:rPr>
          <w:t>1</w:t>
        </w:r>
        <w:r w:rsidR="002D5F55"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5F55" w:rsidRPr="00A576CA">
          <w:rPr>
            <w:rStyle w:val="af3"/>
            <w:noProof/>
          </w:rPr>
          <w:t>Общие сведения</w:t>
        </w:r>
        <w:r w:rsidR="002D5F55" w:rsidRPr="00A576CA">
          <w:rPr>
            <w:noProof/>
            <w:webHidden/>
          </w:rPr>
          <w:tab/>
        </w:r>
        <w:r w:rsidR="002D5F55" w:rsidRPr="00A576CA">
          <w:rPr>
            <w:noProof/>
            <w:webHidden/>
          </w:rPr>
          <w:fldChar w:fldCharType="begin"/>
        </w:r>
        <w:r w:rsidR="002D5F55" w:rsidRPr="00A576CA">
          <w:rPr>
            <w:noProof/>
            <w:webHidden/>
          </w:rPr>
          <w:instrText xml:space="preserve"> PAGEREF _Toc71741783 \h </w:instrText>
        </w:r>
        <w:r w:rsidR="002D5F55" w:rsidRPr="00A576CA">
          <w:rPr>
            <w:noProof/>
            <w:webHidden/>
          </w:rPr>
        </w:r>
        <w:r w:rsidR="002D5F55" w:rsidRPr="00A576CA">
          <w:rPr>
            <w:noProof/>
            <w:webHidden/>
          </w:rPr>
          <w:fldChar w:fldCharType="separate"/>
        </w:r>
        <w:r w:rsidR="002D5F55" w:rsidRPr="00A576CA">
          <w:rPr>
            <w:noProof/>
            <w:webHidden/>
          </w:rPr>
          <w:t>9</w:t>
        </w:r>
        <w:r w:rsidR="002D5F55" w:rsidRPr="00A576CA">
          <w:rPr>
            <w:noProof/>
            <w:webHidden/>
          </w:rPr>
          <w:fldChar w:fldCharType="end"/>
        </w:r>
      </w:hyperlink>
    </w:p>
    <w:p w14:paraId="7AC1DC5E" w14:textId="52AF474A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84" w:history="1">
        <w:r w:rsidRPr="00A576CA">
          <w:rPr>
            <w:rStyle w:val="af3"/>
            <w:noProof/>
          </w:rPr>
          <w:t>1.1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</w:rPr>
          <w:t>Назначение ПБО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_Toc71741784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9</w:t>
        </w:r>
        <w:r w:rsidRPr="00A576CA">
          <w:rPr>
            <w:noProof/>
            <w:webHidden/>
          </w:rPr>
          <w:fldChar w:fldCharType="end"/>
        </w:r>
      </w:hyperlink>
    </w:p>
    <w:p w14:paraId="7A2FEA5F" w14:textId="7E9DDB95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85" w:history="1">
        <w:r w:rsidRPr="00A576CA">
          <w:rPr>
            <w:rStyle w:val="af3"/>
            <w:noProof/>
          </w:rPr>
          <w:t>1.2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</w:rPr>
          <w:t>Цели взаимодействия ПБО с ЦК ПС Банка России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_Toc71741785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10</w:t>
        </w:r>
        <w:r w:rsidRPr="00A576CA">
          <w:rPr>
            <w:noProof/>
            <w:webHidden/>
          </w:rPr>
          <w:fldChar w:fldCharType="end"/>
        </w:r>
      </w:hyperlink>
    </w:p>
    <w:p w14:paraId="1B3F31D4" w14:textId="506040EC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86" w:history="1">
        <w:r w:rsidRPr="00A576CA">
          <w:rPr>
            <w:rStyle w:val="af3"/>
            <w:noProof/>
          </w:rPr>
          <w:t>1.3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</w:rPr>
          <w:t>Состав задач, решаемых при взаимодействии ПБО с ЦК ПС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_Toc71741786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11</w:t>
        </w:r>
        <w:r w:rsidRPr="00A576CA">
          <w:rPr>
            <w:noProof/>
            <w:webHidden/>
          </w:rPr>
          <w:fldChar w:fldCharType="end"/>
        </w:r>
      </w:hyperlink>
    </w:p>
    <w:p w14:paraId="62675A78" w14:textId="456A899A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87" w:history="1">
        <w:r w:rsidRPr="00A576CA">
          <w:rPr>
            <w:rStyle w:val="af3"/>
            <w:noProof/>
          </w:rPr>
          <w:t>1.4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</w:rPr>
          <w:t>Роли субъектов доступа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_Toc71741787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13</w:t>
        </w:r>
        <w:r w:rsidRPr="00A576CA">
          <w:rPr>
            <w:noProof/>
            <w:webHidden/>
          </w:rPr>
          <w:fldChar w:fldCharType="end"/>
        </w:r>
      </w:hyperlink>
    </w:p>
    <w:p w14:paraId="3206A03C" w14:textId="408E0EDD" w:rsidR="002D5F55" w:rsidRPr="00A576CA" w:rsidRDefault="002D5F55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88" w:history="1">
        <w:r w:rsidRPr="00A576CA">
          <w:rPr>
            <w:rStyle w:val="af3"/>
            <w:bCs/>
            <w:noProof/>
          </w:rPr>
          <w:t>2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bCs/>
            <w:noProof/>
          </w:rPr>
          <w:t>Схема информационного взаимодействия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_Toc71741788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14</w:t>
        </w:r>
        <w:r w:rsidRPr="00A576CA">
          <w:rPr>
            <w:noProof/>
            <w:webHidden/>
          </w:rPr>
          <w:fldChar w:fldCharType="end"/>
        </w:r>
      </w:hyperlink>
    </w:p>
    <w:p w14:paraId="433DF430" w14:textId="136E40EC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89" w:history="1">
        <w:r w:rsidRPr="00A576CA">
          <w:rPr>
            <w:rStyle w:val="af3"/>
            <w:noProof/>
            <w:snapToGrid w:val="0"/>
          </w:rPr>
          <w:t>2.1.1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Взаимодействие с интеграционной системой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_Toc71741789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16</w:t>
        </w:r>
        <w:r w:rsidRPr="00A576CA">
          <w:rPr>
            <w:noProof/>
            <w:webHidden/>
          </w:rPr>
          <w:fldChar w:fldCharType="end"/>
        </w:r>
      </w:hyperlink>
    </w:p>
    <w:p w14:paraId="3ACDBFD6" w14:textId="18A2AABD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90" w:history="1">
        <w:r w:rsidRPr="00A576CA">
          <w:rPr>
            <w:rStyle w:val="af3"/>
            <w:noProof/>
            <w:snapToGrid w:val="0"/>
          </w:rPr>
          <w:t>2.1.2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Взаимодействие с комплексом серверов подсистемы криптообработки КТС КЦОИ</w:t>
        </w:r>
        <w:r w:rsidRPr="00A576CA">
          <w:rPr>
            <w:noProof/>
            <w:webHidden/>
          </w:rPr>
          <w:tab/>
        </w:r>
        <w:r w:rsidR="00916ADF" w:rsidRPr="00916ADF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_Toc71741790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16</w:t>
        </w:r>
        <w:r w:rsidRPr="00A576CA">
          <w:rPr>
            <w:noProof/>
            <w:webHidden/>
          </w:rPr>
          <w:fldChar w:fldCharType="end"/>
        </w:r>
      </w:hyperlink>
    </w:p>
    <w:p w14:paraId="02454BE3" w14:textId="74C5189D" w:rsidR="002D5F55" w:rsidRPr="00A576CA" w:rsidRDefault="002D5F55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91" w:history="1">
        <w:r w:rsidRPr="00A576CA">
          <w:rPr>
            <w:rStyle w:val="af3"/>
            <w:noProof/>
          </w:rPr>
          <w:t>3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</w:rPr>
          <w:t>Описание информационно-технического взаимодействия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_Toc71741791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18</w:t>
        </w:r>
        <w:r w:rsidRPr="00A576CA">
          <w:rPr>
            <w:noProof/>
            <w:webHidden/>
          </w:rPr>
          <w:fldChar w:fldCharType="end"/>
        </w:r>
      </w:hyperlink>
    </w:p>
    <w:p w14:paraId="377D0075" w14:textId="2A45AFE6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92" w:history="1">
        <w:r w:rsidRPr="00A576CA">
          <w:rPr>
            <w:rStyle w:val="af3"/>
            <w:bCs/>
            <w:noProof/>
          </w:rPr>
          <w:t>3.1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bCs/>
            <w:noProof/>
          </w:rPr>
          <w:t>Общие положения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_Toc71741792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18</w:t>
        </w:r>
        <w:r w:rsidRPr="00A576CA">
          <w:rPr>
            <w:noProof/>
            <w:webHidden/>
          </w:rPr>
          <w:fldChar w:fldCharType="end"/>
        </w:r>
      </w:hyperlink>
    </w:p>
    <w:p w14:paraId="51875CCD" w14:textId="032E1AF6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93" w:history="1">
        <w:r w:rsidRPr="00A576CA">
          <w:rPr>
            <w:rStyle w:val="af3"/>
            <w:noProof/>
            <w:snapToGrid w:val="0"/>
          </w:rPr>
          <w:t>3.1.1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Исходящая информация и ее назначение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_Toc71741793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18</w:t>
        </w:r>
        <w:r w:rsidRPr="00A576CA">
          <w:rPr>
            <w:noProof/>
            <w:webHidden/>
          </w:rPr>
          <w:fldChar w:fldCharType="end"/>
        </w:r>
      </w:hyperlink>
    </w:p>
    <w:p w14:paraId="50FFFC37" w14:textId="1D947D41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95" w:history="1">
        <w:r w:rsidRPr="00A576CA">
          <w:rPr>
            <w:rStyle w:val="af3"/>
            <w:noProof/>
            <w:snapToGrid w:val="0"/>
          </w:rPr>
          <w:t>3.1.2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Входящая информация и ее назначение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_Toc71741795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19</w:t>
        </w:r>
        <w:r w:rsidRPr="00A576CA">
          <w:rPr>
            <w:noProof/>
            <w:webHidden/>
          </w:rPr>
          <w:fldChar w:fldCharType="end"/>
        </w:r>
      </w:hyperlink>
    </w:p>
    <w:p w14:paraId="077B985C" w14:textId="5A865FA7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96" w:history="1">
        <w:r w:rsidRPr="00A576CA">
          <w:rPr>
            <w:rStyle w:val="af3"/>
            <w:bCs/>
            <w:noProof/>
          </w:rPr>
          <w:t>3.2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bCs/>
            <w:noProof/>
          </w:rPr>
          <w:t>Описание состава, структуры и формата передаваемой информации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_Toc71741796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20</w:t>
        </w:r>
        <w:r w:rsidRPr="00A576CA">
          <w:rPr>
            <w:noProof/>
            <w:webHidden/>
          </w:rPr>
          <w:fldChar w:fldCharType="end"/>
        </w:r>
      </w:hyperlink>
    </w:p>
    <w:p w14:paraId="2B90B4C0" w14:textId="0507D5D3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97" w:history="1">
        <w:r w:rsidRPr="00A576CA">
          <w:rPr>
            <w:rStyle w:val="af3"/>
            <w:noProof/>
          </w:rPr>
          <w:t>3.2.1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</w:rPr>
          <w:t>Получение ПБО оперативной информации из ПС БР посредством Web-сервисов</w:t>
        </w:r>
        <w:r w:rsidRPr="00A576CA">
          <w:rPr>
            <w:noProof/>
            <w:webHidden/>
          </w:rPr>
          <w:tab/>
        </w:r>
        <w:r w:rsidR="00916ADF" w:rsidRPr="00916ADF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_Toc71741797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20</w:t>
        </w:r>
        <w:r w:rsidRPr="00A576CA">
          <w:rPr>
            <w:noProof/>
            <w:webHidden/>
          </w:rPr>
          <w:fldChar w:fldCharType="end"/>
        </w:r>
      </w:hyperlink>
    </w:p>
    <w:p w14:paraId="6972ED7C" w14:textId="67A25014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98" w:history="1">
        <w:r w:rsidRPr="00A576CA">
          <w:rPr>
            <w:rStyle w:val="af3"/>
            <w:noProof/>
          </w:rPr>
          <w:t>3.2.2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Взаимодействие посредством ЭС между ЦК ПС и ПБО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_Toc71741798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20</w:t>
        </w:r>
        <w:r w:rsidRPr="00A576CA">
          <w:rPr>
            <w:noProof/>
            <w:webHidden/>
          </w:rPr>
          <w:fldChar w:fldCharType="end"/>
        </w:r>
      </w:hyperlink>
    </w:p>
    <w:p w14:paraId="790D8FAD" w14:textId="6988F5DD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799" w:history="1">
        <w:r w:rsidRPr="00A576CA">
          <w:rPr>
            <w:rStyle w:val="af3"/>
            <w:noProof/>
            <w:snapToGrid w:val="0"/>
          </w:rPr>
          <w:t>3.2.2.1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Регламентный обмен ЭС между ПБО и ПС БР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_Toc71741799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26</w:t>
        </w:r>
        <w:r w:rsidRPr="00A576CA">
          <w:rPr>
            <w:noProof/>
            <w:webHidden/>
          </w:rPr>
          <w:fldChar w:fldCharType="end"/>
        </w:r>
      </w:hyperlink>
    </w:p>
    <w:p w14:paraId="184DD3B1" w14:textId="40906330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0" w:history="1">
        <w:r w:rsidRPr="00A576CA">
          <w:rPr>
            <w:rStyle w:val="af3"/>
            <w:noProof/>
            <w:snapToGrid w:val="0"/>
          </w:rPr>
          <w:t>3.2.2.2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Справочник участников платежной системы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_Toc71741800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26</w:t>
        </w:r>
        <w:r w:rsidRPr="00A576CA">
          <w:rPr>
            <w:noProof/>
            <w:webHidden/>
          </w:rPr>
          <w:fldChar w:fldCharType="end"/>
        </w:r>
      </w:hyperlink>
    </w:p>
    <w:p w14:paraId="7CBED9E1" w14:textId="7135AF72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1" w:history="1">
        <w:r w:rsidRPr="00A576CA">
          <w:rPr>
            <w:rStyle w:val="af3"/>
            <w:noProof/>
            <w:snapToGrid w:val="0"/>
          </w:rPr>
          <w:t>3.2.2.3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Порядок ведения счетов и справочник маршрутизации ЭС в ПБО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_Toc71741801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26</w:t>
        </w:r>
        <w:r w:rsidRPr="00A576CA">
          <w:rPr>
            <w:noProof/>
            <w:webHidden/>
          </w:rPr>
          <w:fldChar w:fldCharType="end"/>
        </w:r>
      </w:hyperlink>
    </w:p>
    <w:p w14:paraId="40B98FDD" w14:textId="07F1E57F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2" w:history="1">
        <w:r w:rsidRPr="00A576CA">
          <w:rPr>
            <w:rStyle w:val="af3"/>
            <w:noProof/>
            <w:snapToGrid w:val="0"/>
          </w:rPr>
          <w:t>3.2.2.4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Установка и отмена ограничений на участника платежной системы, установка и отмена ограничений по счету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_Toc71741802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27</w:t>
        </w:r>
        <w:r w:rsidRPr="00A576CA">
          <w:rPr>
            <w:noProof/>
            <w:webHidden/>
          </w:rPr>
          <w:fldChar w:fldCharType="end"/>
        </w:r>
      </w:hyperlink>
    </w:p>
    <w:p w14:paraId="29D0E655" w14:textId="47BD006C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3" w:history="1">
        <w:r w:rsidRPr="00A576CA">
          <w:rPr>
            <w:rStyle w:val="af3"/>
            <w:noProof/>
            <w:snapToGrid w:val="0"/>
          </w:rPr>
          <w:t>3.2.2.5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Порядок приема, обработки и передачи информации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_Toc71741803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27</w:t>
        </w:r>
        <w:r w:rsidRPr="00A576CA">
          <w:rPr>
            <w:noProof/>
            <w:webHidden/>
          </w:rPr>
          <w:fldChar w:fldCharType="end"/>
        </w:r>
      </w:hyperlink>
    </w:p>
    <w:p w14:paraId="4E210493" w14:textId="2299FEFB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4" w:history="1">
        <w:r w:rsidRPr="00A576CA">
          <w:rPr>
            <w:rStyle w:val="af3"/>
            <w:noProof/>
            <w:snapToGrid w:val="0"/>
          </w:rPr>
          <w:t>3.2.2.6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Обмен ЭС для уточнения реквизитов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_Toc71741804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28</w:t>
        </w:r>
        <w:r w:rsidRPr="00A576CA">
          <w:rPr>
            <w:noProof/>
            <w:webHidden/>
          </w:rPr>
          <w:fldChar w:fldCharType="end"/>
        </w:r>
      </w:hyperlink>
    </w:p>
    <w:p w14:paraId="63B94FFF" w14:textId="2CED2B01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5" w:history="1">
        <w:r w:rsidRPr="00A576CA">
          <w:rPr>
            <w:rStyle w:val="af3"/>
            <w:noProof/>
            <w:snapToGrid w:val="0"/>
          </w:rPr>
          <w:t>3.2.2.7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Прием и передача файлов УО с использованием сменных носителей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_Toc71741805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28</w:t>
        </w:r>
        <w:r w:rsidRPr="00A576CA">
          <w:rPr>
            <w:noProof/>
            <w:webHidden/>
          </w:rPr>
          <w:fldChar w:fldCharType="end"/>
        </w:r>
      </w:hyperlink>
    </w:p>
    <w:p w14:paraId="573EC63F" w14:textId="63798966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6" w:history="1">
        <w:r w:rsidRPr="00A576CA">
          <w:rPr>
            <w:rStyle w:val="af3"/>
            <w:noProof/>
            <w:snapToGrid w:val="0"/>
          </w:rPr>
          <w:t>3.2.2.8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Ведение единого регламента функционирования ЦК ПС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_Toc71741806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28</w:t>
        </w:r>
        <w:r w:rsidRPr="00A576CA">
          <w:rPr>
            <w:noProof/>
            <w:webHidden/>
          </w:rPr>
          <w:fldChar w:fldCharType="end"/>
        </w:r>
      </w:hyperlink>
    </w:p>
    <w:p w14:paraId="1E484C36" w14:textId="7CE22B14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7" w:history="1">
        <w:r w:rsidRPr="00A576CA">
          <w:rPr>
            <w:rStyle w:val="af3"/>
            <w:noProof/>
            <w:snapToGrid w:val="0"/>
          </w:rPr>
          <w:t>3.2.2.9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Прием и обработка реестров клиринговых нетто-позиций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_Toc71741807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28</w:t>
        </w:r>
        <w:r w:rsidRPr="00A576CA">
          <w:rPr>
            <w:noProof/>
            <w:webHidden/>
          </w:rPr>
          <w:fldChar w:fldCharType="end"/>
        </w:r>
      </w:hyperlink>
    </w:p>
    <w:p w14:paraId="56A0679E" w14:textId="1F9DAEC1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8" w:history="1">
        <w:r w:rsidRPr="00A576CA">
          <w:rPr>
            <w:rStyle w:val="af3"/>
            <w:noProof/>
            <w:snapToGrid w:val="0"/>
          </w:rPr>
          <w:t>3.2.2.10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Осуществление срочного перевода денежных средств на основании платежных требований и инкассовых поручений, составленных УСТ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_Toc71741808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29</w:t>
        </w:r>
        <w:r w:rsidRPr="00A576CA">
          <w:rPr>
            <w:noProof/>
            <w:webHidden/>
          </w:rPr>
          <w:fldChar w:fldCharType="end"/>
        </w:r>
      </w:hyperlink>
    </w:p>
    <w:p w14:paraId="62B3F47C" w14:textId="72E7CE64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09" w:history="1">
        <w:r w:rsidRPr="00A576CA">
          <w:rPr>
            <w:rStyle w:val="af3"/>
            <w:noProof/>
            <w:snapToGrid w:val="0"/>
          </w:rPr>
          <w:t>3.2.2.11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Управление очередями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_Toc71741809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29</w:t>
        </w:r>
        <w:r w:rsidRPr="00A576CA">
          <w:rPr>
            <w:noProof/>
            <w:webHidden/>
          </w:rPr>
          <w:fldChar w:fldCharType="end"/>
        </w:r>
      </w:hyperlink>
    </w:p>
    <w:p w14:paraId="2CB71BF4" w14:textId="3B8DBFBC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0" w:history="1">
        <w:r w:rsidRPr="00A576CA">
          <w:rPr>
            <w:rStyle w:val="af3"/>
            <w:noProof/>
            <w:snapToGrid w:val="0"/>
          </w:rPr>
          <w:t>3.2.2.12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Пулы ликвидности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_Toc71741810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32</w:t>
        </w:r>
        <w:r w:rsidRPr="00A576CA">
          <w:rPr>
            <w:noProof/>
            <w:webHidden/>
          </w:rPr>
          <w:fldChar w:fldCharType="end"/>
        </w:r>
      </w:hyperlink>
    </w:p>
    <w:p w14:paraId="07B8307E" w14:textId="2571C424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1" w:history="1">
        <w:r w:rsidRPr="00A576CA">
          <w:rPr>
            <w:rStyle w:val="af3"/>
            <w:noProof/>
            <w:snapToGrid w:val="0"/>
          </w:rPr>
          <w:t>3.2.2.13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Исполнение распоряжений по счетам в условиях ареста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_Toc71741811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32</w:t>
        </w:r>
        <w:r w:rsidRPr="00A576CA">
          <w:rPr>
            <w:noProof/>
            <w:webHidden/>
          </w:rPr>
          <w:fldChar w:fldCharType="end"/>
        </w:r>
      </w:hyperlink>
    </w:p>
    <w:p w14:paraId="402904E0" w14:textId="16304ADC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2" w:history="1">
        <w:r w:rsidRPr="00A576CA">
          <w:rPr>
            <w:rStyle w:val="af3"/>
            <w:noProof/>
            <w:snapToGrid w:val="0"/>
          </w:rPr>
          <w:t>3.2.2.14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Календарь рабочих дней ЦК ПС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_Toc71741812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32</w:t>
        </w:r>
        <w:r w:rsidRPr="00A576CA">
          <w:rPr>
            <w:noProof/>
            <w:webHidden/>
          </w:rPr>
          <w:fldChar w:fldCharType="end"/>
        </w:r>
      </w:hyperlink>
    </w:p>
    <w:p w14:paraId="00ACDA93" w14:textId="2C7E322B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3" w:history="1">
        <w:r w:rsidRPr="00A576CA">
          <w:rPr>
            <w:rStyle w:val="af3"/>
            <w:noProof/>
            <w:snapToGrid w:val="0"/>
          </w:rPr>
          <w:t>3.2.2.15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Сверка в ПБО направленных ранее ЭПС из ЦК ПС в адрес ПБО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_Toc71741813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32</w:t>
        </w:r>
        <w:r w:rsidRPr="00A576CA">
          <w:rPr>
            <w:noProof/>
            <w:webHidden/>
          </w:rPr>
          <w:fldChar w:fldCharType="end"/>
        </w:r>
      </w:hyperlink>
    </w:p>
    <w:p w14:paraId="0249DAAD" w14:textId="53AD2F80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4" w:history="1">
        <w:r w:rsidRPr="00A576CA">
          <w:rPr>
            <w:rStyle w:val="af3"/>
            <w:noProof/>
            <w:snapToGrid w:val="0"/>
          </w:rPr>
          <w:t>3.2.2.16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Расчет размера платы за услуги по обмену ЭС, предоставляемые Банком России пользователям СПФС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_Toc71741814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32</w:t>
        </w:r>
        <w:r w:rsidRPr="00A576CA">
          <w:rPr>
            <w:noProof/>
            <w:webHidden/>
          </w:rPr>
          <w:fldChar w:fldCharType="end"/>
        </w:r>
      </w:hyperlink>
    </w:p>
    <w:p w14:paraId="6656C4D6" w14:textId="70CCB34F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5" w:history="1">
        <w:r w:rsidRPr="00A576CA">
          <w:rPr>
            <w:rStyle w:val="af3"/>
            <w:noProof/>
            <w:snapToGrid w:val="0"/>
          </w:rPr>
          <w:t>3.2.2.17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Расчет платы за услуги Банка России, предоставленные в ПС БР клиентам Банка России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_Toc71741815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33</w:t>
        </w:r>
        <w:r w:rsidRPr="00A576CA">
          <w:rPr>
            <w:noProof/>
            <w:webHidden/>
          </w:rPr>
          <w:fldChar w:fldCharType="end"/>
        </w:r>
      </w:hyperlink>
    </w:p>
    <w:p w14:paraId="29CA2E9B" w14:textId="5E4F1DD6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6" w:history="1">
        <w:r w:rsidRPr="00A576CA">
          <w:rPr>
            <w:rStyle w:val="af3"/>
            <w:noProof/>
            <w:snapToGrid w:val="0"/>
          </w:rPr>
          <w:t>3.2.2.18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Взаимодействие ЦК ПС с ПБО в части информации о документах дня для проведения выверки в ПБР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_Toc71741816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34</w:t>
        </w:r>
        <w:r w:rsidRPr="00A576CA">
          <w:rPr>
            <w:noProof/>
            <w:webHidden/>
          </w:rPr>
          <w:fldChar w:fldCharType="end"/>
        </w:r>
      </w:hyperlink>
    </w:p>
    <w:p w14:paraId="4C6AA7E8" w14:textId="21867112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7" w:history="1">
        <w:r w:rsidRPr="00A576CA">
          <w:rPr>
            <w:rStyle w:val="af3"/>
            <w:noProof/>
            <w:snapToGrid w:val="0"/>
          </w:rPr>
          <w:t>3.2.2.19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Особенности осуществления кассовых операций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_Toc71741817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34</w:t>
        </w:r>
        <w:r w:rsidRPr="00A576CA">
          <w:rPr>
            <w:noProof/>
            <w:webHidden/>
          </w:rPr>
          <w:fldChar w:fldCharType="end"/>
        </w:r>
      </w:hyperlink>
    </w:p>
    <w:p w14:paraId="32B84094" w14:textId="5FB1F716" w:rsidR="002D5F55" w:rsidRPr="00A576CA" w:rsidRDefault="002D5F55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8" w:history="1">
        <w:r w:rsidRPr="00A576CA">
          <w:rPr>
            <w:rStyle w:val="af3"/>
            <w:noProof/>
            <w:snapToGrid w:val="0"/>
          </w:rPr>
          <w:t>3.2.2.19.1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Порядок обмена ЭС при совершении операций по передаче наличных денег Банка России (НДБР)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_Toc71741818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35</w:t>
        </w:r>
        <w:r w:rsidRPr="00A576CA">
          <w:rPr>
            <w:noProof/>
            <w:webHidden/>
          </w:rPr>
          <w:fldChar w:fldCharType="end"/>
        </w:r>
      </w:hyperlink>
    </w:p>
    <w:p w14:paraId="61924AAD" w14:textId="3FC929E4" w:rsidR="002D5F55" w:rsidRPr="00A576CA" w:rsidRDefault="002D5F55" w:rsidP="00A576CA">
      <w:pPr>
        <w:pStyle w:val="32"/>
        <w:tabs>
          <w:tab w:val="clear" w:pos="1320"/>
          <w:tab w:val="left" w:pos="85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19" w:history="1">
        <w:r w:rsidRPr="00A576CA">
          <w:rPr>
            <w:rStyle w:val="af3"/>
            <w:noProof/>
            <w:snapToGrid w:val="0"/>
          </w:rPr>
          <w:t>3.2.3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Взаимодействие с резервным решением ЦК ПС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_Toc71741819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36</w:t>
        </w:r>
        <w:r w:rsidRPr="00A576CA">
          <w:rPr>
            <w:noProof/>
            <w:webHidden/>
          </w:rPr>
          <w:fldChar w:fldCharType="end"/>
        </w:r>
      </w:hyperlink>
    </w:p>
    <w:p w14:paraId="4447B1AE" w14:textId="2DEB6AE5" w:rsidR="002D5F55" w:rsidRPr="00A576CA" w:rsidRDefault="002D5F55" w:rsidP="00A576CA">
      <w:pPr>
        <w:pStyle w:val="32"/>
        <w:tabs>
          <w:tab w:val="clear" w:pos="1320"/>
          <w:tab w:val="left" w:pos="85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20" w:history="1">
        <w:r w:rsidRPr="00A576CA">
          <w:rPr>
            <w:rStyle w:val="af3"/>
            <w:noProof/>
            <w:snapToGrid w:val="0"/>
          </w:rPr>
          <w:t>3.2.4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Схемы электронного документооборота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_Toc71741820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36</w:t>
        </w:r>
        <w:r w:rsidRPr="00A576CA">
          <w:rPr>
            <w:noProof/>
            <w:webHidden/>
          </w:rPr>
          <w:fldChar w:fldCharType="end"/>
        </w:r>
      </w:hyperlink>
    </w:p>
    <w:p w14:paraId="0D782A18" w14:textId="0150D179" w:rsidR="002D5F55" w:rsidRPr="00A576CA" w:rsidRDefault="002D5F55" w:rsidP="00A576CA">
      <w:pPr>
        <w:pStyle w:val="32"/>
        <w:tabs>
          <w:tab w:val="clear" w:pos="1320"/>
          <w:tab w:val="left" w:pos="85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21" w:history="1">
        <w:r w:rsidRPr="00A576CA">
          <w:rPr>
            <w:rStyle w:val="af3"/>
            <w:noProof/>
            <w:snapToGrid w:val="0"/>
          </w:rPr>
          <w:t>3.2.5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  <w:snapToGrid w:val="0"/>
          </w:rPr>
          <w:t>Требования к формату передаваемых сообщений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_Toc71741821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38</w:t>
        </w:r>
        <w:r w:rsidRPr="00A576CA">
          <w:rPr>
            <w:noProof/>
            <w:webHidden/>
          </w:rPr>
          <w:fldChar w:fldCharType="end"/>
        </w:r>
      </w:hyperlink>
    </w:p>
    <w:p w14:paraId="55F391F1" w14:textId="6B89BFD7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22" w:history="1">
        <w:r w:rsidRPr="00A576CA">
          <w:rPr>
            <w:rStyle w:val="af3"/>
            <w:bCs/>
            <w:noProof/>
          </w:rPr>
          <w:t>3.2.6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bCs/>
            <w:noProof/>
          </w:rPr>
          <w:t>Периодичность взаимодействия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_Toc71741822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38</w:t>
        </w:r>
        <w:r w:rsidRPr="00A576CA">
          <w:rPr>
            <w:noProof/>
            <w:webHidden/>
          </w:rPr>
          <w:fldChar w:fldCharType="end"/>
        </w:r>
      </w:hyperlink>
    </w:p>
    <w:p w14:paraId="7C329F5E" w14:textId="4A20A0D4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23" w:history="1">
        <w:r w:rsidRPr="00A576CA">
          <w:rPr>
            <w:rStyle w:val="af3"/>
            <w:bCs/>
            <w:noProof/>
          </w:rPr>
          <w:t>3.2.7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bCs/>
            <w:noProof/>
          </w:rPr>
          <w:t>Требования к защите передаваемой информации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_Toc71741823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38</w:t>
        </w:r>
        <w:r w:rsidRPr="00A576CA">
          <w:rPr>
            <w:noProof/>
            <w:webHidden/>
          </w:rPr>
          <w:fldChar w:fldCharType="end"/>
        </w:r>
      </w:hyperlink>
    </w:p>
    <w:p w14:paraId="3D18CAAA" w14:textId="509E75D1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24" w:history="1">
        <w:r w:rsidRPr="00A576CA">
          <w:rPr>
            <w:rStyle w:val="af3"/>
            <w:bCs/>
            <w:noProof/>
          </w:rPr>
          <w:t>3.2.8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bCs/>
            <w:noProof/>
          </w:rPr>
          <w:t>Хранение передаваемой информации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_Toc71741824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40</w:t>
        </w:r>
        <w:r w:rsidRPr="00A576CA">
          <w:rPr>
            <w:noProof/>
            <w:webHidden/>
          </w:rPr>
          <w:fldChar w:fldCharType="end"/>
        </w:r>
      </w:hyperlink>
    </w:p>
    <w:p w14:paraId="7B23BCC9" w14:textId="2FD23141" w:rsidR="002D5F55" w:rsidRPr="00A576CA" w:rsidRDefault="002D5F55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27" w:history="1">
        <w:r w:rsidRPr="00A576CA">
          <w:rPr>
            <w:rStyle w:val="af3"/>
            <w:bCs/>
            <w:noProof/>
          </w:rPr>
          <w:t>3.3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bCs/>
            <w:noProof/>
          </w:rPr>
          <w:t>Описание процесса загрузки и выгрузки данных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_Toc71741827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40</w:t>
        </w:r>
        <w:r w:rsidRPr="00A576CA">
          <w:rPr>
            <w:noProof/>
            <w:webHidden/>
          </w:rPr>
          <w:fldChar w:fldCharType="end"/>
        </w:r>
      </w:hyperlink>
    </w:p>
    <w:p w14:paraId="250E73D7" w14:textId="586B738D" w:rsidR="002D5F55" w:rsidRPr="00A576CA" w:rsidRDefault="002D5F55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57" w:history="1">
        <w:r w:rsidRPr="00A576CA">
          <w:rPr>
            <w:rStyle w:val="af3"/>
            <w:noProof/>
          </w:rPr>
          <w:t>4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bCs/>
            <w:noProof/>
          </w:rPr>
          <w:t>Обеспечение информационной безопасности взаимодействия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_Toc71741857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42</w:t>
        </w:r>
        <w:r w:rsidRPr="00A576CA">
          <w:rPr>
            <w:noProof/>
            <w:webHidden/>
          </w:rPr>
          <w:fldChar w:fldCharType="end"/>
        </w:r>
      </w:hyperlink>
    </w:p>
    <w:p w14:paraId="367ECCA8" w14:textId="099C5B07" w:rsidR="002D5F55" w:rsidRPr="00A576CA" w:rsidRDefault="002D5F55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741858" w:history="1">
        <w:r w:rsidRPr="00A576CA">
          <w:rPr>
            <w:rStyle w:val="af3"/>
            <w:noProof/>
          </w:rPr>
          <w:t>5</w:t>
        </w:r>
        <w:r w:rsidRPr="00A576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76CA">
          <w:rPr>
            <w:rStyle w:val="af3"/>
            <w:noProof/>
          </w:rPr>
          <w:t>Ссылочные документы</w:t>
        </w:r>
        <w:r w:rsidRPr="00A576CA">
          <w:rPr>
            <w:noProof/>
            <w:webHidden/>
          </w:rPr>
          <w:tab/>
        </w:r>
        <w:r w:rsidRPr="00A576CA">
          <w:rPr>
            <w:noProof/>
            <w:webHidden/>
          </w:rPr>
          <w:fldChar w:fldCharType="begin"/>
        </w:r>
        <w:r w:rsidRPr="00A576CA">
          <w:rPr>
            <w:noProof/>
            <w:webHidden/>
          </w:rPr>
          <w:instrText xml:space="preserve"> PAGEREF _Toc71741858 \h </w:instrText>
        </w:r>
        <w:r w:rsidRPr="00A576CA">
          <w:rPr>
            <w:noProof/>
            <w:webHidden/>
          </w:rPr>
        </w:r>
        <w:r w:rsidRPr="00A576CA">
          <w:rPr>
            <w:noProof/>
            <w:webHidden/>
          </w:rPr>
          <w:fldChar w:fldCharType="separate"/>
        </w:r>
        <w:r w:rsidRPr="00A576CA">
          <w:rPr>
            <w:noProof/>
            <w:webHidden/>
          </w:rPr>
          <w:t>43</w:t>
        </w:r>
        <w:r w:rsidRPr="00A576CA">
          <w:rPr>
            <w:noProof/>
            <w:webHidden/>
          </w:rPr>
          <w:fldChar w:fldCharType="end"/>
        </w:r>
      </w:hyperlink>
    </w:p>
    <w:p w14:paraId="7856A69F" w14:textId="20C107AE" w:rsidR="00400C2C" w:rsidRPr="00A576CA" w:rsidRDefault="00347D0A" w:rsidP="00A576CA">
      <w:pPr>
        <w:pStyle w:val="15"/>
        <w:spacing w:after="120"/>
        <w:rPr>
          <w:lang w:val="en-US"/>
        </w:rPr>
      </w:pPr>
      <w:r w:rsidRPr="00A576CA">
        <w:rPr>
          <w:lang w:val="en-US"/>
        </w:rPr>
        <w:fldChar w:fldCharType="end"/>
      </w:r>
    </w:p>
    <w:p w14:paraId="2F432410" w14:textId="77777777" w:rsidR="00400C2C" w:rsidRPr="00A576CA" w:rsidRDefault="00400C2C" w:rsidP="00A576CA">
      <w:pPr>
        <w:spacing w:after="120"/>
        <w:rPr>
          <w:lang w:val="en-US"/>
        </w:rPr>
      </w:pPr>
      <w:r w:rsidRPr="00A576CA">
        <w:rPr>
          <w:lang w:val="en-US"/>
        </w:rPr>
        <w:br w:type="page"/>
      </w:r>
    </w:p>
    <w:p w14:paraId="3DCB4EDB" w14:textId="77777777" w:rsidR="00400C2C" w:rsidRPr="00114BB6" w:rsidRDefault="00400C2C" w:rsidP="00400C2C">
      <w:pPr>
        <w:pStyle w:val="ac"/>
        <w:rPr>
          <w:lang w:val="en-US"/>
        </w:rPr>
      </w:pPr>
      <w:r w:rsidRPr="00114BB6">
        <w:t>Обозначения и сокращения</w:t>
      </w:r>
    </w:p>
    <w:tbl>
      <w:tblPr>
        <w:tblStyle w:val="a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15"/>
        <w:gridCol w:w="7720"/>
      </w:tblGrid>
      <w:tr w:rsidR="00400C2C" w:rsidRPr="00114BB6" w14:paraId="581148E2" w14:textId="77777777" w:rsidTr="00C5156F">
        <w:trPr>
          <w:cantSplit/>
          <w:trHeight w:val="20"/>
          <w:tblHeader/>
        </w:trPr>
        <w:tc>
          <w:tcPr>
            <w:tcW w:w="865" w:type="pct"/>
            <w:tcBorders>
              <w:top w:val="single" w:sz="8" w:space="0" w:color="auto"/>
              <w:bottom w:val="single" w:sz="8" w:space="0" w:color="auto"/>
            </w:tcBorders>
          </w:tcPr>
          <w:p w14:paraId="3B9D079E" w14:textId="77777777" w:rsidR="00400C2C" w:rsidRPr="00114BB6" w:rsidRDefault="00400C2C" w:rsidP="004F3D52">
            <w:pPr>
              <w:pStyle w:val="af0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Сокращение</w:t>
            </w:r>
          </w:p>
        </w:tc>
        <w:tc>
          <w:tcPr>
            <w:tcW w:w="4135" w:type="pct"/>
            <w:tcBorders>
              <w:top w:val="single" w:sz="8" w:space="0" w:color="auto"/>
              <w:bottom w:val="single" w:sz="8" w:space="0" w:color="auto"/>
            </w:tcBorders>
          </w:tcPr>
          <w:p w14:paraId="123A0CFF" w14:textId="77777777" w:rsidR="00400C2C" w:rsidRPr="00114BB6" w:rsidRDefault="00400C2C" w:rsidP="004F3D52">
            <w:pPr>
              <w:pStyle w:val="af0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Расшифровка сокращения</w:t>
            </w:r>
          </w:p>
        </w:tc>
      </w:tr>
      <w:tr w:rsidR="00400C2C" w:rsidRPr="00114BB6" w14:paraId="2D38D9AC" w14:textId="77777777" w:rsidTr="00C515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</w:tcPr>
          <w:p w14:paraId="2A25F36C" w14:textId="77777777" w:rsidR="00400C2C" w:rsidRPr="00114BB6" w:rsidRDefault="00400C2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HTML</w:t>
            </w:r>
          </w:p>
        </w:tc>
        <w:tc>
          <w:tcPr>
            <w:tcW w:w="4135" w:type="pct"/>
          </w:tcPr>
          <w:p w14:paraId="0CF8509A" w14:textId="77777777" w:rsidR="00400C2C" w:rsidRPr="00114BB6" w:rsidRDefault="00400C2C" w:rsidP="004F3D52">
            <w:pPr>
              <w:pStyle w:val="af"/>
              <w:spacing w:line="360" w:lineRule="auto"/>
              <w:rPr>
                <w:sz w:val="24"/>
              </w:rPr>
            </w:pPr>
            <w:proofErr w:type="spellStart"/>
            <w:r w:rsidRPr="00114BB6">
              <w:rPr>
                <w:sz w:val="24"/>
              </w:rPr>
              <w:t>HyperText</w:t>
            </w:r>
            <w:proofErr w:type="spellEnd"/>
            <w:r w:rsidRPr="00114BB6">
              <w:rPr>
                <w:sz w:val="24"/>
              </w:rPr>
              <w:t xml:space="preserve"> </w:t>
            </w:r>
            <w:proofErr w:type="spellStart"/>
            <w:r w:rsidRPr="00114BB6">
              <w:rPr>
                <w:sz w:val="24"/>
              </w:rPr>
              <w:t>Markup</w:t>
            </w:r>
            <w:proofErr w:type="spellEnd"/>
            <w:r w:rsidRPr="00114BB6">
              <w:rPr>
                <w:sz w:val="24"/>
              </w:rPr>
              <w:t xml:space="preserve"> </w:t>
            </w:r>
            <w:proofErr w:type="spellStart"/>
            <w:r w:rsidRPr="00114BB6">
              <w:rPr>
                <w:sz w:val="24"/>
              </w:rPr>
              <w:t>Language</w:t>
            </w:r>
            <w:proofErr w:type="spellEnd"/>
          </w:p>
        </w:tc>
      </w:tr>
      <w:tr w:rsidR="00400C2C" w:rsidRPr="00114BB6" w14:paraId="218B36DF" w14:textId="77777777" w:rsidTr="00C515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</w:tcPr>
          <w:p w14:paraId="79035806" w14:textId="77777777" w:rsidR="00400C2C" w:rsidRPr="00114BB6" w:rsidRDefault="00400C2C" w:rsidP="004F3D52">
            <w:pPr>
              <w:pStyle w:val="af"/>
              <w:spacing w:line="360" w:lineRule="auto"/>
              <w:rPr>
                <w:sz w:val="24"/>
                <w:lang w:val="en-US"/>
              </w:rPr>
            </w:pPr>
            <w:r w:rsidRPr="00114BB6">
              <w:rPr>
                <w:sz w:val="24"/>
                <w:lang w:val="en-US"/>
              </w:rPr>
              <w:t>RPC</w:t>
            </w:r>
          </w:p>
        </w:tc>
        <w:tc>
          <w:tcPr>
            <w:tcW w:w="4135" w:type="pct"/>
          </w:tcPr>
          <w:p w14:paraId="1054D565" w14:textId="77777777" w:rsidR="00400C2C" w:rsidRPr="00114BB6" w:rsidRDefault="00400C2C" w:rsidP="004F3D52">
            <w:pPr>
              <w:pStyle w:val="af"/>
              <w:spacing w:line="360" w:lineRule="auto"/>
              <w:rPr>
                <w:sz w:val="24"/>
                <w:lang w:val="en-US"/>
              </w:rPr>
            </w:pPr>
            <w:r w:rsidRPr="00114BB6">
              <w:rPr>
                <w:sz w:val="24"/>
                <w:lang w:val="en-US"/>
              </w:rPr>
              <w:t>Remote Procedure Call</w:t>
            </w:r>
          </w:p>
        </w:tc>
      </w:tr>
      <w:tr w:rsidR="00C16877" w:rsidRPr="00114BB6" w14:paraId="31074DDE" w14:textId="77777777" w:rsidTr="00C515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</w:tcPr>
          <w:p w14:paraId="636CABC7" w14:textId="02CCE78D" w:rsidR="00C16877" w:rsidRPr="00872E2C" w:rsidRDefault="00C16877" w:rsidP="004F3D52">
            <w:pPr>
              <w:pStyle w:val="af"/>
              <w:spacing w:line="360" w:lineRule="auto"/>
              <w:rPr>
                <w:sz w:val="24"/>
                <w:lang w:val="en-US"/>
              </w:rPr>
            </w:pPr>
            <w:r w:rsidRPr="00872E2C">
              <w:rPr>
                <w:bCs/>
                <w:sz w:val="24"/>
              </w:rPr>
              <w:t>SSL</w:t>
            </w:r>
          </w:p>
        </w:tc>
        <w:tc>
          <w:tcPr>
            <w:tcW w:w="4135" w:type="pct"/>
          </w:tcPr>
          <w:p w14:paraId="5B06DADE" w14:textId="7741D6E9" w:rsidR="00C16877" w:rsidRPr="00872E2C" w:rsidRDefault="00C16877" w:rsidP="00872E2C">
            <w:pPr>
              <w:pStyle w:val="af"/>
              <w:spacing w:line="360" w:lineRule="auto"/>
              <w:rPr>
                <w:sz w:val="24"/>
              </w:rPr>
            </w:pPr>
            <w:r w:rsidRPr="00872E2C">
              <w:rPr>
                <w:iCs/>
                <w:sz w:val="24"/>
                <w:lang w:val="en"/>
              </w:rPr>
              <w:t>Secure</w:t>
            </w:r>
            <w:r w:rsidRPr="00872E2C">
              <w:rPr>
                <w:iCs/>
                <w:sz w:val="24"/>
              </w:rPr>
              <w:t xml:space="preserve"> </w:t>
            </w:r>
            <w:r w:rsidRPr="00872E2C">
              <w:rPr>
                <w:iCs/>
                <w:sz w:val="24"/>
                <w:lang w:val="en"/>
              </w:rPr>
              <w:t>Sockets</w:t>
            </w:r>
            <w:r w:rsidRPr="00872E2C">
              <w:rPr>
                <w:iCs/>
                <w:sz w:val="24"/>
              </w:rPr>
              <w:t xml:space="preserve"> </w:t>
            </w:r>
            <w:r w:rsidRPr="00872E2C">
              <w:rPr>
                <w:iCs/>
                <w:sz w:val="24"/>
                <w:lang w:val="en"/>
              </w:rPr>
              <w:t>Layer</w:t>
            </w:r>
            <w:r w:rsidRPr="00C16877">
              <w:rPr>
                <w:sz w:val="24"/>
              </w:rPr>
              <w:t> </w:t>
            </w:r>
            <w:r>
              <w:rPr>
                <w:sz w:val="24"/>
              </w:rPr>
              <w:t>(</w:t>
            </w:r>
            <w:r w:rsidRPr="00C16877">
              <w:rPr>
                <w:sz w:val="24"/>
              </w:rPr>
              <w:t>криптографический протокол, который подразумевает более безопасную связь</w:t>
            </w:r>
            <w:r>
              <w:rPr>
                <w:sz w:val="24"/>
              </w:rPr>
              <w:t>)</w:t>
            </w:r>
          </w:p>
        </w:tc>
      </w:tr>
      <w:tr w:rsidR="00F0590B" w:rsidRPr="00114BB6" w14:paraId="06BECFE1" w14:textId="77777777" w:rsidTr="00C515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</w:tcPr>
          <w:p w14:paraId="1F8BDA01" w14:textId="498D5947" w:rsidR="00F0590B" w:rsidRPr="00872E2C" w:rsidRDefault="00F0590B" w:rsidP="004F3D52">
            <w:pPr>
              <w:pStyle w:val="af"/>
              <w:spacing w:line="360" w:lineRule="auto"/>
              <w:rPr>
                <w:bCs/>
                <w:sz w:val="24"/>
              </w:rPr>
            </w:pPr>
            <w:r w:rsidRPr="00F0590B">
              <w:rPr>
                <w:bCs/>
                <w:sz w:val="24"/>
              </w:rPr>
              <w:t>SS</w:t>
            </w:r>
            <w:r>
              <w:rPr>
                <w:bCs/>
                <w:sz w:val="24"/>
              </w:rPr>
              <w:t>О</w:t>
            </w:r>
          </w:p>
        </w:tc>
        <w:tc>
          <w:tcPr>
            <w:tcW w:w="4135" w:type="pct"/>
          </w:tcPr>
          <w:p w14:paraId="1001AE82" w14:textId="77777777" w:rsidR="00FD74A2" w:rsidRDefault="00F0590B" w:rsidP="00872E2C">
            <w:pPr>
              <w:pStyle w:val="af"/>
              <w:spacing w:line="360" w:lineRule="auto"/>
              <w:rPr>
                <w:iCs/>
                <w:sz w:val="24"/>
              </w:rPr>
            </w:pPr>
            <w:r w:rsidRPr="00872E2C">
              <w:rPr>
                <w:iCs/>
                <w:sz w:val="24"/>
                <w:lang w:val="en"/>
              </w:rPr>
              <w:t>Single</w:t>
            </w:r>
            <w:r w:rsidRPr="00872E2C">
              <w:rPr>
                <w:iCs/>
                <w:sz w:val="24"/>
              </w:rPr>
              <w:t xml:space="preserve"> </w:t>
            </w:r>
            <w:r w:rsidRPr="00872E2C">
              <w:rPr>
                <w:iCs/>
                <w:sz w:val="24"/>
                <w:lang w:val="en"/>
              </w:rPr>
              <w:t>Sign</w:t>
            </w:r>
            <w:r w:rsidRPr="00872E2C">
              <w:rPr>
                <w:iCs/>
                <w:sz w:val="24"/>
              </w:rPr>
              <w:t>-</w:t>
            </w:r>
            <w:r w:rsidRPr="00872E2C">
              <w:rPr>
                <w:iCs/>
                <w:sz w:val="24"/>
                <w:lang w:val="en"/>
              </w:rPr>
              <w:t>On</w:t>
            </w:r>
            <w:r w:rsidRPr="00F0590B">
              <w:rPr>
                <w:iCs/>
                <w:sz w:val="24"/>
              </w:rPr>
              <w:t xml:space="preserve"> </w:t>
            </w:r>
            <w:r>
              <w:rPr>
                <w:iCs/>
                <w:sz w:val="24"/>
              </w:rPr>
              <w:t>(</w:t>
            </w:r>
            <w:r w:rsidRPr="00F0590B">
              <w:rPr>
                <w:iCs/>
                <w:sz w:val="24"/>
              </w:rPr>
              <w:t>технология, при использовании которой </w:t>
            </w:r>
          </w:p>
          <w:p w14:paraId="53372CCE" w14:textId="7462DE93" w:rsidR="00F0590B" w:rsidRPr="00872E2C" w:rsidRDefault="00F0590B" w:rsidP="00872E2C">
            <w:pPr>
              <w:pStyle w:val="af"/>
              <w:spacing w:line="360" w:lineRule="auto"/>
              <w:rPr>
                <w:iCs/>
                <w:sz w:val="24"/>
              </w:rPr>
            </w:pPr>
            <w:r w:rsidRPr="00F0590B">
              <w:rPr>
                <w:iCs/>
                <w:sz w:val="24"/>
              </w:rPr>
              <w:t>пользователь переходит из одного раздела портала в другой, либо из одной системы в другую, не связанную с первой системой, без повторной </w:t>
            </w:r>
            <w:r w:rsidRPr="00872E2C">
              <w:rPr>
                <w:iCs/>
                <w:sz w:val="24"/>
              </w:rPr>
              <w:t xml:space="preserve"> </w:t>
            </w:r>
            <w:r w:rsidRPr="00F0590B">
              <w:rPr>
                <w:iCs/>
                <w:sz w:val="24"/>
              </w:rPr>
              <w:t>аутентификации</w:t>
            </w:r>
            <w:r>
              <w:rPr>
                <w:iCs/>
                <w:sz w:val="24"/>
              </w:rPr>
              <w:t>)</w:t>
            </w:r>
          </w:p>
        </w:tc>
      </w:tr>
      <w:tr w:rsidR="0042701B" w:rsidRPr="00114BB6" w14:paraId="5A155D81" w14:textId="77777777" w:rsidTr="00C515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</w:tcPr>
          <w:p w14:paraId="225E852E" w14:textId="72109CDF" w:rsidR="0042701B" w:rsidRPr="00872E2C" w:rsidRDefault="0042701B" w:rsidP="004F3D52">
            <w:pPr>
              <w:pStyle w:val="af"/>
              <w:spacing w:line="360" w:lineRule="auto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WAS</w:t>
            </w:r>
          </w:p>
        </w:tc>
        <w:tc>
          <w:tcPr>
            <w:tcW w:w="4135" w:type="pct"/>
          </w:tcPr>
          <w:p w14:paraId="1F27EF55" w14:textId="75DE9A33" w:rsidR="0042701B" w:rsidRPr="00872E2C" w:rsidRDefault="0042701B" w:rsidP="00F0590B">
            <w:pPr>
              <w:pStyle w:val="af"/>
              <w:spacing w:line="360" w:lineRule="auto"/>
              <w:rPr>
                <w:iCs/>
                <w:sz w:val="24"/>
                <w:lang w:val="en"/>
              </w:rPr>
            </w:pPr>
            <w:r w:rsidRPr="00872E2C">
              <w:rPr>
                <w:bCs/>
                <w:iCs/>
                <w:sz w:val="24"/>
              </w:rPr>
              <w:t>WebSphere Application Server</w:t>
            </w:r>
          </w:p>
        </w:tc>
      </w:tr>
      <w:tr w:rsidR="00400C2C" w:rsidRPr="00A576CA" w14:paraId="303EA6B5" w14:textId="77777777" w:rsidTr="00C515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</w:tcPr>
          <w:p w14:paraId="74C4BECF" w14:textId="77777777" w:rsidR="00400C2C" w:rsidRPr="00114BB6" w:rsidRDefault="00400C2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XML</w:t>
            </w:r>
          </w:p>
        </w:tc>
        <w:tc>
          <w:tcPr>
            <w:tcW w:w="4135" w:type="pct"/>
          </w:tcPr>
          <w:p w14:paraId="3AD8F513" w14:textId="033FE769" w:rsidR="00400C2C" w:rsidRPr="00114BB6" w:rsidRDefault="00400C2C" w:rsidP="004F3D52">
            <w:pPr>
              <w:pStyle w:val="af"/>
              <w:spacing w:line="360" w:lineRule="auto"/>
              <w:rPr>
                <w:sz w:val="24"/>
                <w:lang w:val="en-US"/>
              </w:rPr>
            </w:pPr>
            <w:proofErr w:type="spellStart"/>
            <w:r w:rsidRPr="00114BB6">
              <w:rPr>
                <w:sz w:val="24"/>
                <w:lang w:val="en-US"/>
              </w:rPr>
              <w:t>eXtensible</w:t>
            </w:r>
            <w:proofErr w:type="spellEnd"/>
            <w:r w:rsidRPr="00114BB6">
              <w:rPr>
                <w:sz w:val="24"/>
                <w:lang w:val="en-US"/>
              </w:rPr>
              <w:t xml:space="preserve"> Markup Language</w:t>
            </w:r>
            <w:r w:rsidR="00A46AA4" w:rsidRPr="00114BB6">
              <w:rPr>
                <w:sz w:val="24"/>
                <w:lang w:val="en-US"/>
              </w:rPr>
              <w:t xml:space="preserve"> (</w:t>
            </w:r>
            <w:r w:rsidR="00A46AA4" w:rsidRPr="00114BB6">
              <w:rPr>
                <w:sz w:val="24"/>
              </w:rPr>
              <w:t>язык</w:t>
            </w:r>
            <w:r w:rsidR="00A46AA4" w:rsidRPr="00114BB6">
              <w:rPr>
                <w:sz w:val="24"/>
                <w:lang w:val="en-US"/>
              </w:rPr>
              <w:t xml:space="preserve"> </w:t>
            </w:r>
            <w:r w:rsidR="00A46AA4" w:rsidRPr="00114BB6">
              <w:rPr>
                <w:sz w:val="24"/>
              </w:rPr>
              <w:t>гипертекстовой</w:t>
            </w:r>
            <w:r w:rsidR="00A46AA4" w:rsidRPr="00114BB6">
              <w:rPr>
                <w:sz w:val="24"/>
                <w:lang w:val="en-US"/>
              </w:rPr>
              <w:t xml:space="preserve"> </w:t>
            </w:r>
            <w:r w:rsidR="00A46AA4" w:rsidRPr="00114BB6">
              <w:rPr>
                <w:sz w:val="24"/>
              </w:rPr>
              <w:t>разметки</w:t>
            </w:r>
            <w:r w:rsidR="00A46AA4" w:rsidRPr="00114BB6">
              <w:rPr>
                <w:sz w:val="24"/>
                <w:lang w:val="en-US"/>
              </w:rPr>
              <w:t>)</w:t>
            </w:r>
          </w:p>
        </w:tc>
      </w:tr>
      <w:tr w:rsidR="00DD5EA6" w:rsidRPr="00114BB6" w14:paraId="53DEBB0C" w14:textId="77777777" w:rsidTr="007B6DDE"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579E0C2F" w14:textId="18D2D019" w:rsidR="00DD5EA6" w:rsidRPr="00114BB6" w:rsidRDefault="00DD5EA6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АС ЭКР 2.0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5464555" w14:textId="6A861FC7" w:rsidR="00DD5EA6" w:rsidRPr="00114BB6" w:rsidRDefault="00DD5EA6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Автоматизированная система эмиссионных и кассовых работ версия 2.0</w:t>
            </w:r>
          </w:p>
        </w:tc>
      </w:tr>
      <w:tr w:rsidR="002C211B" w:rsidRPr="00114BB6" w14:paraId="49B4EEB3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2CEF00E9" w14:textId="35281849" w:rsidR="002C211B" w:rsidRPr="00114BB6" w:rsidRDefault="002C211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БИК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802AD08" w14:textId="22F8A024" w:rsidR="002C211B" w:rsidRPr="00114BB6" w:rsidRDefault="005872C7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Б</w:t>
            </w:r>
            <w:r w:rsidR="002C211B" w:rsidRPr="00114BB6">
              <w:rPr>
                <w:sz w:val="24"/>
              </w:rPr>
              <w:t>анковский идентификационный код</w:t>
            </w:r>
          </w:p>
        </w:tc>
      </w:tr>
      <w:tr w:rsidR="002C211B" w:rsidRPr="00114BB6" w14:paraId="24D1D93A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686B91E8" w14:textId="35AF1A78" w:rsidR="002C211B" w:rsidRPr="00114BB6" w:rsidRDefault="002C211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БР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01C95BC2" w14:textId="199748B6" w:rsidR="002C211B" w:rsidRPr="00114BB6" w:rsidRDefault="002C211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Банк России</w:t>
            </w:r>
          </w:p>
        </w:tc>
      </w:tr>
      <w:tr w:rsidR="00EF5DD8" w:rsidRPr="00114BB6" w14:paraId="2050CA08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1D547DFB" w14:textId="3368326D" w:rsidR="00EF5DD8" w:rsidRPr="00114BB6" w:rsidRDefault="00EF5DD8" w:rsidP="004F3D52">
            <w:pPr>
              <w:pStyle w:val="af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ДИТ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4D71C2F3" w14:textId="00BB2FF5" w:rsidR="00EF5DD8" w:rsidRPr="00114BB6" w:rsidRDefault="00EF5DD8" w:rsidP="004F3D52">
            <w:pPr>
              <w:pStyle w:val="af"/>
              <w:spacing w:line="360" w:lineRule="auto"/>
              <w:rPr>
                <w:sz w:val="24"/>
              </w:rPr>
            </w:pPr>
            <w:r w:rsidRPr="00EF5DD8">
              <w:rPr>
                <w:sz w:val="24"/>
              </w:rPr>
              <w:t>Департамент</w:t>
            </w:r>
            <w:r>
              <w:rPr>
                <w:sz w:val="24"/>
              </w:rPr>
              <w:t xml:space="preserve"> информационных технологий</w:t>
            </w:r>
          </w:p>
        </w:tc>
      </w:tr>
      <w:tr w:rsidR="0072672E" w:rsidRPr="00114BB6" w14:paraId="4851EE86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5A401FFA" w14:textId="71FE80C6" w:rsidR="0072672E" w:rsidRPr="00114BB6" w:rsidRDefault="0072672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 xml:space="preserve">ДПУ 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917923C" w14:textId="45FEF4FA" w:rsidR="0072672E" w:rsidRPr="00114BB6" w:rsidRDefault="0072672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Департамент полевых учреждений</w:t>
            </w:r>
          </w:p>
        </w:tc>
      </w:tr>
      <w:tr w:rsidR="0072672E" w:rsidRPr="00114BB6" w14:paraId="2C73FBB7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367BDA42" w14:textId="4B9F2996" w:rsidR="0072672E" w:rsidRPr="00114BB6" w:rsidRDefault="0072672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ДНДО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4870DA50" w14:textId="4A4A1E55" w:rsidR="0072672E" w:rsidRPr="00114BB6" w:rsidRDefault="0072672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Департамент наличного денежного обращения</w:t>
            </w:r>
          </w:p>
        </w:tc>
      </w:tr>
      <w:tr w:rsidR="0072672E" w:rsidRPr="00114BB6" w14:paraId="14B48326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73AC0229" w14:textId="289B89B4" w:rsidR="0072672E" w:rsidRPr="00114BB6" w:rsidRDefault="0072672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ДВА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8DBD62F" w14:textId="096155C3" w:rsidR="0072672E" w:rsidRPr="00114BB6" w:rsidRDefault="0072672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Департамент</w:t>
            </w:r>
            <w:r w:rsidRPr="00114BB6">
              <w:rPr>
                <w:rFonts w:eastAsiaTheme="minorEastAsia"/>
                <w:color w:val="000000"/>
                <w:sz w:val="20"/>
                <w:szCs w:val="20"/>
                <w:lang w:eastAsia="ru-RU" w:bidi="ar-SA"/>
              </w:rPr>
              <w:t xml:space="preserve"> </w:t>
            </w:r>
            <w:r w:rsidRPr="00114BB6">
              <w:rPr>
                <w:sz w:val="24"/>
              </w:rPr>
              <w:t>внутреннего аудита</w:t>
            </w:r>
          </w:p>
        </w:tc>
      </w:tr>
      <w:tr w:rsidR="00D861B3" w:rsidRPr="00114BB6" w14:paraId="44D202C1" w14:textId="77777777" w:rsidTr="00B612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</w:tcPr>
          <w:p w14:paraId="22525A18" w14:textId="1A97586F" w:rsidR="00D861B3" w:rsidRPr="00114BB6" w:rsidRDefault="00D861B3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ИТС</w:t>
            </w:r>
          </w:p>
        </w:tc>
        <w:tc>
          <w:tcPr>
            <w:tcW w:w="4135" w:type="pct"/>
          </w:tcPr>
          <w:p w14:paraId="4C571BCA" w14:textId="3B28633B" w:rsidR="00D861B3" w:rsidRPr="00114BB6" w:rsidRDefault="00D861B3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Информационно-телекоммуникационная система</w:t>
            </w:r>
          </w:p>
        </w:tc>
      </w:tr>
      <w:tr w:rsidR="00521FF9" w:rsidRPr="00114BB6" w14:paraId="36FDAE51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51225ED0" w14:textId="084E5214" w:rsidR="00521FF9" w:rsidRPr="00114BB6" w:rsidRDefault="00521FF9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КА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E9C2329" w14:textId="2B41F025" w:rsidR="00521FF9" w:rsidRPr="00114BB6" w:rsidRDefault="005872C7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К</w:t>
            </w:r>
            <w:r w:rsidR="00521FF9" w:rsidRPr="00114BB6">
              <w:rPr>
                <w:sz w:val="24"/>
              </w:rPr>
              <w:t>од аутентификации</w:t>
            </w:r>
          </w:p>
        </w:tc>
      </w:tr>
      <w:tr w:rsidR="007770BE" w:rsidRPr="00114BB6" w14:paraId="1597631F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5BB8E7EF" w14:textId="34D637A4" w:rsidR="007770BE" w:rsidRPr="00114BB6" w:rsidRDefault="007770B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КЦ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5FA69B0E" w14:textId="62636A36" w:rsidR="007770BE" w:rsidRPr="00114BB6" w:rsidRDefault="007770B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Кассовый центр</w:t>
            </w:r>
          </w:p>
        </w:tc>
      </w:tr>
      <w:tr w:rsidR="00207AE0" w:rsidRPr="00114BB6" w14:paraId="5023CBED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50BAF3A7" w14:textId="290B322D" w:rsidR="00207AE0" w:rsidRPr="00114BB6" w:rsidRDefault="00207AE0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КЦОИ МР, КЦОИ-1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F2240FC" w14:textId="53EDF900" w:rsidR="00207AE0" w:rsidRPr="00114BB6" w:rsidRDefault="005872C7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К</w:t>
            </w:r>
            <w:r w:rsidR="00207AE0" w:rsidRPr="00114BB6">
              <w:rPr>
                <w:sz w:val="24"/>
              </w:rPr>
              <w:t>оллективный центр обработки информации (подразделения ЦЭПС) в гг. Москва и Нижний Новгород</w:t>
            </w:r>
          </w:p>
        </w:tc>
      </w:tr>
      <w:tr w:rsidR="007C2DEC" w:rsidRPr="00114BB6" w14:paraId="7A676DFC" w14:textId="77777777" w:rsidTr="00B612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shd w:val="clear" w:color="auto" w:fill="auto"/>
            <w:vAlign w:val="center"/>
          </w:tcPr>
          <w:p w14:paraId="7DC9EF2A" w14:textId="38972C70" w:rsidR="007C2DEC" w:rsidRPr="00114BB6" w:rsidRDefault="007C2DE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ЛУИ</w:t>
            </w:r>
          </w:p>
        </w:tc>
        <w:tc>
          <w:tcPr>
            <w:tcW w:w="4135" w:type="pct"/>
            <w:shd w:val="clear" w:color="auto" w:fill="auto"/>
            <w:vAlign w:val="center"/>
          </w:tcPr>
          <w:p w14:paraId="46E92CC5" w14:textId="3AAF3046" w:rsidR="007C2DEC" w:rsidRPr="00114BB6" w:rsidRDefault="007C2DE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Логический узел интеграции</w:t>
            </w:r>
            <w:r w:rsidR="00372553" w:rsidRPr="00114BB6">
              <w:rPr>
                <w:sz w:val="24"/>
              </w:rPr>
              <w:t xml:space="preserve"> (ПИС)</w:t>
            </w:r>
          </w:p>
        </w:tc>
      </w:tr>
      <w:tr w:rsidR="00CC145B" w:rsidRPr="00114BB6" w14:paraId="3CBAD0A6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1C5E9854" w14:textId="57968BB9" w:rsidR="00CC145B" w:rsidRPr="00114BB6" w:rsidRDefault="00CC145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МРХ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74069CD0" w14:textId="32564230" w:rsidR="00CC145B" w:rsidRPr="00114BB6" w:rsidRDefault="005872C7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М</w:t>
            </w:r>
            <w:r w:rsidR="00CC145B" w:rsidRPr="00114BB6">
              <w:rPr>
                <w:sz w:val="24"/>
              </w:rPr>
              <w:t>ежрегиональное хранилище</w:t>
            </w:r>
          </w:p>
        </w:tc>
      </w:tr>
      <w:tr w:rsidR="00C9305B" w:rsidRPr="00114BB6" w14:paraId="66F4E583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2945B11D" w14:textId="62D5E400" w:rsidR="00C9305B" w:rsidRPr="00114BB6" w:rsidRDefault="00C9305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НСПК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71A87747" w14:textId="43CFB0EA" w:rsidR="00C9305B" w:rsidRPr="00114BB6" w:rsidRDefault="00C9305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Национальная система платежных карт</w:t>
            </w:r>
          </w:p>
        </w:tc>
      </w:tr>
      <w:tr w:rsidR="0084226D" w:rsidRPr="00114BB6" w14:paraId="690830C9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5A0ED158" w14:textId="07279D1B" w:rsidR="0084226D" w:rsidRPr="00114BB6" w:rsidRDefault="0084226D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ОД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05820BB7" w14:textId="15C2D1BA" w:rsidR="0084226D" w:rsidRPr="00114BB6" w:rsidRDefault="0084226D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Операционный департамент</w:t>
            </w:r>
          </w:p>
        </w:tc>
      </w:tr>
      <w:tr w:rsidR="00B44A42" w:rsidRPr="00114BB6" w14:paraId="7FDBED91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0D7B2773" w14:textId="34212EEA" w:rsidR="00B44A42" w:rsidRPr="00114BB6" w:rsidRDefault="00B44A42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ОО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48A51322" w14:textId="1807027A" w:rsidR="00B44A42" w:rsidRPr="00114BB6" w:rsidRDefault="005872C7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О</w:t>
            </w:r>
            <w:r w:rsidR="00B44A42" w:rsidRPr="00114BB6">
              <w:rPr>
                <w:sz w:val="24"/>
              </w:rPr>
              <w:t>перационное обслуживание</w:t>
            </w:r>
          </w:p>
        </w:tc>
      </w:tr>
      <w:tr w:rsidR="009F719C" w:rsidRPr="00114BB6" w14:paraId="33414369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704C7A8E" w14:textId="5CF29AB6" w:rsidR="009F719C" w:rsidRPr="00114BB6" w:rsidRDefault="009F719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ПБО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41068C4D" w14:textId="62262FA0" w:rsidR="009F719C" w:rsidRPr="00114BB6" w:rsidRDefault="009F719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Платформа банковских операций</w:t>
            </w:r>
          </w:p>
        </w:tc>
      </w:tr>
      <w:tr w:rsidR="009F719C" w:rsidRPr="00114BB6" w14:paraId="7BEC05D9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7E2D5413" w14:textId="6DFE0276" w:rsidR="009F719C" w:rsidRPr="00114BB6" w:rsidRDefault="009F719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ПБР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BFF4AF9" w14:textId="6B5AAC2F" w:rsidR="009F719C" w:rsidRPr="00114BB6" w:rsidRDefault="005872C7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</w:t>
            </w:r>
            <w:r w:rsidR="009F719C" w:rsidRPr="00114BB6">
              <w:rPr>
                <w:sz w:val="24"/>
              </w:rPr>
              <w:t>одразделение Банка России</w:t>
            </w:r>
          </w:p>
        </w:tc>
      </w:tr>
      <w:tr w:rsidR="009E500B" w:rsidRPr="00114BB6" w14:paraId="76D48C40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4538AD69" w14:textId="6F625501" w:rsidR="009E500B" w:rsidRPr="00114BB6" w:rsidRDefault="009E500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ПИС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A616E63" w14:textId="2A63F6DC" w:rsidR="009E500B" w:rsidRPr="00114BB6" w:rsidRDefault="009E500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Платформа интеграционных сервисов</w:t>
            </w:r>
          </w:p>
        </w:tc>
      </w:tr>
      <w:tr w:rsidR="00FF0DF6" w:rsidRPr="00114BB6" w14:paraId="06F19818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26981262" w14:textId="6256DC56" w:rsidR="00FF0DF6" w:rsidRPr="00114BB6" w:rsidRDefault="00FF0DF6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ППО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3305F76B" w14:textId="3D5BC785" w:rsidR="00FF0DF6" w:rsidRPr="00114BB6" w:rsidRDefault="00FF0DF6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Программная процедура обработки</w:t>
            </w:r>
          </w:p>
        </w:tc>
      </w:tr>
      <w:tr w:rsidR="009E500B" w:rsidRPr="00114BB6" w14:paraId="6A11456E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1D15EDD3" w14:textId="42BD2D9D" w:rsidR="009E500B" w:rsidRPr="00114BB6" w:rsidRDefault="009E500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ПС БР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D517C0F" w14:textId="6E8BA80A" w:rsidR="009E500B" w:rsidRPr="00114BB6" w:rsidRDefault="009E500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Платежная система Банка России</w:t>
            </w:r>
          </w:p>
        </w:tc>
      </w:tr>
      <w:tr w:rsidR="009E500B" w:rsidRPr="00114BB6" w14:paraId="2021BA5C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1C47F161" w14:textId="7EBA76D3" w:rsidR="009E500B" w:rsidRPr="00114BB6" w:rsidRDefault="009E500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ПУ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0F03CED0" w14:textId="69876138" w:rsidR="009E500B" w:rsidRPr="00114BB6" w:rsidRDefault="00323A3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</w:t>
            </w:r>
            <w:r w:rsidR="009E500B" w:rsidRPr="00114BB6">
              <w:rPr>
                <w:sz w:val="24"/>
              </w:rPr>
              <w:t>олевое учреждение</w:t>
            </w:r>
          </w:p>
        </w:tc>
      </w:tr>
      <w:tr w:rsidR="00250F3E" w:rsidRPr="00114BB6" w14:paraId="795913DE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1A52C9DA" w14:textId="4E4D8EE4" w:rsidR="00250F3E" w:rsidRPr="00114BB6" w:rsidRDefault="00250F3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РКЦ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7516737A" w14:textId="1CFF8AC3" w:rsidR="00250F3E" w:rsidRPr="00114BB6" w:rsidRDefault="00323A3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Р</w:t>
            </w:r>
            <w:r w:rsidR="00250F3E" w:rsidRPr="00114BB6">
              <w:rPr>
                <w:sz w:val="24"/>
              </w:rPr>
              <w:t>асчетно-кассовый центр</w:t>
            </w:r>
          </w:p>
        </w:tc>
      </w:tr>
      <w:tr w:rsidR="00250F3E" w:rsidRPr="00114BB6" w14:paraId="4810FE00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20620C35" w14:textId="127EFB30" w:rsidR="00250F3E" w:rsidRPr="00114BB6" w:rsidRDefault="00250F3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СКАД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C7B0F90" w14:textId="65621B90" w:rsidR="00250F3E" w:rsidRPr="00114BB6" w:rsidRDefault="00323A3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С</w:t>
            </w:r>
            <w:r w:rsidR="00250F3E" w:rsidRPr="00114BB6">
              <w:rPr>
                <w:sz w:val="24"/>
              </w:rPr>
              <w:t>истема криптографической авторизации электронных документов</w:t>
            </w:r>
          </w:p>
        </w:tc>
      </w:tr>
      <w:tr w:rsidR="00250F3E" w:rsidRPr="00114BB6" w14:paraId="312D0E34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4BA488F6" w14:textId="6F9FC58A" w:rsidR="00250F3E" w:rsidRPr="00114BB6" w:rsidRDefault="00250F3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СКЗИ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02271A6A" w14:textId="79ECBA9C" w:rsidR="00250F3E" w:rsidRPr="00114BB6" w:rsidRDefault="00323A3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С</w:t>
            </w:r>
            <w:r w:rsidR="00250F3E" w:rsidRPr="00114BB6">
              <w:rPr>
                <w:sz w:val="24"/>
              </w:rPr>
              <w:t>истема криптографической защиты информации</w:t>
            </w:r>
          </w:p>
        </w:tc>
      </w:tr>
      <w:tr w:rsidR="00250F3E" w:rsidRPr="00114BB6" w14:paraId="39164FDD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4CDD48DC" w14:textId="077775BD" w:rsidR="00250F3E" w:rsidRPr="00114BB6" w:rsidRDefault="00250F3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САБС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04102D3" w14:textId="0CEC826B" w:rsidR="00250F3E" w:rsidRPr="00114BB6" w:rsidRDefault="00250F3E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Специализированная автоматизированная банковская система</w:t>
            </w:r>
          </w:p>
        </w:tc>
      </w:tr>
      <w:tr w:rsidR="001958E5" w:rsidRPr="00114BB6" w14:paraId="3F57FD99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3037AEFB" w14:textId="6D567A82" w:rsidR="001958E5" w:rsidRPr="00114BB6" w:rsidRDefault="001958E5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ТСЭР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3409318" w14:textId="29A6AE09" w:rsidR="001958E5" w:rsidRPr="00114BB6" w:rsidRDefault="001958E5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Транспортная система электронных расчетов</w:t>
            </w:r>
          </w:p>
        </w:tc>
      </w:tr>
      <w:tr w:rsidR="001958E5" w:rsidRPr="00114BB6" w14:paraId="5F3C0F26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3BCB1864" w14:textId="7A6F5CD1" w:rsidR="001958E5" w:rsidRPr="00114BB6" w:rsidRDefault="001958E5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ТУ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79738180" w14:textId="6968E06B" w:rsidR="001958E5" w:rsidRPr="00114BB6" w:rsidRDefault="00323A3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Т</w:t>
            </w:r>
            <w:r w:rsidR="001958E5" w:rsidRPr="00114BB6">
              <w:rPr>
                <w:sz w:val="24"/>
              </w:rPr>
              <w:t>ерриториальное учреждение</w:t>
            </w:r>
          </w:p>
        </w:tc>
      </w:tr>
      <w:tr w:rsidR="007C2DEC" w:rsidRPr="00114BB6" w14:paraId="4C3D3174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3BEDC206" w14:textId="30D78ECB" w:rsidR="007C2DEC" w:rsidRPr="00114BB6" w:rsidRDefault="007C2DE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УИ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B3931EE" w14:textId="5CF9E139" w:rsidR="007C2DEC" w:rsidRPr="00114BB6" w:rsidRDefault="00372553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Узел интеграции (ПИС)</w:t>
            </w:r>
          </w:p>
        </w:tc>
      </w:tr>
      <w:tr w:rsidR="00EF5C5F" w:rsidRPr="00114BB6" w14:paraId="3F7A8ACD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51E3E32C" w14:textId="5E2D7BA9" w:rsidR="00EF5C5F" w:rsidRPr="00114BB6" w:rsidRDefault="00EF5C5F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УОС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E8F0333" w14:textId="5013EB79" w:rsidR="00EF5C5F" w:rsidRPr="00114BB6" w:rsidRDefault="00323A3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У</w:t>
            </w:r>
            <w:r w:rsidR="00EF5C5F" w:rsidRPr="00114BB6">
              <w:rPr>
                <w:sz w:val="24"/>
              </w:rPr>
              <w:t>четно-</w:t>
            </w:r>
            <w:r w:rsidRPr="00114BB6">
              <w:rPr>
                <w:sz w:val="24"/>
              </w:rPr>
              <w:t xml:space="preserve">операционная система </w:t>
            </w:r>
            <w:r w:rsidR="00EF5C5F" w:rsidRPr="00114BB6">
              <w:rPr>
                <w:sz w:val="24"/>
              </w:rPr>
              <w:t>(контур безопасности информационно-телекоммуникационной системы Банка России)</w:t>
            </w:r>
          </w:p>
        </w:tc>
      </w:tr>
      <w:tr w:rsidR="00B439F8" w:rsidRPr="00114BB6" w14:paraId="7029D9D7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77A1E9EB" w14:textId="20F3EA7F" w:rsidR="00B439F8" w:rsidRPr="00114BB6" w:rsidRDefault="00B439F8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УСТ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1997D096" w14:textId="3DD57078" w:rsidR="00B439F8" w:rsidRPr="00114BB6" w:rsidRDefault="00B439F8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 xml:space="preserve">Уполномоченный составитель требования </w:t>
            </w:r>
          </w:p>
        </w:tc>
      </w:tr>
      <w:tr w:rsidR="00EF5C5F" w:rsidRPr="00114BB6" w14:paraId="487431F6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2B1A6B39" w14:textId="12491E16" w:rsidR="00EF5C5F" w:rsidRPr="00114BB6" w:rsidRDefault="00EF5C5F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УФЭБС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F9028A6" w14:textId="0590AC82" w:rsidR="00EF5C5F" w:rsidRPr="00114BB6" w:rsidRDefault="00707FBA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У</w:t>
            </w:r>
            <w:r w:rsidR="00EF5C5F" w:rsidRPr="00114BB6">
              <w:rPr>
                <w:sz w:val="24"/>
              </w:rPr>
              <w:t>нифицированные форматы электронных банковских сообщений</w:t>
            </w:r>
          </w:p>
        </w:tc>
      </w:tr>
      <w:tr w:rsidR="00D463FC" w:rsidRPr="00114BB6" w14:paraId="3F7F1153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7B7D9DF7" w14:textId="014FFEC4" w:rsidR="00D463FC" w:rsidRPr="00114BB6" w:rsidRDefault="00D463F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ЦК ПС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1D2214A7" w14:textId="0B64ACB2" w:rsidR="00D463FC" w:rsidRPr="00114BB6" w:rsidRDefault="00D463F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 xml:space="preserve">Централизованная компонента платежной системы </w:t>
            </w:r>
            <w:r w:rsidR="001558A2" w:rsidRPr="00114BB6">
              <w:rPr>
                <w:sz w:val="24"/>
              </w:rPr>
              <w:t>(</w:t>
            </w:r>
            <w:r w:rsidRPr="00114BB6">
              <w:rPr>
                <w:sz w:val="24"/>
              </w:rPr>
              <w:t>Банка России</w:t>
            </w:r>
            <w:r w:rsidR="001558A2" w:rsidRPr="00114BB6">
              <w:rPr>
                <w:sz w:val="24"/>
              </w:rPr>
              <w:t>)</w:t>
            </w:r>
          </w:p>
        </w:tc>
      </w:tr>
      <w:tr w:rsidR="006C3606" w:rsidRPr="00114BB6" w14:paraId="75D72C4F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7D278113" w14:textId="2CB9C9FF" w:rsidR="006C3606" w:rsidRPr="00114BB6" w:rsidRDefault="006C3606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ЭПС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F8FAC70" w14:textId="7B528C55" w:rsidR="006C3606" w:rsidRPr="00114BB6" w:rsidRDefault="006C3606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Электронное платежное сообщение</w:t>
            </w:r>
          </w:p>
        </w:tc>
      </w:tr>
      <w:tr w:rsidR="00DB2F0D" w:rsidRPr="00114BB6" w14:paraId="4EFB1D92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70F9514E" w14:textId="607CF3F5" w:rsidR="00DB2F0D" w:rsidRPr="00114BB6" w:rsidRDefault="00DB2F0D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ЭС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7B1118D" w14:textId="07603ED9" w:rsidR="00DB2F0D" w:rsidRPr="00114BB6" w:rsidRDefault="00707FBA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Э</w:t>
            </w:r>
            <w:r w:rsidR="00DB2F0D" w:rsidRPr="00114BB6">
              <w:rPr>
                <w:sz w:val="24"/>
              </w:rPr>
              <w:t>лектронное сообщение (в формате УФЭБС, если не указано иное)</w:t>
            </w:r>
          </w:p>
        </w:tc>
      </w:tr>
      <w:tr w:rsidR="00DB2F0D" w:rsidRPr="00114BB6" w14:paraId="6154D57B" w14:textId="77777777" w:rsidTr="00820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865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203F34EB" w14:textId="26218A5E" w:rsidR="00DB2F0D" w:rsidRPr="00114BB6" w:rsidRDefault="00DB2F0D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ЭСИС</w:t>
            </w:r>
          </w:p>
        </w:tc>
        <w:tc>
          <w:tcPr>
            <w:tcW w:w="4135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33DDDC2F" w14:textId="521AFC79" w:rsidR="00DB2F0D" w:rsidRPr="00114BB6" w:rsidRDefault="00D108A4" w:rsidP="00A576CA">
            <w:pPr>
              <w:pStyle w:val="af"/>
              <w:spacing w:line="360" w:lineRule="auto"/>
              <w:rPr>
                <w:sz w:val="24"/>
              </w:rPr>
            </w:pPr>
            <w:r w:rsidRPr="00D108A4">
              <w:rPr>
                <w:sz w:val="24"/>
              </w:rPr>
              <w:t>Электронн</w:t>
            </w:r>
            <w:r>
              <w:rPr>
                <w:sz w:val="24"/>
              </w:rPr>
              <w:t>о</w:t>
            </w:r>
            <w:r w:rsidRPr="00D108A4">
              <w:rPr>
                <w:sz w:val="24"/>
              </w:rPr>
              <w:t>е служебно</w:t>
            </w:r>
            <w:r>
              <w:rPr>
                <w:sz w:val="24"/>
              </w:rPr>
              <w:t xml:space="preserve">е </w:t>
            </w:r>
            <w:r w:rsidRPr="00D108A4">
              <w:rPr>
                <w:sz w:val="24"/>
              </w:rPr>
              <w:t>информационн</w:t>
            </w:r>
            <w:r>
              <w:rPr>
                <w:sz w:val="24"/>
              </w:rPr>
              <w:t>о</w:t>
            </w:r>
            <w:r w:rsidRPr="00D108A4">
              <w:rPr>
                <w:sz w:val="24"/>
              </w:rPr>
              <w:t xml:space="preserve">е </w:t>
            </w:r>
            <w:r w:rsidR="00DB2F0D" w:rsidRPr="00114BB6">
              <w:rPr>
                <w:sz w:val="24"/>
              </w:rPr>
              <w:t>сообщение</w:t>
            </w:r>
          </w:p>
        </w:tc>
      </w:tr>
    </w:tbl>
    <w:p w14:paraId="4A3AD562" w14:textId="74ED48A4" w:rsidR="00400C2C" w:rsidRPr="00114BB6" w:rsidRDefault="00400C2C"/>
    <w:p w14:paraId="4E18E27F" w14:textId="77777777" w:rsidR="00400C2C" w:rsidRPr="00114BB6" w:rsidRDefault="00400C2C" w:rsidP="00400C2C">
      <w:pPr>
        <w:pStyle w:val="ac"/>
      </w:pPr>
      <w:r w:rsidRPr="00114BB6">
        <w:t>Термины и определения</w:t>
      </w:r>
    </w:p>
    <w:p w14:paraId="02A13431" w14:textId="77777777" w:rsidR="00400C2C" w:rsidRPr="00114BB6" w:rsidRDefault="00400C2C"/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691"/>
        <w:gridCol w:w="6654"/>
      </w:tblGrid>
      <w:tr w:rsidR="00096D00" w:rsidRPr="00114BB6" w14:paraId="04A695BE" w14:textId="77777777" w:rsidTr="00096D00">
        <w:trPr>
          <w:tblHeader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6E96" w14:textId="77777777" w:rsidR="00096D00" w:rsidRPr="00114BB6" w:rsidRDefault="00096D00" w:rsidP="004F3D52">
            <w:pPr>
              <w:pStyle w:val="af0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Термин</w:t>
            </w:r>
          </w:p>
        </w:tc>
        <w:tc>
          <w:tcPr>
            <w:tcW w:w="3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223F" w14:textId="77777777" w:rsidR="00096D00" w:rsidRPr="00114BB6" w:rsidRDefault="00096D00" w:rsidP="004F3D52">
            <w:pPr>
              <w:pStyle w:val="af0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Определение</w:t>
            </w:r>
          </w:p>
        </w:tc>
      </w:tr>
      <w:tr w:rsidR="00096D00" w:rsidRPr="00114BB6" w14:paraId="07CF1AAF" w14:textId="77777777" w:rsidTr="00096D00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5F1C" w14:textId="77777777" w:rsidR="00096D00" w:rsidRPr="00114BB6" w:rsidRDefault="00096D00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Зашифрованный файл</w:t>
            </w:r>
          </w:p>
        </w:tc>
        <w:tc>
          <w:tcPr>
            <w:tcW w:w="3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7AC7" w14:textId="77777777" w:rsidR="00096D00" w:rsidRPr="00114BB6" w:rsidRDefault="00096D00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Файл, сформированный на основании электронного документа, подписанного КА на ключе отправителя и зашифрованного на ключе проверки КА получателя.</w:t>
            </w:r>
          </w:p>
        </w:tc>
      </w:tr>
      <w:tr w:rsidR="00096D00" w:rsidRPr="00114BB6" w14:paraId="6B117469" w14:textId="77777777" w:rsidTr="00096D00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FE0B" w14:textId="77777777" w:rsidR="00096D00" w:rsidRPr="00114BB6" w:rsidRDefault="00096D00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Код аутентификации</w:t>
            </w:r>
          </w:p>
        </w:tc>
        <w:tc>
          <w:tcPr>
            <w:tcW w:w="3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C5D6" w14:textId="7A1DB271" w:rsidR="00096D00" w:rsidRPr="00114BB6" w:rsidRDefault="00096D00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Данные, используемые для контроля целостности и подтверждения подлинности электронного сообщения; электронная подпись</w:t>
            </w:r>
            <w:r w:rsidR="007A1ED8" w:rsidRPr="00114BB6">
              <w:rPr>
                <w:sz w:val="24"/>
              </w:rPr>
              <w:t>.</w:t>
            </w:r>
          </w:p>
        </w:tc>
      </w:tr>
      <w:tr w:rsidR="00CE64B7" w:rsidRPr="00114BB6" w14:paraId="5A2CCC47" w14:textId="77777777" w:rsidTr="007B6DDE">
        <w:tc>
          <w:tcPr>
            <w:tcW w:w="1440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17ABDFE6" w14:textId="20FF6F95" w:rsidR="00CE64B7" w:rsidRPr="00114BB6" w:rsidRDefault="009C33AF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К</w:t>
            </w:r>
            <w:r w:rsidR="00CE64B7" w:rsidRPr="00114BB6">
              <w:rPr>
                <w:sz w:val="24"/>
              </w:rPr>
              <w:t>онтур безопасности учетно-операционных систем (УОС)</w:t>
            </w:r>
          </w:p>
        </w:tc>
        <w:tc>
          <w:tcPr>
            <w:tcW w:w="3560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37B948DB" w14:textId="69A2C55C" w:rsidR="00CE64B7" w:rsidRPr="00114BB6" w:rsidRDefault="0048611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К</w:t>
            </w:r>
            <w:r w:rsidR="00CE64B7" w:rsidRPr="00114BB6">
              <w:rPr>
                <w:sz w:val="24"/>
              </w:rPr>
              <w:t>онтур безопасности, в который включаются объекты и (или) ресурсы доступа, задействованные в выполнении и (или) обеспечении выполнения платежных технологических процессов Банка России [</w:t>
            </w:r>
            <w:r w:rsidR="003C30C5" w:rsidRPr="00114BB6">
              <w:rPr>
                <w:sz w:val="24"/>
              </w:rPr>
              <w:fldChar w:fldCharType="begin"/>
            </w:r>
            <w:r w:rsidR="003C30C5" w:rsidRPr="00114BB6">
              <w:rPr>
                <w:sz w:val="24"/>
              </w:rPr>
              <w:instrText xml:space="preserve"> REF _Ref18582559 \r \h </w:instrText>
            </w:r>
            <w:r w:rsidR="0079146A">
              <w:rPr>
                <w:sz w:val="24"/>
              </w:rPr>
              <w:instrText xml:space="preserve"> \* MERGEFORMAT </w:instrText>
            </w:r>
            <w:r w:rsidR="003C30C5" w:rsidRPr="00114BB6">
              <w:rPr>
                <w:sz w:val="24"/>
              </w:rPr>
            </w:r>
            <w:r w:rsidR="003C30C5" w:rsidRPr="00114BB6">
              <w:rPr>
                <w:sz w:val="24"/>
              </w:rPr>
              <w:fldChar w:fldCharType="separate"/>
            </w:r>
            <w:r w:rsidR="00F44BDA" w:rsidRPr="00114BB6">
              <w:rPr>
                <w:sz w:val="24"/>
              </w:rPr>
              <w:t>6</w:t>
            </w:r>
            <w:r w:rsidR="003C30C5" w:rsidRPr="00114BB6">
              <w:rPr>
                <w:sz w:val="24"/>
              </w:rPr>
              <w:fldChar w:fldCharType="end"/>
            </w:r>
            <w:r w:rsidR="00CE64B7" w:rsidRPr="00114BB6">
              <w:rPr>
                <w:sz w:val="24"/>
              </w:rPr>
              <w:t>]</w:t>
            </w:r>
          </w:p>
        </w:tc>
      </w:tr>
      <w:tr w:rsidR="004F6D5C" w:rsidRPr="00114BB6" w14:paraId="5A9120F1" w14:textId="77777777" w:rsidTr="00273E11">
        <w:tc>
          <w:tcPr>
            <w:tcW w:w="1440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6F943AFD" w14:textId="1FA8F699" w:rsidR="004F6D5C" w:rsidRPr="00114BB6" w:rsidRDefault="004F6D5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Платформа</w:t>
            </w:r>
          </w:p>
        </w:tc>
        <w:tc>
          <w:tcPr>
            <w:tcW w:w="3560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24A7F5E5" w14:textId="247A48A5" w:rsidR="004F6D5C" w:rsidRPr="00114BB6" w:rsidRDefault="0048611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 xml:space="preserve">Компонент </w:t>
            </w:r>
            <w:r w:rsidR="004F6D5C" w:rsidRPr="00114BB6">
              <w:rPr>
                <w:sz w:val="24"/>
              </w:rPr>
              <w:t>информационно-телекоммуникационной системы Банка России, представляющий собой АС или совокупность функционально и технологически взаимоувязанных АС, реализующих значимый набор автоматизированных функций по одному или нескольким основным направлениям деятельности Банка России [</w:t>
            </w:r>
            <w:r w:rsidR="003C30C5" w:rsidRPr="00114BB6">
              <w:rPr>
                <w:sz w:val="24"/>
              </w:rPr>
              <w:fldChar w:fldCharType="begin"/>
            </w:r>
            <w:r w:rsidR="003C30C5" w:rsidRPr="00114BB6">
              <w:rPr>
                <w:sz w:val="24"/>
              </w:rPr>
              <w:instrText xml:space="preserve"> REF _Ref33616166 \r \h </w:instrText>
            </w:r>
            <w:r w:rsidR="0079146A">
              <w:rPr>
                <w:sz w:val="24"/>
              </w:rPr>
              <w:instrText xml:space="preserve"> \* MERGEFORMAT </w:instrText>
            </w:r>
            <w:r w:rsidR="003C30C5" w:rsidRPr="00114BB6">
              <w:rPr>
                <w:sz w:val="24"/>
              </w:rPr>
            </w:r>
            <w:r w:rsidR="003C30C5" w:rsidRPr="00114BB6">
              <w:rPr>
                <w:sz w:val="24"/>
              </w:rPr>
              <w:fldChar w:fldCharType="separate"/>
            </w:r>
            <w:r w:rsidR="00770B1B" w:rsidRPr="00114BB6">
              <w:rPr>
                <w:sz w:val="24"/>
              </w:rPr>
              <w:t>1</w:t>
            </w:r>
            <w:r w:rsidR="003C30C5" w:rsidRPr="00114BB6">
              <w:rPr>
                <w:sz w:val="24"/>
              </w:rPr>
              <w:fldChar w:fldCharType="end"/>
            </w:r>
            <w:r w:rsidR="004F6D5C" w:rsidRPr="00114BB6">
              <w:rPr>
                <w:sz w:val="24"/>
              </w:rPr>
              <w:t>]</w:t>
            </w:r>
          </w:p>
        </w:tc>
      </w:tr>
      <w:tr w:rsidR="00096D00" w:rsidRPr="00114BB6" w14:paraId="7B7BBE52" w14:textId="77777777" w:rsidTr="00096D00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AE04" w14:textId="788B3C6D" w:rsidR="00096D00" w:rsidRPr="00114BB6" w:rsidRDefault="00523C5D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 xml:space="preserve">Подразделение </w:t>
            </w:r>
            <w:r w:rsidR="00096D00" w:rsidRPr="00114BB6">
              <w:rPr>
                <w:sz w:val="24"/>
              </w:rPr>
              <w:t>Банка России</w:t>
            </w:r>
            <w:r w:rsidRPr="00114BB6">
              <w:rPr>
                <w:sz w:val="24"/>
              </w:rPr>
              <w:t xml:space="preserve"> (ПБР)</w:t>
            </w:r>
          </w:p>
        </w:tc>
        <w:tc>
          <w:tcPr>
            <w:tcW w:w="3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E347" w14:textId="786F8630" w:rsidR="00523C5D" w:rsidRPr="00114BB6" w:rsidRDefault="00523C5D" w:rsidP="004F3D52">
            <w:pPr>
              <w:pStyle w:val="af"/>
              <w:spacing w:line="360" w:lineRule="auto"/>
              <w:rPr>
                <w:sz w:val="24"/>
                <w:highlight w:val="cyan"/>
              </w:rPr>
            </w:pPr>
            <w:r w:rsidRPr="00114BB6">
              <w:rPr>
                <w:rFonts w:eastAsiaTheme="minorEastAsia"/>
                <w:sz w:val="24"/>
              </w:rPr>
              <w:t>Структурное подразделение Банка России. В рамках настоящего документа под термином понимаются: Операционный департамент, Главные управления, Отделения (Отделения – Национальные банки), расчетно-кассовые/кассовые центры, полевые учреждения (ПУ).</w:t>
            </w:r>
            <w:r w:rsidRPr="00114BB6" w:rsidDel="00523C5D">
              <w:rPr>
                <w:sz w:val="24"/>
              </w:rPr>
              <w:t xml:space="preserve"> </w:t>
            </w:r>
          </w:p>
          <w:p w14:paraId="020B02EC" w14:textId="164FF2C7" w:rsidR="00096D00" w:rsidRPr="00114BB6" w:rsidRDefault="00096D00" w:rsidP="004F3D52">
            <w:pPr>
              <w:pStyle w:val="af"/>
              <w:spacing w:line="360" w:lineRule="auto"/>
              <w:rPr>
                <w:sz w:val="24"/>
              </w:rPr>
            </w:pPr>
          </w:p>
        </w:tc>
      </w:tr>
      <w:tr w:rsidR="0098737A" w:rsidRPr="00114BB6" w14:paraId="68AD5AC5" w14:textId="77777777" w:rsidTr="007B6DDE">
        <w:tc>
          <w:tcPr>
            <w:tcW w:w="1440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495E0EE2" w14:textId="519FD579" w:rsidR="0098737A" w:rsidRPr="00114BB6" w:rsidRDefault="0098737A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Пользователь</w:t>
            </w:r>
          </w:p>
        </w:tc>
        <w:tc>
          <w:tcPr>
            <w:tcW w:w="3560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386DD5BC" w14:textId="02419CD7" w:rsidR="0098737A" w:rsidRPr="00114BB6" w:rsidRDefault="0048611C" w:rsidP="004F3D52">
            <w:pPr>
              <w:pStyle w:val="af"/>
              <w:spacing w:line="360" w:lineRule="auto"/>
              <w:rPr>
                <w:sz w:val="24"/>
                <w:highlight w:val="cyan"/>
              </w:rPr>
            </w:pPr>
            <w:r w:rsidRPr="00114BB6">
              <w:rPr>
                <w:sz w:val="24"/>
              </w:rPr>
              <w:t xml:space="preserve">Субъект </w:t>
            </w:r>
            <w:r w:rsidR="0098737A" w:rsidRPr="00114BB6">
              <w:rPr>
                <w:sz w:val="24"/>
              </w:rPr>
              <w:t>доступа, осуществляющий доступ к объектам и (или) ресурсам доступа с целью использования услуг, предоставляемых информационно-телекоммуникационной системой Банка России в рамках реализации платежных технологических процессов Банка России и информационных технологических процессов Банка России [</w:t>
            </w:r>
            <w:r w:rsidR="00770B1B" w:rsidRPr="00114BB6">
              <w:rPr>
                <w:sz w:val="24"/>
              </w:rPr>
              <w:fldChar w:fldCharType="begin"/>
            </w:r>
            <w:r w:rsidR="00770B1B" w:rsidRPr="00114BB6">
              <w:rPr>
                <w:sz w:val="24"/>
              </w:rPr>
              <w:instrText xml:space="preserve"> REF _Ref18582559 \r \h </w:instrText>
            </w:r>
            <w:r w:rsidR="0079146A">
              <w:rPr>
                <w:sz w:val="24"/>
              </w:rPr>
              <w:instrText xml:space="preserve"> \* MERGEFORMAT </w:instrText>
            </w:r>
            <w:r w:rsidR="00770B1B" w:rsidRPr="00114BB6">
              <w:rPr>
                <w:sz w:val="24"/>
              </w:rPr>
            </w:r>
            <w:r w:rsidR="00770B1B" w:rsidRPr="00114BB6">
              <w:rPr>
                <w:sz w:val="24"/>
              </w:rPr>
              <w:fldChar w:fldCharType="separate"/>
            </w:r>
            <w:r w:rsidR="00770B1B" w:rsidRPr="00114BB6">
              <w:rPr>
                <w:sz w:val="24"/>
              </w:rPr>
              <w:t>6</w:t>
            </w:r>
            <w:r w:rsidR="00770B1B" w:rsidRPr="00114BB6">
              <w:rPr>
                <w:sz w:val="24"/>
              </w:rPr>
              <w:fldChar w:fldCharType="end"/>
            </w:r>
            <w:r w:rsidR="0098737A" w:rsidRPr="00114BB6">
              <w:rPr>
                <w:sz w:val="24"/>
              </w:rPr>
              <w:t>]</w:t>
            </w:r>
          </w:p>
        </w:tc>
      </w:tr>
      <w:tr w:rsidR="00E1780D" w:rsidRPr="00114BB6" w14:paraId="701312E1" w14:textId="77777777" w:rsidTr="008C18B3">
        <w:tc>
          <w:tcPr>
            <w:tcW w:w="1440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5ACAD5FB" w14:textId="51D68148" w:rsidR="00E1780D" w:rsidRPr="00114BB6" w:rsidRDefault="00E1780D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Справочник</w:t>
            </w:r>
          </w:p>
        </w:tc>
        <w:tc>
          <w:tcPr>
            <w:tcW w:w="3560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327FE8CF" w14:textId="54E72756" w:rsidR="00E1780D" w:rsidRPr="00114BB6" w:rsidRDefault="0048611C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Условно</w:t>
            </w:r>
            <w:r w:rsidR="00E1780D" w:rsidRPr="00114BB6">
              <w:rPr>
                <w:sz w:val="24"/>
              </w:rPr>
              <w:t>-постоянный компонент информации, являющийся основой для унификации и нормализации данных, сопровождающих бизнес-процессы</w:t>
            </w:r>
          </w:p>
        </w:tc>
      </w:tr>
      <w:tr w:rsidR="0098737A" w:rsidRPr="00114BB6" w14:paraId="3E62FBF7" w14:textId="77777777" w:rsidTr="007B6DDE">
        <w:tc>
          <w:tcPr>
            <w:tcW w:w="1440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708304D7" w14:textId="763C6263" w:rsidR="0098737A" w:rsidRPr="00114BB6" w:rsidRDefault="00A1240B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Т</w:t>
            </w:r>
            <w:r w:rsidR="0098737A" w:rsidRPr="00114BB6">
              <w:rPr>
                <w:sz w:val="24"/>
              </w:rPr>
              <w:t>ехнический персонал</w:t>
            </w:r>
          </w:p>
        </w:tc>
        <w:tc>
          <w:tcPr>
            <w:tcW w:w="3560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D5DB12D" w14:textId="2A2A8EBE" w:rsidR="0098737A" w:rsidRPr="00114BB6" w:rsidRDefault="0048611C" w:rsidP="004F3D52">
            <w:pPr>
              <w:pStyle w:val="af"/>
              <w:spacing w:line="360" w:lineRule="auto"/>
              <w:rPr>
                <w:sz w:val="24"/>
                <w:highlight w:val="cyan"/>
              </w:rPr>
            </w:pPr>
            <w:r w:rsidRPr="00114BB6">
              <w:rPr>
                <w:sz w:val="24"/>
              </w:rPr>
              <w:t xml:space="preserve">Субъекты </w:t>
            </w:r>
            <w:r w:rsidR="0098737A" w:rsidRPr="00114BB6">
              <w:rPr>
                <w:sz w:val="24"/>
              </w:rPr>
              <w:t>доступа, решающие задачи, связанные с обеспечением эксплуатации объектов доступа, для выполнения которых не требуется осуществление логического доступа [</w:t>
            </w:r>
            <w:r w:rsidR="00770B1B" w:rsidRPr="00114BB6">
              <w:rPr>
                <w:sz w:val="24"/>
              </w:rPr>
              <w:fldChar w:fldCharType="begin"/>
            </w:r>
            <w:r w:rsidR="00770B1B" w:rsidRPr="00114BB6">
              <w:rPr>
                <w:sz w:val="24"/>
              </w:rPr>
              <w:instrText xml:space="preserve"> REF _Ref18582559 \r \h </w:instrText>
            </w:r>
            <w:r w:rsidR="0079146A">
              <w:rPr>
                <w:sz w:val="24"/>
              </w:rPr>
              <w:instrText xml:space="preserve"> \* MERGEFORMAT </w:instrText>
            </w:r>
            <w:r w:rsidR="00770B1B" w:rsidRPr="00114BB6">
              <w:rPr>
                <w:sz w:val="24"/>
              </w:rPr>
            </w:r>
            <w:r w:rsidR="00770B1B" w:rsidRPr="00114BB6">
              <w:rPr>
                <w:sz w:val="24"/>
              </w:rPr>
              <w:fldChar w:fldCharType="separate"/>
            </w:r>
            <w:r w:rsidR="00770B1B" w:rsidRPr="00114BB6">
              <w:rPr>
                <w:sz w:val="24"/>
              </w:rPr>
              <w:t>6</w:t>
            </w:r>
            <w:r w:rsidR="00770B1B" w:rsidRPr="00114BB6">
              <w:rPr>
                <w:sz w:val="24"/>
              </w:rPr>
              <w:fldChar w:fldCharType="end"/>
            </w:r>
            <w:r w:rsidR="0098737A" w:rsidRPr="00114BB6">
              <w:rPr>
                <w:sz w:val="24"/>
              </w:rPr>
              <w:t>]</w:t>
            </w:r>
          </w:p>
        </w:tc>
      </w:tr>
      <w:tr w:rsidR="0098737A" w:rsidRPr="00114BB6" w14:paraId="6FBD71BA" w14:textId="77777777" w:rsidTr="007B6DDE">
        <w:tc>
          <w:tcPr>
            <w:tcW w:w="1440" w:type="pct"/>
            <w:tcBorders>
              <w:top w:val="nil"/>
              <w:left w:val="single" w:sz="8" w:space="0" w:color="696969"/>
              <w:bottom w:val="single" w:sz="8" w:space="0" w:color="696969"/>
              <w:right w:val="single" w:sz="8" w:space="0" w:color="696969"/>
            </w:tcBorders>
          </w:tcPr>
          <w:p w14:paraId="12768127" w14:textId="4C6DCF00" w:rsidR="0098737A" w:rsidRPr="00114BB6" w:rsidRDefault="0098737A" w:rsidP="004F3D52">
            <w:pPr>
              <w:pStyle w:val="af"/>
              <w:spacing w:line="360" w:lineRule="auto"/>
              <w:rPr>
                <w:sz w:val="24"/>
              </w:rPr>
            </w:pPr>
            <w:r w:rsidRPr="00114BB6">
              <w:rPr>
                <w:sz w:val="24"/>
              </w:rPr>
              <w:t>Эксплуатационный персонал</w:t>
            </w:r>
          </w:p>
        </w:tc>
        <w:tc>
          <w:tcPr>
            <w:tcW w:w="3560" w:type="pct"/>
            <w:tcBorders>
              <w:top w:val="nil"/>
              <w:left w:val="nil"/>
              <w:bottom w:val="single" w:sz="8" w:space="0" w:color="696969"/>
              <w:right w:val="single" w:sz="8" w:space="0" w:color="696969"/>
            </w:tcBorders>
          </w:tcPr>
          <w:p w14:paraId="67457C46" w14:textId="3DB2D010" w:rsidR="0098737A" w:rsidRPr="00114BB6" w:rsidRDefault="0048611C" w:rsidP="004F3D52">
            <w:pPr>
              <w:pStyle w:val="af"/>
              <w:spacing w:line="360" w:lineRule="auto"/>
              <w:rPr>
                <w:sz w:val="24"/>
                <w:highlight w:val="cyan"/>
              </w:rPr>
            </w:pPr>
            <w:r w:rsidRPr="00114BB6">
              <w:rPr>
                <w:sz w:val="24"/>
              </w:rPr>
              <w:t xml:space="preserve">Субъекты </w:t>
            </w:r>
            <w:r w:rsidR="0098737A" w:rsidRPr="00114BB6">
              <w:rPr>
                <w:sz w:val="24"/>
              </w:rPr>
              <w:t>доступа, которые решают задачи обеспечения эксплуатации и администрирования объектов и (или) ресурсов доступа, для которых необходимо осуществление логического доступа, включая задачи, связанные с эксплуатацией и администрированием операционных систем, автоматизированных систем Банка России, систем управления базами данных, сетевого оборудования, прикладных программных комплексов, а также задачи, связанные с эксплуатацией и администрированием средств и систем обеспечения информационной безопасности. К эксплуатационному персоналу также относятся субъекты доступа, осуществляющие доступ к объектам и (или) ресурсам доступа на этапе их создания и (или) модернизации для обеспечения их эксплуатации и (или) администрирования [</w:t>
            </w:r>
            <w:r w:rsidR="003C451D" w:rsidRPr="00114BB6">
              <w:rPr>
                <w:sz w:val="24"/>
              </w:rPr>
              <w:fldChar w:fldCharType="begin"/>
            </w:r>
            <w:r w:rsidR="003C451D" w:rsidRPr="00114BB6">
              <w:rPr>
                <w:sz w:val="24"/>
              </w:rPr>
              <w:instrText xml:space="preserve"> REF _Ref18582559 \r \h </w:instrText>
            </w:r>
            <w:r w:rsidR="0079146A">
              <w:rPr>
                <w:sz w:val="24"/>
              </w:rPr>
              <w:instrText xml:space="preserve"> \* MERGEFORMAT </w:instrText>
            </w:r>
            <w:r w:rsidR="003C451D" w:rsidRPr="00114BB6">
              <w:rPr>
                <w:sz w:val="24"/>
              </w:rPr>
            </w:r>
            <w:r w:rsidR="003C451D" w:rsidRPr="00114BB6">
              <w:rPr>
                <w:sz w:val="24"/>
              </w:rPr>
              <w:fldChar w:fldCharType="separate"/>
            </w:r>
            <w:r w:rsidR="003C451D" w:rsidRPr="00114BB6">
              <w:rPr>
                <w:sz w:val="24"/>
              </w:rPr>
              <w:t>6</w:t>
            </w:r>
            <w:r w:rsidR="003C451D" w:rsidRPr="00114BB6">
              <w:rPr>
                <w:sz w:val="24"/>
              </w:rPr>
              <w:fldChar w:fldCharType="end"/>
            </w:r>
            <w:r w:rsidR="0098737A" w:rsidRPr="00114BB6">
              <w:rPr>
                <w:sz w:val="24"/>
              </w:rPr>
              <w:t>]</w:t>
            </w:r>
          </w:p>
        </w:tc>
      </w:tr>
    </w:tbl>
    <w:p w14:paraId="7D5BE24F" w14:textId="77777777" w:rsidR="00400C2C" w:rsidRPr="00114BB6" w:rsidRDefault="00400C2C">
      <w:pPr>
        <w:sectPr w:rsidR="00400C2C" w:rsidRPr="00114BB6" w:rsidSect="00872E2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905FED7" w14:textId="3005D876" w:rsidR="00400C2C" w:rsidRPr="00114BB6" w:rsidRDefault="00400C2C" w:rsidP="004F282D">
      <w:pPr>
        <w:pStyle w:val="13"/>
        <w:numPr>
          <w:ilvl w:val="0"/>
          <w:numId w:val="1"/>
        </w:numPr>
      </w:pPr>
      <w:bookmarkStart w:id="1" w:name="_Toc518386710"/>
      <w:bookmarkStart w:id="2" w:name="_Toc68189731"/>
      <w:bookmarkStart w:id="3" w:name="_Toc71741783"/>
      <w:r w:rsidRPr="00114BB6">
        <w:t>Общие сведения</w:t>
      </w:r>
      <w:bookmarkEnd w:id="1"/>
      <w:bookmarkEnd w:id="2"/>
      <w:bookmarkEnd w:id="3"/>
    </w:p>
    <w:p w14:paraId="060E5E8B" w14:textId="04DCA022" w:rsidR="00400C2C" w:rsidRPr="00114BB6" w:rsidRDefault="00400C2C" w:rsidP="00174B73">
      <w:pPr>
        <w:pStyle w:val="21"/>
        <w:numPr>
          <w:ilvl w:val="1"/>
          <w:numId w:val="1"/>
        </w:numPr>
      </w:pPr>
      <w:bookmarkStart w:id="4" w:name="_86"/>
      <w:bookmarkStart w:id="5" w:name="_Toc518386711"/>
      <w:bookmarkStart w:id="6" w:name="_Toc68189732"/>
      <w:bookmarkStart w:id="7" w:name="_Toc71741784"/>
      <w:bookmarkEnd w:id="4"/>
      <w:r w:rsidRPr="00114BB6">
        <w:t xml:space="preserve">Назначение </w:t>
      </w:r>
      <w:bookmarkEnd w:id="5"/>
      <w:r w:rsidR="00C03B89" w:rsidRPr="00114BB6">
        <w:t>ПБО</w:t>
      </w:r>
      <w:bookmarkEnd w:id="6"/>
      <w:bookmarkEnd w:id="7"/>
    </w:p>
    <w:p w14:paraId="65973B06" w14:textId="77777777" w:rsidR="008B2470" w:rsidRPr="00114BB6" w:rsidRDefault="00F36075" w:rsidP="00A576CA">
      <w:pPr>
        <w:spacing w:line="360" w:lineRule="auto"/>
        <w:ind w:firstLine="851"/>
        <w:jc w:val="both"/>
      </w:pPr>
      <w:r w:rsidRPr="00114BB6">
        <w:t>Платформа банковских операций (ПБО) представляет собой интегрированное ИТ-решение в виде совокупности подсистем и приложений, обеспечивающих комплексную автоматизацию процессов операционных и кассовых подразделений Банка России</w:t>
      </w:r>
      <w:r w:rsidR="008B2470" w:rsidRPr="00114BB6">
        <w:t>, включая:</w:t>
      </w:r>
    </w:p>
    <w:p w14:paraId="2AE5C3A6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ведение договоров банковского обслуживания</w:t>
      </w:r>
      <w:r w:rsidRPr="00114BB6">
        <w:rPr>
          <w:snapToGrid w:val="0"/>
          <w:szCs w:val="24"/>
          <w:lang w:val="en-US"/>
        </w:rPr>
        <w:t>;</w:t>
      </w:r>
    </w:p>
    <w:p w14:paraId="4B8F9364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подготовку к открытию, изменению реквизитов и закрытию банковских счетов клиентов Банка России;</w:t>
      </w:r>
    </w:p>
    <w:p w14:paraId="5E16463B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ввод реквизитов распоряжений о переводе денежных средств клиентов Банка России;</w:t>
      </w:r>
    </w:p>
    <w:p w14:paraId="17913CA6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проведение расчетно-кассового обслуживания клиентов Банка России;</w:t>
      </w:r>
    </w:p>
    <w:p w14:paraId="39D05F68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ведение и настройку реестра предоставляемых финансовых услуг;</w:t>
      </w:r>
    </w:p>
    <w:p w14:paraId="09E8EDFA" w14:textId="096FA9C2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 xml:space="preserve">расчет </w:t>
      </w:r>
      <w:r w:rsidR="00CB01B8" w:rsidRPr="00114BB6">
        <w:rPr>
          <w:snapToGrid w:val="0"/>
          <w:szCs w:val="24"/>
        </w:rPr>
        <w:t xml:space="preserve">взимания </w:t>
      </w:r>
      <w:r w:rsidRPr="00114BB6">
        <w:rPr>
          <w:snapToGrid w:val="0"/>
          <w:szCs w:val="24"/>
        </w:rPr>
        <w:t>комиссий по операциям и платы за предоставленные услуги;</w:t>
      </w:r>
    </w:p>
    <w:p w14:paraId="47FE5774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обработку платежных и инкассовых поручений от взыскателей;</w:t>
      </w:r>
    </w:p>
    <w:p w14:paraId="036DC97F" w14:textId="1BD035E5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 xml:space="preserve">возможность отправки управляющих ЭСИС в целях запроса статуса электронного сообщения (далее – ЭС) и исключения ЭС из очереди распоряжений о переводе денежных средств, ведущихся в Централизованной компоненте Платежной системы </w:t>
      </w:r>
      <w:r w:rsidR="00C71518" w:rsidRPr="00114BB6">
        <w:rPr>
          <w:snapToGrid w:val="0"/>
          <w:szCs w:val="24"/>
        </w:rPr>
        <w:t xml:space="preserve">(ЦК ПС) </w:t>
      </w:r>
      <w:r w:rsidRPr="00114BB6">
        <w:rPr>
          <w:snapToGrid w:val="0"/>
          <w:szCs w:val="24"/>
        </w:rPr>
        <w:t>Банка России;</w:t>
      </w:r>
    </w:p>
    <w:p w14:paraId="25D7C423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получение, создание и хранение документов по обслуживанию клиентов Банка России;</w:t>
      </w:r>
    </w:p>
    <w:p w14:paraId="618C32A1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формирование документов для организации взаимодействия с налоговыми органами и территориальными органами государственных внебюджетных фондов, с государственными информационными системами ГИС ЖКХ, ГИС ГМП для получения информации по начисленным суммам и отправки данных о совершаемых операциях (платежах) с использованием Единой платформы внешнего взаимодействия (далее – ЕПВВ);</w:t>
      </w:r>
    </w:p>
    <w:p w14:paraId="5A7F2201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осуществление кассовых операций по учету банкнот и монеты в ГУ, отделениях, отделениях-НБ, РКЦ, КЦ, МРХ «Санкт-Петербург»;</w:t>
      </w:r>
    </w:p>
    <w:p w14:paraId="5A486032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осуществление кассовых операций по выдаче, приему и обмену денежной наличности;</w:t>
      </w:r>
    </w:p>
    <w:p w14:paraId="259F4438" w14:textId="77777777" w:rsidR="008B2470" w:rsidRPr="00114BB6" w:rsidRDefault="008B2470">
      <w:pPr>
        <w:pStyle w:val="af4"/>
        <w:numPr>
          <w:ilvl w:val="1"/>
          <w:numId w:val="32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осуществление экспертизы денежных знаков.</w:t>
      </w:r>
    </w:p>
    <w:p w14:paraId="7A1756DB" w14:textId="13D73F88" w:rsidR="00741278" w:rsidRPr="00114BB6" w:rsidRDefault="000B61B6" w:rsidP="00A576CA">
      <w:pPr>
        <w:spacing w:line="360" w:lineRule="auto"/>
        <w:ind w:firstLine="851"/>
        <w:jc w:val="both"/>
      </w:pPr>
      <w:r w:rsidRPr="00114BB6" w:rsidDel="000B61B6">
        <w:t xml:space="preserve"> </w:t>
      </w:r>
      <w:r w:rsidR="00741278" w:rsidRPr="00114BB6">
        <w:t>Внедрение в постоянную эксплуатацию ПБО</w:t>
      </w:r>
      <w:r w:rsidR="004B53E5" w:rsidRPr="00114BB6">
        <w:t>,</w:t>
      </w:r>
      <w:r w:rsidR="00741278" w:rsidRPr="00114BB6">
        <w:t xml:space="preserve"> как единого централизованного ИТ-решения по автоматизации</w:t>
      </w:r>
      <w:r w:rsidR="004B53E5" w:rsidRPr="00114BB6">
        <w:t>,</w:t>
      </w:r>
      <w:r w:rsidR="00741278" w:rsidRPr="00114BB6">
        <w:t xml:space="preserve"> позволит избавиться от всех недостатков децентрализации и сократить издержки Банка России.</w:t>
      </w:r>
    </w:p>
    <w:p w14:paraId="43ACFBA1" w14:textId="1E1D7578" w:rsidR="00DE2B81" w:rsidRPr="00114BB6" w:rsidRDefault="00DE2B81" w:rsidP="00A576CA">
      <w:pPr>
        <w:spacing w:line="360" w:lineRule="auto"/>
        <w:ind w:firstLine="851"/>
        <w:jc w:val="both"/>
        <w:rPr>
          <w:rFonts w:eastAsia="Calibri"/>
        </w:rPr>
      </w:pPr>
      <w:r w:rsidRPr="00114BB6">
        <w:t>В ПБО реализованы, в том числе, комплексы задач (далее – КЗ) «Ведение справочных данных», «Ведение нормативно-справочной информации – справочников», «Клиентский фронт-офис», «Досье клиента», «Счета», «Расчеты», «К</w:t>
      </w:r>
      <w:r w:rsidRPr="00114BB6">
        <w:rPr>
          <w:rFonts w:eastAsia="Calibri"/>
        </w:rPr>
        <w:t>ассовые операции».</w:t>
      </w:r>
    </w:p>
    <w:p w14:paraId="2F34066E" w14:textId="0B35BFB4" w:rsidR="00DE2B81" w:rsidRPr="00114BB6" w:rsidRDefault="00DE2B81" w:rsidP="00DE2B81">
      <w:pPr>
        <w:pStyle w:val="21"/>
        <w:numPr>
          <w:ilvl w:val="1"/>
          <w:numId w:val="1"/>
        </w:numPr>
      </w:pPr>
      <w:bookmarkStart w:id="8" w:name="_Toc68189733"/>
      <w:bookmarkStart w:id="9" w:name="_Toc71741785"/>
      <w:r w:rsidRPr="00114BB6">
        <w:t>Цели взаимодействия ПБО с ЦК ПС Б</w:t>
      </w:r>
      <w:r w:rsidR="005E78F8" w:rsidRPr="00114BB6">
        <w:t xml:space="preserve">анка </w:t>
      </w:r>
      <w:r w:rsidRPr="00114BB6">
        <w:t>Р</w:t>
      </w:r>
      <w:bookmarkEnd w:id="8"/>
      <w:r w:rsidR="005E78F8" w:rsidRPr="00114BB6">
        <w:t>оссии</w:t>
      </w:r>
      <w:bookmarkEnd w:id="9"/>
    </w:p>
    <w:p w14:paraId="20906B6F" w14:textId="1B03159B" w:rsidR="00986656" w:rsidRPr="00986656" w:rsidRDefault="00FE3A51">
      <w:pPr>
        <w:spacing w:line="360" w:lineRule="auto"/>
        <w:ind w:firstLine="851"/>
        <w:jc w:val="both"/>
        <w:rPr>
          <w:color w:val="000000"/>
          <w:szCs w:val="24"/>
        </w:rPr>
      </w:pPr>
      <w:r w:rsidRPr="00872E2C">
        <w:rPr>
          <w:color w:val="000000"/>
          <w:szCs w:val="24"/>
        </w:rPr>
        <w:t xml:space="preserve">Целью взаимодействия ПБО с ЦК ПС </w:t>
      </w:r>
      <w:r w:rsidR="00EF6B67" w:rsidRPr="00872E2C">
        <w:rPr>
          <w:color w:val="000000"/>
          <w:szCs w:val="24"/>
        </w:rPr>
        <w:t xml:space="preserve">является обеспечение пользователей </w:t>
      </w:r>
      <w:r w:rsidR="00A6542F">
        <w:rPr>
          <w:color w:val="000000"/>
          <w:szCs w:val="24"/>
        </w:rPr>
        <w:t xml:space="preserve">ПБО </w:t>
      </w:r>
      <w:r w:rsidR="00EF6B67" w:rsidRPr="00872E2C">
        <w:rPr>
          <w:color w:val="000000"/>
          <w:szCs w:val="24"/>
        </w:rPr>
        <w:t xml:space="preserve">функционалом всего спектра </w:t>
      </w:r>
      <w:r w:rsidR="00E548F3" w:rsidRPr="00872E2C">
        <w:rPr>
          <w:color w:val="000000"/>
          <w:szCs w:val="24"/>
        </w:rPr>
        <w:t xml:space="preserve">банковских </w:t>
      </w:r>
      <w:r w:rsidR="00EF6B67" w:rsidRPr="00872E2C">
        <w:rPr>
          <w:color w:val="000000"/>
          <w:szCs w:val="24"/>
        </w:rPr>
        <w:t xml:space="preserve">операций, предоставляемых платежной системой Банка России. </w:t>
      </w:r>
      <w:r w:rsidR="00986656">
        <w:rPr>
          <w:color w:val="000000"/>
          <w:szCs w:val="24"/>
        </w:rPr>
        <w:t>Обмен между</w:t>
      </w:r>
      <w:r w:rsidR="00986656" w:rsidRPr="00986656">
        <w:rPr>
          <w:color w:val="000000"/>
          <w:szCs w:val="24"/>
        </w:rPr>
        <w:t xml:space="preserve"> ПБО </w:t>
      </w:r>
      <w:r w:rsidR="00986656">
        <w:rPr>
          <w:color w:val="000000"/>
          <w:szCs w:val="24"/>
        </w:rPr>
        <w:t xml:space="preserve">и ЦК ПС создает условия для </w:t>
      </w:r>
      <w:r w:rsidR="00986656" w:rsidRPr="00986656">
        <w:rPr>
          <w:color w:val="000000"/>
          <w:szCs w:val="24"/>
        </w:rPr>
        <w:t>автоматизаци</w:t>
      </w:r>
      <w:r w:rsidR="001C1500">
        <w:rPr>
          <w:color w:val="000000"/>
          <w:szCs w:val="24"/>
        </w:rPr>
        <w:t>и</w:t>
      </w:r>
      <w:r w:rsidR="00986656" w:rsidRPr="00986656">
        <w:rPr>
          <w:color w:val="000000"/>
          <w:szCs w:val="24"/>
        </w:rPr>
        <w:t xml:space="preserve"> и оптимизаци</w:t>
      </w:r>
      <w:r w:rsidR="001C1500">
        <w:rPr>
          <w:color w:val="000000"/>
          <w:szCs w:val="24"/>
        </w:rPr>
        <w:t>и</w:t>
      </w:r>
      <w:r w:rsidR="00986656" w:rsidRPr="00986656">
        <w:rPr>
          <w:color w:val="000000"/>
          <w:szCs w:val="24"/>
        </w:rPr>
        <w:t xml:space="preserve"> операционной деятельности на всех этапах расчетно-кассового обслуживания (далее – РКО) клиентов Банка России, включая клиентов полевых учреждений (далее – ПУ), а также эмиссионно-кассовой работы в подразделениях Банка России.</w:t>
      </w:r>
      <w:r w:rsidR="00107F27">
        <w:rPr>
          <w:color w:val="000000"/>
          <w:szCs w:val="24"/>
        </w:rPr>
        <w:t xml:space="preserve"> </w:t>
      </w:r>
      <w:r w:rsidR="001C1500">
        <w:rPr>
          <w:color w:val="000000"/>
          <w:szCs w:val="24"/>
        </w:rPr>
        <w:t>Данное взаимодействие предусмотрено технологией функционирования компонентов платежной системы Банка России, как обязательное условие выполнения операционной деятельности</w:t>
      </w:r>
      <w:r w:rsidR="00825598">
        <w:rPr>
          <w:color w:val="000000"/>
          <w:szCs w:val="24"/>
        </w:rPr>
        <w:t xml:space="preserve"> ПБР и бизнес-процессов</w:t>
      </w:r>
      <w:r w:rsidR="001C1500">
        <w:rPr>
          <w:color w:val="000000"/>
          <w:szCs w:val="24"/>
        </w:rPr>
        <w:t xml:space="preserve"> </w:t>
      </w:r>
      <w:r w:rsidR="00825598">
        <w:rPr>
          <w:color w:val="000000"/>
          <w:szCs w:val="24"/>
        </w:rPr>
        <w:t>РКО</w:t>
      </w:r>
      <w:r w:rsidR="001C1500">
        <w:rPr>
          <w:color w:val="000000"/>
          <w:szCs w:val="24"/>
        </w:rPr>
        <w:t>.</w:t>
      </w:r>
    </w:p>
    <w:p w14:paraId="7257A6EC" w14:textId="3C359E45" w:rsidR="0060740F" w:rsidRPr="00114BB6" w:rsidRDefault="0060740F" w:rsidP="00A576CA">
      <w:pPr>
        <w:spacing w:line="360" w:lineRule="auto"/>
        <w:ind w:firstLine="851"/>
        <w:jc w:val="both"/>
        <w:rPr>
          <w:highlight w:val="cyan"/>
        </w:rPr>
      </w:pPr>
      <w:r w:rsidRPr="00114BB6">
        <w:t xml:space="preserve">Взаимодействие ПБО и ЦК ПС носит двунаправленный характер, предусматривается в границах контура безопасности УОС, </w:t>
      </w:r>
      <w:r w:rsidRPr="00114BB6">
        <w:rPr>
          <w:color w:val="000000"/>
          <w:szCs w:val="24"/>
        </w:rPr>
        <w:t>осуществляется сообщениями формата УФЭБС.</w:t>
      </w:r>
    </w:p>
    <w:p w14:paraId="16BA9B67" w14:textId="6A7192F0" w:rsidR="003C642D" w:rsidRPr="00872E2C" w:rsidRDefault="003C642D">
      <w:pPr>
        <w:spacing w:line="360" w:lineRule="auto"/>
        <w:ind w:firstLine="851"/>
        <w:jc w:val="both"/>
      </w:pPr>
      <w:r w:rsidRPr="00872E2C">
        <w:t xml:space="preserve">До ввода ПБО в промышленную эксплуатацию автоматизация операционных функций подразделений Банка России </w:t>
      </w:r>
      <w:r w:rsidR="00212B0E" w:rsidRPr="00872E2C">
        <w:t>осуществляется</w:t>
      </w:r>
      <w:r w:rsidRPr="00872E2C">
        <w:t xml:space="preserve"> в подсистеме Учреждений Банка России (ПС УБР РАБИС-НП). ПС УБР РАБИС-НП функционирует в </w:t>
      </w:r>
      <w:r w:rsidR="005B5246" w:rsidRPr="00872E2C">
        <w:t xml:space="preserve">Главных </w:t>
      </w:r>
      <w:r w:rsidRPr="00872E2C">
        <w:t xml:space="preserve">управлениях Банка России, в </w:t>
      </w:r>
      <w:r w:rsidR="005B5246" w:rsidRPr="00872E2C">
        <w:t xml:space="preserve">Отделениях </w:t>
      </w:r>
      <w:r w:rsidRPr="00872E2C">
        <w:t xml:space="preserve">Банка России, </w:t>
      </w:r>
      <w:r w:rsidR="005B5246" w:rsidRPr="00872E2C">
        <w:t>Отделениях</w:t>
      </w:r>
      <w:r w:rsidRPr="00872E2C">
        <w:t>-НБ Банка России, Департаменте бухгалтерского учета и отчетности, Операционном департаменте.</w:t>
      </w:r>
      <w:r w:rsidRPr="00114BB6">
        <w:t xml:space="preserve"> </w:t>
      </w:r>
      <w:r w:rsidRPr="00872E2C">
        <w:t xml:space="preserve">В ПС УБР РАБИС-НП выполняются функции </w:t>
      </w:r>
      <w:r w:rsidR="00DC7377" w:rsidRPr="00114BB6">
        <w:rPr>
          <w:snapToGrid w:val="0"/>
          <w:szCs w:val="24"/>
        </w:rPr>
        <w:t xml:space="preserve">ведения информации по клиентам и счетам, </w:t>
      </w:r>
      <w:r w:rsidRPr="00872E2C">
        <w:t>подготовки и ввода данных, формирования и контроля ЭС (ЭД), передачи их на обработку в подсистему ЦК ПС, приема ответных ЭС (ЭД) с результатами обработки, вывода информации на печать.</w:t>
      </w:r>
    </w:p>
    <w:p w14:paraId="03193A38" w14:textId="64FFD8DB" w:rsidR="00250542" w:rsidRPr="00872E2C" w:rsidRDefault="00250542">
      <w:pPr>
        <w:spacing w:line="360" w:lineRule="auto"/>
        <w:ind w:firstLine="851"/>
        <w:jc w:val="both"/>
      </w:pPr>
      <w:r w:rsidRPr="00872E2C">
        <w:t>До ввода ПБО в промышленную эксплуатацию автоматизация операционных функций Операционного департамента Банка России осуществляется в</w:t>
      </w:r>
      <w:r w:rsidRPr="00114BB6">
        <w:t xml:space="preserve"> </w:t>
      </w:r>
      <w:r w:rsidRPr="00872E2C">
        <w:t>Подсистеме «Операционный день ОПЕРУ-1» (ПС ОД ОПЕРУ-1). ПС ОД ОПЕРУ-1 предназначена для автоматизации процессов сопровождения операций Банка России и клиентов Банка России, подготовки аналитических отчетов о валютных операциях Банка России, проводимых ОД. ОД ведет учет операций в иностранной валюте, как самого Банка России, так и хозяйствующих субъектов, и органов государственной власти, имеющих расчетные счета на балансе Банка России.</w:t>
      </w:r>
    </w:p>
    <w:p w14:paraId="462F2E1D" w14:textId="292FBFBB" w:rsidR="00250542" w:rsidRPr="00872E2C" w:rsidRDefault="00250542">
      <w:pPr>
        <w:spacing w:line="360" w:lineRule="auto"/>
        <w:ind w:firstLine="851"/>
        <w:jc w:val="both"/>
      </w:pPr>
      <w:r w:rsidRPr="00872E2C">
        <w:t>До ввода ПБО в промышленную эксплуатацию автоматизация процесса обработки учетно-операционной информации по счетам клиентов ПУ (физических лиц – ФЛ, юридических лиц – ЮЛ, кредитных организаций – КО, включая филиалы и структурные подразделения территориальных органов ФК) и осуществления межбанковских расчетов осуществляется в Специализированной автоматизированной банковской системе (САБС)</w:t>
      </w:r>
      <w:r w:rsidR="00F037BF" w:rsidRPr="00872E2C">
        <w:t>. САБС представляет собой распределенное количество экземпляров автоматизированных систем, развернутых в каждом ПУ. После внедрения ПБО функциональность САБС, как части платформы, должна быть сохранена в полном объеме для возможности ее перехода в автономный режим функционирования.</w:t>
      </w:r>
    </w:p>
    <w:p w14:paraId="65D1F469" w14:textId="5ACCBE41" w:rsidR="00C716AB" w:rsidRPr="00872E2C" w:rsidRDefault="00C716AB">
      <w:pPr>
        <w:spacing w:line="360" w:lineRule="auto"/>
        <w:ind w:firstLine="851"/>
        <w:jc w:val="both"/>
      </w:pPr>
      <w:r w:rsidRPr="00872E2C">
        <w:t xml:space="preserve">До ввода ПБО в промышленную эксплуатацию автоматизация эмиссионных и кассовых функций подразделений Банка России осуществляется в Автоматизированной системе эмиссионных и кассовых работ (АС ЭКР 2.0). АС ЭКР 2.0 функционирует в </w:t>
      </w:r>
      <w:r w:rsidR="005B5246" w:rsidRPr="00872E2C">
        <w:t xml:space="preserve">Главных </w:t>
      </w:r>
      <w:r w:rsidRPr="00872E2C">
        <w:t xml:space="preserve">управлениях Банка России, в </w:t>
      </w:r>
      <w:r w:rsidR="005B5246" w:rsidRPr="00872E2C">
        <w:t xml:space="preserve">Отделениях </w:t>
      </w:r>
      <w:r w:rsidRPr="00872E2C">
        <w:t xml:space="preserve">Банка России, </w:t>
      </w:r>
      <w:r w:rsidR="005B5246" w:rsidRPr="00872E2C">
        <w:t>Отделениях</w:t>
      </w:r>
      <w:r w:rsidRPr="00872E2C">
        <w:t>-НБ Банка России, РКЦ, КЦ, МРХ «Санкт-Петербург» и представляет собой распределенное количество экземпляров автоматизированных систем, развернутых в каждом ГУ, отделении/отделении-НБ Банка России.</w:t>
      </w:r>
    </w:p>
    <w:p w14:paraId="517C9311" w14:textId="77777777" w:rsidR="00224049" w:rsidRPr="00872E2C" w:rsidRDefault="00224049">
      <w:pPr>
        <w:spacing w:line="360" w:lineRule="auto"/>
        <w:ind w:firstLine="851"/>
        <w:jc w:val="both"/>
      </w:pPr>
      <w:r w:rsidRPr="00872E2C">
        <w:t>Платформа банковских операций представляет собой интегрированную систему, объединяющую приложения и сервисы, обеспечивающие комплексную автоматизацию процессов операционных и кассовых подразделений Банка России, в настоящий момент частично автоматизированную в ПС УБР РАБИС-НП, ПС ОД ОПЕРУ-1, ТПК САБС, АС ЭКР.</w:t>
      </w:r>
    </w:p>
    <w:p w14:paraId="3322D2B6" w14:textId="23A0F2DA" w:rsidR="00224049" w:rsidRPr="00872E2C" w:rsidRDefault="00224049">
      <w:pPr>
        <w:spacing w:line="360" w:lineRule="auto"/>
        <w:ind w:firstLine="851"/>
        <w:jc w:val="both"/>
      </w:pPr>
      <w:r w:rsidRPr="00872E2C">
        <w:t xml:space="preserve">В рамках </w:t>
      </w:r>
      <w:r w:rsidR="00504967" w:rsidRPr="00872E2C">
        <w:t>внедрения ПБО в постоянную эксплуатацию в Отделениях и ГУ</w:t>
      </w:r>
      <w:r w:rsidRPr="00872E2C">
        <w:t xml:space="preserve"> </w:t>
      </w:r>
      <w:r w:rsidR="00504967" w:rsidRPr="00872E2C">
        <w:t xml:space="preserve">осуществляется </w:t>
      </w:r>
      <w:r w:rsidRPr="00872E2C">
        <w:t xml:space="preserve">реализация в ПБО модулей унаследованных средств автоматизации операционной деятельности, используемых </w:t>
      </w:r>
      <w:r w:rsidR="004872FD" w:rsidRPr="00872E2C">
        <w:t xml:space="preserve">ранее </w:t>
      </w:r>
      <w:r w:rsidRPr="00872E2C">
        <w:t xml:space="preserve">при расчетно-кассовом обслуживании клиентов. </w:t>
      </w:r>
    </w:p>
    <w:p w14:paraId="709147B2" w14:textId="4D7F3B67" w:rsidR="00984F58" w:rsidRPr="00872E2C" w:rsidRDefault="00984F58">
      <w:pPr>
        <w:spacing w:line="360" w:lineRule="auto"/>
        <w:ind w:firstLine="851"/>
        <w:jc w:val="both"/>
      </w:pPr>
      <w:r w:rsidRPr="00872E2C">
        <w:t>Использование унифицированных механизмов интеграции позволяет сформировать общее информационное пространство, необходимое для объединения данных, а также снизить издержки при реализации новых информационных потоков.</w:t>
      </w:r>
    </w:p>
    <w:p w14:paraId="27E95945" w14:textId="7E6B6443" w:rsidR="002A703F" w:rsidRPr="00114BB6" w:rsidRDefault="002A703F" w:rsidP="002A703F">
      <w:pPr>
        <w:pStyle w:val="21"/>
        <w:numPr>
          <w:ilvl w:val="1"/>
          <w:numId w:val="1"/>
        </w:numPr>
      </w:pPr>
      <w:bookmarkStart w:id="10" w:name="_Toc478056876"/>
      <w:bookmarkStart w:id="11" w:name="_Toc65588478"/>
      <w:bookmarkStart w:id="12" w:name="_Toc68189734"/>
      <w:bookmarkStart w:id="13" w:name="_Toc71741786"/>
      <w:r w:rsidRPr="00114BB6">
        <w:t xml:space="preserve">Состав задач, решаемых </w:t>
      </w:r>
      <w:bookmarkEnd w:id="10"/>
      <w:bookmarkEnd w:id="11"/>
      <w:r w:rsidR="00BB6965">
        <w:t>при взаимодействии ПБО с ЦК ПС</w:t>
      </w:r>
      <w:bookmarkEnd w:id="12"/>
      <w:bookmarkEnd w:id="13"/>
    </w:p>
    <w:p w14:paraId="733357FE" w14:textId="42411E68" w:rsidR="0084094B" w:rsidRDefault="0084094B" w:rsidP="007B6DDE">
      <w:pPr>
        <w:spacing w:line="360" w:lineRule="auto"/>
        <w:ind w:firstLine="851"/>
        <w:jc w:val="both"/>
      </w:pPr>
      <w:r w:rsidRPr="00114BB6">
        <w:t>В данном разделе приведен</w:t>
      </w:r>
      <w:r w:rsidR="00CA4C14" w:rsidRPr="00114BB6">
        <w:t>а информация о</w:t>
      </w:r>
      <w:r w:rsidRPr="00114BB6">
        <w:t xml:space="preserve"> </w:t>
      </w:r>
      <w:r w:rsidR="00282577">
        <w:t>задачах</w:t>
      </w:r>
      <w:r w:rsidRPr="00114BB6">
        <w:t xml:space="preserve">, </w:t>
      </w:r>
      <w:r w:rsidR="00282577">
        <w:t xml:space="preserve">которые </w:t>
      </w:r>
      <w:r w:rsidR="00FB5357" w:rsidRPr="00114BB6">
        <w:t>функционал</w:t>
      </w:r>
      <w:r w:rsidR="00282577">
        <w:t>ьно</w:t>
      </w:r>
      <w:r w:rsidR="00FB5357" w:rsidRPr="00114BB6">
        <w:t xml:space="preserve"> </w:t>
      </w:r>
      <w:r w:rsidR="00882418">
        <w:t>предопредел</w:t>
      </w:r>
      <w:r w:rsidR="00BB333F">
        <w:t>ены</w:t>
      </w:r>
      <w:r w:rsidR="00282577">
        <w:t xml:space="preserve"> </w:t>
      </w:r>
      <w:r w:rsidRPr="00114BB6">
        <w:t>в процесс</w:t>
      </w:r>
      <w:r w:rsidR="00282577">
        <w:t>е информационного</w:t>
      </w:r>
      <w:r w:rsidRPr="00114BB6">
        <w:t xml:space="preserve"> </w:t>
      </w:r>
      <w:r w:rsidR="00282577">
        <w:t>обмена</w:t>
      </w:r>
      <w:r w:rsidR="00282577" w:rsidRPr="00114BB6">
        <w:t xml:space="preserve"> </w:t>
      </w:r>
      <w:r w:rsidR="005B5249">
        <w:t xml:space="preserve">между </w:t>
      </w:r>
      <w:r w:rsidRPr="00114BB6">
        <w:t xml:space="preserve">ПБО </w:t>
      </w:r>
      <w:r w:rsidR="005B5249">
        <w:t>и</w:t>
      </w:r>
      <w:r w:rsidR="00282577" w:rsidRPr="00114BB6">
        <w:t xml:space="preserve"> </w:t>
      </w:r>
      <w:r w:rsidRPr="00114BB6">
        <w:t>ЦК ПС</w:t>
      </w:r>
      <w:r w:rsidR="00495B09" w:rsidRPr="00114BB6">
        <w:t>.</w:t>
      </w:r>
    </w:p>
    <w:p w14:paraId="0AD45180" w14:textId="2BF3DF88" w:rsidR="00B8734F" w:rsidRDefault="00882418" w:rsidP="007B6DDE">
      <w:pPr>
        <w:spacing w:line="360" w:lineRule="auto"/>
        <w:ind w:firstLine="851"/>
        <w:jc w:val="both"/>
      </w:pPr>
      <w:r>
        <w:t>Технология взаимодействия позволяет решать следующие</w:t>
      </w:r>
      <w:r w:rsidR="00E61A2E" w:rsidRPr="00114BB6">
        <w:t xml:space="preserve"> задачи:</w:t>
      </w:r>
      <w:r w:rsidR="00B8734F" w:rsidRPr="00114BB6">
        <w:t xml:space="preserve"> </w:t>
      </w:r>
    </w:p>
    <w:p w14:paraId="6E9D17E4" w14:textId="70E0010E" w:rsidR="00282577" w:rsidRDefault="00214CF8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214CF8">
        <w:t>направлени</w:t>
      </w:r>
      <w:r>
        <w:t>е</w:t>
      </w:r>
      <w:r w:rsidRPr="00214CF8">
        <w:t xml:space="preserve"> информации о состоянии регламента функционирования ЦК ПС в адрес ПБО</w:t>
      </w:r>
      <w:r>
        <w:t>;</w:t>
      </w:r>
    </w:p>
    <w:p w14:paraId="5C955D69" w14:textId="718F7923" w:rsidR="00214CF8" w:rsidRDefault="00214CF8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214CF8">
        <w:t>определ</w:t>
      </w:r>
      <w:r w:rsidR="00B2388F">
        <w:t>ение</w:t>
      </w:r>
      <w:r w:rsidRPr="00214CF8">
        <w:t xml:space="preserve"> правильност</w:t>
      </w:r>
      <w:r w:rsidR="00B2388F">
        <w:t>и</w:t>
      </w:r>
      <w:r w:rsidRPr="00214CF8">
        <w:t xml:space="preserve"> работы транспорта, средств защиты и подлинност</w:t>
      </w:r>
      <w:r w:rsidR="00B2388F">
        <w:t>и</w:t>
      </w:r>
      <w:r w:rsidRPr="00214CF8">
        <w:t xml:space="preserve"> ЭС</w:t>
      </w:r>
      <w:r>
        <w:t>;</w:t>
      </w:r>
    </w:p>
    <w:p w14:paraId="4EF36C6F" w14:textId="0F960EBA" w:rsidR="00214CF8" w:rsidRDefault="00BB333F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>
        <w:t>работ</w:t>
      </w:r>
      <w:r w:rsidR="00563230">
        <w:t>у</w:t>
      </w:r>
      <w:r>
        <w:t xml:space="preserve"> со </w:t>
      </w:r>
      <w:r w:rsidR="0001223A">
        <w:t>с</w:t>
      </w:r>
      <w:r w:rsidR="00214CF8" w:rsidRPr="00214CF8">
        <w:t>правочник</w:t>
      </w:r>
      <w:r>
        <w:t>ом</w:t>
      </w:r>
      <w:r w:rsidR="00214CF8" w:rsidRPr="00214CF8">
        <w:t xml:space="preserve"> участников платежной системы</w:t>
      </w:r>
      <w:r w:rsidR="00214CF8">
        <w:t>:</w:t>
      </w:r>
      <w:r w:rsidR="00A27529">
        <w:t xml:space="preserve"> </w:t>
      </w:r>
      <w:r w:rsidR="00214CF8" w:rsidRPr="00214CF8">
        <w:t>рассылка изменений</w:t>
      </w:r>
      <w:r w:rsidR="00A27529">
        <w:t xml:space="preserve">, </w:t>
      </w:r>
      <w:r w:rsidR="00214CF8" w:rsidRPr="00214CF8">
        <w:t>изменения в реквизитном составе</w:t>
      </w:r>
      <w:r w:rsidR="00A27529">
        <w:t xml:space="preserve">, </w:t>
      </w:r>
      <w:r w:rsidR="00214CF8" w:rsidRPr="00214CF8">
        <w:t>исключение участника ПС БР</w:t>
      </w:r>
      <w:r w:rsidR="00F519DF">
        <w:t>;</w:t>
      </w:r>
    </w:p>
    <w:p w14:paraId="6A92B8C6" w14:textId="70D24633" w:rsidR="00F519DF" w:rsidRDefault="00F519DF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F519DF">
        <w:t>ведени</w:t>
      </w:r>
      <w:r w:rsidR="004959B5">
        <w:t>е</w:t>
      </w:r>
      <w:r w:rsidRPr="00F519DF">
        <w:t xml:space="preserve"> </w:t>
      </w:r>
      <w:r w:rsidR="00A27529">
        <w:t xml:space="preserve">клиентов и </w:t>
      </w:r>
      <w:r w:rsidRPr="00F519DF">
        <w:t>счетов</w:t>
      </w:r>
      <w:r w:rsidR="00A27529">
        <w:t>,</w:t>
      </w:r>
      <w:r w:rsidRPr="00F519DF">
        <w:t xml:space="preserve"> </w:t>
      </w:r>
      <w:r w:rsidR="00563230">
        <w:t>с</w:t>
      </w:r>
      <w:r w:rsidRPr="00F519DF">
        <w:t>правочник</w:t>
      </w:r>
      <w:r w:rsidR="00563230">
        <w:t>а</w:t>
      </w:r>
      <w:r w:rsidRPr="00F519DF">
        <w:t xml:space="preserve"> маршрутизации ЭС в ПБО</w:t>
      </w:r>
      <w:r w:rsidR="00A27529">
        <w:t>;</w:t>
      </w:r>
    </w:p>
    <w:p w14:paraId="72ED6A33" w14:textId="71AB460E" w:rsidR="00EE43BB" w:rsidRDefault="00EE43BB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>
        <w:t>у</w:t>
      </w:r>
      <w:r w:rsidRPr="00EE43BB">
        <w:t>становк</w:t>
      </w:r>
      <w:r w:rsidR="00AD7979">
        <w:t>у</w:t>
      </w:r>
      <w:r w:rsidRPr="00EE43BB">
        <w:t xml:space="preserve"> и отмен</w:t>
      </w:r>
      <w:r w:rsidR="00AD7979">
        <w:t>у</w:t>
      </w:r>
      <w:r w:rsidRPr="00EE43BB">
        <w:t xml:space="preserve"> ограничений на участника платежной системы, установк</w:t>
      </w:r>
      <w:r w:rsidR="00005576">
        <w:t>у</w:t>
      </w:r>
      <w:r w:rsidRPr="00EE43BB">
        <w:t xml:space="preserve"> и отмен</w:t>
      </w:r>
      <w:r w:rsidR="00005576">
        <w:t>у</w:t>
      </w:r>
      <w:r w:rsidRPr="00EE43BB">
        <w:t xml:space="preserve"> ограничений по счету</w:t>
      </w:r>
      <w:r w:rsidR="00706776">
        <w:t>;</w:t>
      </w:r>
    </w:p>
    <w:p w14:paraId="6B5F1652" w14:textId="005D70CF" w:rsidR="00EB2044" w:rsidRDefault="00EB2044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EB2044">
        <w:t>прием, обработк</w:t>
      </w:r>
      <w:r w:rsidR="008E7685">
        <w:t>у</w:t>
      </w:r>
      <w:r w:rsidRPr="00EB2044">
        <w:t xml:space="preserve"> и передач</w:t>
      </w:r>
      <w:r w:rsidR="008E7685">
        <w:t>у</w:t>
      </w:r>
      <w:r w:rsidRPr="00EB2044">
        <w:t xml:space="preserve"> информации</w:t>
      </w:r>
      <w:r>
        <w:t>:</w:t>
      </w:r>
      <w:r w:rsidR="00D56428">
        <w:t xml:space="preserve"> </w:t>
      </w:r>
      <w:r w:rsidR="00721BD7" w:rsidRPr="00EB2044">
        <w:t>з</w:t>
      </w:r>
      <w:r w:rsidRPr="00EB2044">
        <w:t>апрос выписки</w:t>
      </w:r>
      <w:r>
        <w:t>,</w:t>
      </w:r>
      <w:r w:rsidRPr="00D56428">
        <w:rPr>
          <w:color w:val="000000"/>
          <w:szCs w:val="24"/>
        </w:rPr>
        <w:t xml:space="preserve"> </w:t>
      </w:r>
      <w:r w:rsidR="00721BD7" w:rsidRPr="00EB2044">
        <w:t>з</w:t>
      </w:r>
      <w:r w:rsidRPr="00EB2044">
        <w:t>апрос информации о переданных/полученных ЭС</w:t>
      </w:r>
      <w:r>
        <w:t xml:space="preserve">, </w:t>
      </w:r>
      <w:r w:rsidR="00721BD7" w:rsidRPr="00EB2044">
        <w:t>з</w:t>
      </w:r>
      <w:r w:rsidRPr="00EB2044">
        <w:t>апрос о повторном получении сообщения</w:t>
      </w:r>
      <w:r>
        <w:t>;</w:t>
      </w:r>
      <w:r w:rsidR="00D56428">
        <w:t xml:space="preserve"> </w:t>
      </w:r>
      <w:r w:rsidR="008E7685">
        <w:t xml:space="preserve">направление </w:t>
      </w:r>
      <w:r w:rsidRPr="00EB2044">
        <w:t>копии распоряжений</w:t>
      </w:r>
      <w:r w:rsidRPr="00D56428">
        <w:rPr>
          <w:color w:val="000000"/>
          <w:szCs w:val="24"/>
        </w:rPr>
        <w:t xml:space="preserve"> и </w:t>
      </w:r>
      <w:r w:rsidRPr="00EB2044">
        <w:t>извещени</w:t>
      </w:r>
      <w:r w:rsidR="008E7685">
        <w:t>й</w:t>
      </w:r>
      <w:r w:rsidRPr="00EB2044">
        <w:t xml:space="preserve"> по </w:t>
      </w:r>
      <w:r w:rsidR="00D56428">
        <w:t xml:space="preserve">исполненным </w:t>
      </w:r>
      <w:r w:rsidRPr="00EB2044">
        <w:t xml:space="preserve">распоряжениям </w:t>
      </w:r>
      <w:r w:rsidR="008E7685">
        <w:t xml:space="preserve">в </w:t>
      </w:r>
      <w:r w:rsidRPr="00EB2044">
        <w:t>адрес ПБО</w:t>
      </w:r>
      <w:r w:rsidR="00721BD7">
        <w:t>;</w:t>
      </w:r>
    </w:p>
    <w:p w14:paraId="26BD1478" w14:textId="29B0CF04" w:rsidR="008429CD" w:rsidRDefault="008429CD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8429CD">
        <w:t xml:space="preserve">обмен ЭС для уточнения </w:t>
      </w:r>
      <w:r>
        <w:t xml:space="preserve">(контроля) </w:t>
      </w:r>
      <w:proofErr w:type="gramStart"/>
      <w:r w:rsidRPr="008429CD">
        <w:t>реквизитов</w:t>
      </w:r>
      <w:proofErr w:type="gramEnd"/>
      <w:r>
        <w:t xml:space="preserve"> переданных</w:t>
      </w:r>
      <w:r w:rsidR="008F1E10">
        <w:t>/ полученных</w:t>
      </w:r>
      <w:r>
        <w:t xml:space="preserve"> документов;</w:t>
      </w:r>
    </w:p>
    <w:p w14:paraId="7F028ADD" w14:textId="74D147ED" w:rsidR="00AE5402" w:rsidRDefault="00AE5402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>
        <w:t>п</w:t>
      </w:r>
      <w:r w:rsidRPr="00AE5402">
        <w:t>рием и передач</w:t>
      </w:r>
      <w:r w:rsidR="00DF46EC">
        <w:t>у</w:t>
      </w:r>
      <w:r w:rsidRPr="00AE5402">
        <w:t xml:space="preserve"> файлов УО с использованием сменных носителей</w:t>
      </w:r>
      <w:r>
        <w:t>;</w:t>
      </w:r>
    </w:p>
    <w:p w14:paraId="7DAABFEA" w14:textId="002A4E06" w:rsidR="00AE5402" w:rsidRDefault="00E60CD1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AE5402">
        <w:t>в</w:t>
      </w:r>
      <w:r w:rsidR="00AE5402" w:rsidRPr="00AE5402">
        <w:t>едение единого регламента функционирования ЦК ПС</w:t>
      </w:r>
      <w:r w:rsidR="00AE5402" w:rsidRPr="00AE5402">
        <w:rPr>
          <w:szCs w:val="24"/>
        </w:rPr>
        <w:t xml:space="preserve"> </w:t>
      </w:r>
      <w:r w:rsidR="00AE5402">
        <w:rPr>
          <w:szCs w:val="24"/>
        </w:rPr>
        <w:t xml:space="preserve">с учетом </w:t>
      </w:r>
      <w:r w:rsidR="00AE5402" w:rsidRPr="00AE5402">
        <w:t>новых ППО в сеансах расписания</w:t>
      </w:r>
      <w:r w:rsidR="00AE5402">
        <w:t>;</w:t>
      </w:r>
    </w:p>
    <w:p w14:paraId="38CB0B86" w14:textId="5482CA63" w:rsidR="00F76E7D" w:rsidRDefault="00F76E7D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F76E7D">
        <w:t>прием и обработк</w:t>
      </w:r>
      <w:r w:rsidR="00DF46EC">
        <w:t>у</w:t>
      </w:r>
      <w:r w:rsidRPr="00F76E7D">
        <w:t xml:space="preserve"> реестров клиринговых нетто-позиций</w:t>
      </w:r>
      <w:r w:rsidR="00DF46EC">
        <w:t>;</w:t>
      </w:r>
    </w:p>
    <w:p w14:paraId="2B87AEDF" w14:textId="04B1EC83" w:rsidR="00AE5402" w:rsidRDefault="00F76E7D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F76E7D">
        <w:t>осуществление срочного перевода денежных средств на основании платежных требований и инкассовых поручений, составленных УСТ</w:t>
      </w:r>
      <w:r>
        <w:t>;</w:t>
      </w:r>
    </w:p>
    <w:p w14:paraId="26FF30F4" w14:textId="09379ED6" w:rsidR="00F76E7D" w:rsidRDefault="00F76E7D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F76E7D">
        <w:t xml:space="preserve">получение ПБО оперативной информации из </w:t>
      </w:r>
      <w:r w:rsidR="00BB333F">
        <w:t>п</w:t>
      </w:r>
      <w:r w:rsidRPr="00F76E7D">
        <w:t xml:space="preserve">латежной </w:t>
      </w:r>
      <w:r w:rsidR="00BB333F">
        <w:t>с</w:t>
      </w:r>
      <w:r w:rsidRPr="00F76E7D">
        <w:t>истемы Банка России</w:t>
      </w:r>
      <w:r>
        <w:t>;</w:t>
      </w:r>
    </w:p>
    <w:p w14:paraId="3D7DF3D5" w14:textId="490E8AD6" w:rsidR="00F76E7D" w:rsidRDefault="00F76E7D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F76E7D">
        <w:t>управление очередями</w:t>
      </w:r>
      <w:r w:rsidR="00706776">
        <w:t>:</w:t>
      </w:r>
      <w:r>
        <w:t xml:space="preserve"> </w:t>
      </w:r>
      <w:r w:rsidRPr="00F76E7D">
        <w:t>внутридневн</w:t>
      </w:r>
      <w:r>
        <w:t>ая</w:t>
      </w:r>
      <w:r w:rsidRPr="00F76E7D">
        <w:t xml:space="preserve"> очеред</w:t>
      </w:r>
      <w:r>
        <w:t>ь</w:t>
      </w:r>
      <w:r w:rsidRPr="00F76E7D">
        <w:t xml:space="preserve"> отложенных распоряжений</w:t>
      </w:r>
      <w:r>
        <w:t xml:space="preserve">; </w:t>
      </w:r>
      <w:r w:rsidRPr="00F76E7D">
        <w:t>очередь распоряжений, ожидающих разрешения на проведение операций</w:t>
      </w:r>
      <w:r>
        <w:t xml:space="preserve">; </w:t>
      </w:r>
      <w:r w:rsidRPr="00F76E7D">
        <w:t>очередь не исполненных в срок распоряжений</w:t>
      </w:r>
      <w:r>
        <w:t xml:space="preserve">; </w:t>
      </w:r>
      <w:r w:rsidRPr="00F76E7D">
        <w:t>очередь распоряжений</w:t>
      </w:r>
      <w:r>
        <w:t>,</w:t>
      </w:r>
      <w:r w:rsidRPr="00F76E7D">
        <w:t xml:space="preserve"> ожидающих акцепта</w:t>
      </w:r>
      <w:r>
        <w:t xml:space="preserve">; </w:t>
      </w:r>
    </w:p>
    <w:p w14:paraId="4286335A" w14:textId="003A388A" w:rsidR="00F76E7D" w:rsidRDefault="007F0B1C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>
        <w:t>работ</w:t>
      </w:r>
      <w:r w:rsidR="00C211A2">
        <w:t>у</w:t>
      </w:r>
      <w:r>
        <w:t xml:space="preserve"> с </w:t>
      </w:r>
      <w:r w:rsidR="00FE0323" w:rsidRPr="00FE0323">
        <w:t>пул</w:t>
      </w:r>
      <w:r>
        <w:t>ами</w:t>
      </w:r>
      <w:r w:rsidR="00FE0323" w:rsidRPr="00FE0323">
        <w:t xml:space="preserve"> ликвидности</w:t>
      </w:r>
      <w:r w:rsidR="0054620C">
        <w:t>:</w:t>
      </w:r>
      <w:r w:rsidR="00A53973">
        <w:t xml:space="preserve"> у</w:t>
      </w:r>
      <w:r w:rsidR="00A53973" w:rsidRPr="00A53973">
        <w:t>правление лимитами подчиненного участника пула</w:t>
      </w:r>
      <w:r w:rsidR="00A53973">
        <w:t>;</w:t>
      </w:r>
    </w:p>
    <w:p w14:paraId="76E835A0" w14:textId="31357869" w:rsidR="00A53973" w:rsidRDefault="00A53973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A53973">
        <w:t>исполнение распоряжений по счетам в условиях ареста</w:t>
      </w:r>
      <w:r>
        <w:t>;</w:t>
      </w:r>
    </w:p>
    <w:p w14:paraId="6B59310E" w14:textId="7D2F641D" w:rsidR="00A53973" w:rsidRDefault="00A53973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>
        <w:t>в</w:t>
      </w:r>
      <w:r w:rsidRPr="00A53973">
        <w:t>заимодействие с резервным решением ЦК ПС</w:t>
      </w:r>
      <w:r>
        <w:t>;</w:t>
      </w:r>
    </w:p>
    <w:p w14:paraId="1E20A3D3" w14:textId="58CD08F8" w:rsidR="00A53973" w:rsidRDefault="00A53973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A53973">
        <w:t>сверк</w:t>
      </w:r>
      <w:r w:rsidR="00C211A2">
        <w:t>у</w:t>
      </w:r>
      <w:r w:rsidRPr="00A53973">
        <w:t xml:space="preserve"> в ПБО направленных ранее ЭПС из ЦК ПС в адрес ПБО</w:t>
      </w:r>
      <w:r>
        <w:t>;</w:t>
      </w:r>
    </w:p>
    <w:p w14:paraId="4F025EBE" w14:textId="42E263A6" w:rsidR="00A53973" w:rsidRDefault="00A53973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>
        <w:t>р</w:t>
      </w:r>
      <w:r w:rsidRPr="00A53973">
        <w:t>асчет размера платы за услуги по обмену ЭС, предоставляемые Банком России пользователям СПФС</w:t>
      </w:r>
      <w:r>
        <w:t>;</w:t>
      </w:r>
    </w:p>
    <w:p w14:paraId="0215A8E8" w14:textId="1393DA6E" w:rsidR="00A53973" w:rsidRDefault="00A53973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A53973">
        <w:t>расчет платы за услуги Банка России, предоставленные в ПС БР клиентам Банка России</w:t>
      </w:r>
      <w:r>
        <w:t>;</w:t>
      </w:r>
    </w:p>
    <w:p w14:paraId="2A2F7046" w14:textId="189DA545" w:rsidR="00A53973" w:rsidRDefault="00A53973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 w:rsidRPr="00A53973">
        <w:t xml:space="preserve">взаимодействие </w:t>
      </w:r>
      <w:r w:rsidR="007F0B1C">
        <w:t xml:space="preserve">ЦК ПС </w:t>
      </w:r>
      <w:r w:rsidRPr="00A53973">
        <w:t>с ПБО в части информации о документах дня для проведения выверки в ПБР</w:t>
      </w:r>
      <w:r>
        <w:t>;</w:t>
      </w:r>
    </w:p>
    <w:p w14:paraId="1C4452EC" w14:textId="0A2CD6BC" w:rsidR="00A53973" w:rsidRDefault="007F0B1C" w:rsidP="00872E2C">
      <w:pPr>
        <w:pStyle w:val="af4"/>
        <w:numPr>
          <w:ilvl w:val="0"/>
          <w:numId w:val="89"/>
        </w:numPr>
        <w:spacing w:line="360" w:lineRule="auto"/>
        <w:ind w:left="1208" w:hanging="357"/>
        <w:contextualSpacing w:val="0"/>
        <w:jc w:val="both"/>
      </w:pPr>
      <w:r>
        <w:t xml:space="preserve">взаимодействие </w:t>
      </w:r>
      <w:r w:rsidRPr="007F0B1C">
        <w:t xml:space="preserve">ЦК ПС с ПБО </w:t>
      </w:r>
      <w:r>
        <w:t xml:space="preserve">при </w:t>
      </w:r>
      <w:r w:rsidR="005F73EA" w:rsidRPr="005F73EA">
        <w:t>осуществлени</w:t>
      </w:r>
      <w:r w:rsidR="005F73EA">
        <w:t>е</w:t>
      </w:r>
      <w:r w:rsidR="005F73EA" w:rsidRPr="005F73EA">
        <w:t xml:space="preserve"> </w:t>
      </w:r>
      <w:r w:rsidR="008532C0">
        <w:t>эмиссионн</w:t>
      </w:r>
      <w:r w:rsidR="00BC1BA4">
        <w:t xml:space="preserve">ых и </w:t>
      </w:r>
      <w:r w:rsidR="005F73EA" w:rsidRPr="005F73EA">
        <w:t>кассовых операций</w:t>
      </w:r>
      <w:r w:rsidR="005F73EA">
        <w:t>.</w:t>
      </w:r>
    </w:p>
    <w:p w14:paraId="56814B3F" w14:textId="6E0EB91A" w:rsidR="002A703F" w:rsidRPr="00114BB6" w:rsidRDefault="002A703F" w:rsidP="002A703F">
      <w:pPr>
        <w:pStyle w:val="21"/>
        <w:numPr>
          <w:ilvl w:val="1"/>
          <w:numId w:val="1"/>
        </w:numPr>
      </w:pPr>
      <w:bookmarkStart w:id="14" w:name="_Toc69325383"/>
      <w:bookmarkStart w:id="15" w:name="_Toc69325384"/>
      <w:bookmarkStart w:id="16" w:name="_Toc69325388"/>
      <w:bookmarkStart w:id="17" w:name="_Toc69325391"/>
      <w:bookmarkStart w:id="18" w:name="_Toc69325396"/>
      <w:bookmarkStart w:id="19" w:name="_Toc69325397"/>
      <w:bookmarkStart w:id="20" w:name="_Toc69325400"/>
      <w:bookmarkStart w:id="21" w:name="_Toc69325401"/>
      <w:bookmarkStart w:id="22" w:name="_Toc69325402"/>
      <w:bookmarkStart w:id="23" w:name="_Toc69325403"/>
      <w:bookmarkStart w:id="24" w:name="_Toc69325404"/>
      <w:bookmarkStart w:id="25" w:name="_Toc69325405"/>
      <w:bookmarkStart w:id="26" w:name="_Toc69325406"/>
      <w:bookmarkStart w:id="27" w:name="_Toc69325409"/>
      <w:bookmarkStart w:id="28" w:name="_Toc69325410"/>
      <w:bookmarkStart w:id="29" w:name="_Toc69325411"/>
      <w:bookmarkStart w:id="30" w:name="_Toc61864098"/>
      <w:bookmarkStart w:id="31" w:name="_Toc61864214"/>
      <w:bookmarkStart w:id="32" w:name="_Toc68189735"/>
      <w:bookmarkStart w:id="33" w:name="_Toc7174178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114BB6">
        <w:t>Роли субъектов доступа</w:t>
      </w:r>
      <w:bookmarkEnd w:id="32"/>
      <w:bookmarkEnd w:id="33"/>
    </w:p>
    <w:p w14:paraId="76CC57DA" w14:textId="64E487A5" w:rsidR="00DE00AF" w:rsidRPr="00114BB6" w:rsidRDefault="00DE00AF" w:rsidP="00A576CA">
      <w:pPr>
        <w:pStyle w:val="af6"/>
        <w:ind w:firstLine="851"/>
      </w:pPr>
      <w:r w:rsidRPr="00114BB6">
        <w:t>Для субъектов логического доступа в ПБО разработана модель ролевого доступа, предусматривающая разделение субъектов логического доступа на функциональные группы по категориям.</w:t>
      </w:r>
    </w:p>
    <w:p w14:paraId="65433C94" w14:textId="52686130" w:rsidR="00004AE4" w:rsidRPr="00114BB6" w:rsidRDefault="00004AE4" w:rsidP="00A576CA">
      <w:pPr>
        <w:pStyle w:val="af6"/>
        <w:ind w:firstLine="851"/>
      </w:pPr>
      <w:r w:rsidRPr="00114BB6">
        <w:t>В качестве субъектов</w:t>
      </w:r>
      <w:r w:rsidR="00306E46" w:rsidRPr="00114BB6">
        <w:t xml:space="preserve"> </w:t>
      </w:r>
      <w:r w:rsidR="00DE00AF" w:rsidRPr="00114BB6">
        <w:t xml:space="preserve">логического </w:t>
      </w:r>
      <w:r w:rsidR="00306E46" w:rsidRPr="00114BB6">
        <w:t>доступа в ПБО выступают</w:t>
      </w:r>
      <w:r w:rsidR="005879A0" w:rsidRPr="00114BB6">
        <w:t xml:space="preserve"> следующие категории</w:t>
      </w:r>
      <w:r w:rsidR="00306E46" w:rsidRPr="00114BB6">
        <w:t>:</w:t>
      </w:r>
    </w:p>
    <w:p w14:paraId="6A40798A" w14:textId="0E0143EE" w:rsidR="002D57AC" w:rsidRPr="00114BB6" w:rsidRDefault="006238C2" w:rsidP="00A576CA">
      <w:pPr>
        <w:pStyle w:val="af6"/>
        <w:ind w:firstLine="851"/>
      </w:pPr>
      <w:r w:rsidRPr="00114BB6">
        <w:t xml:space="preserve">1) </w:t>
      </w:r>
      <w:r w:rsidR="002D57AC" w:rsidRPr="00114BB6">
        <w:t xml:space="preserve">Пользователи: </w:t>
      </w:r>
    </w:p>
    <w:p w14:paraId="6F7B1D51" w14:textId="6837F52B" w:rsidR="002D57AC" w:rsidRPr="00114BB6" w:rsidRDefault="002D57AC">
      <w:pPr>
        <w:pStyle w:val="af6"/>
        <w:numPr>
          <w:ilvl w:val="0"/>
          <w:numId w:val="52"/>
        </w:numPr>
        <w:ind w:left="1208" w:hanging="357"/>
      </w:pPr>
      <w:r w:rsidRPr="00114BB6">
        <w:t>сотрудники ТУ Банка России (главных управлений, отделений, отделений-НБ)</w:t>
      </w:r>
      <w:r w:rsidR="005879A0" w:rsidRPr="00114BB6">
        <w:t>;</w:t>
      </w:r>
    </w:p>
    <w:p w14:paraId="6120A549" w14:textId="291D4580" w:rsidR="002D57AC" w:rsidRPr="00114BB6" w:rsidRDefault="002D57AC">
      <w:pPr>
        <w:pStyle w:val="af6"/>
        <w:numPr>
          <w:ilvl w:val="0"/>
          <w:numId w:val="52"/>
        </w:numPr>
        <w:ind w:left="1208" w:hanging="357"/>
      </w:pPr>
      <w:r w:rsidRPr="00114BB6">
        <w:t>сотрудники ЦА (ДПУ, ОД, ДНДО, ДВА)</w:t>
      </w:r>
      <w:r w:rsidR="005879A0" w:rsidRPr="00114BB6">
        <w:t>;</w:t>
      </w:r>
    </w:p>
    <w:p w14:paraId="3C71BAE9" w14:textId="20E2178E" w:rsidR="002D57AC" w:rsidRPr="00114BB6" w:rsidRDefault="002D57AC">
      <w:pPr>
        <w:pStyle w:val="af6"/>
        <w:numPr>
          <w:ilvl w:val="0"/>
          <w:numId w:val="52"/>
        </w:numPr>
        <w:ind w:left="1208" w:hanging="357"/>
      </w:pPr>
      <w:r w:rsidRPr="00114BB6">
        <w:t>сотрудники РКЦ, КЦ, МРХ «Санкт-Петербург»</w:t>
      </w:r>
      <w:r w:rsidR="005879A0" w:rsidRPr="00114BB6">
        <w:t>;</w:t>
      </w:r>
    </w:p>
    <w:p w14:paraId="337CCEB1" w14:textId="32EF050D" w:rsidR="002D57AC" w:rsidRPr="00114BB6" w:rsidRDefault="002D57AC">
      <w:pPr>
        <w:pStyle w:val="af6"/>
        <w:numPr>
          <w:ilvl w:val="0"/>
          <w:numId w:val="52"/>
        </w:numPr>
        <w:ind w:left="1208" w:hanging="357"/>
      </w:pPr>
      <w:r w:rsidRPr="00114BB6">
        <w:t>сотрудники полевых учреждений (ПУ) Банка России;</w:t>
      </w:r>
    </w:p>
    <w:p w14:paraId="1E479045" w14:textId="651F872C" w:rsidR="002D57AC" w:rsidRPr="00114BB6" w:rsidRDefault="006238C2" w:rsidP="00A576CA">
      <w:pPr>
        <w:pStyle w:val="af6"/>
        <w:ind w:firstLine="851"/>
      </w:pPr>
      <w:r w:rsidRPr="00114BB6">
        <w:t xml:space="preserve">2) </w:t>
      </w:r>
      <w:r w:rsidR="002D57AC" w:rsidRPr="00114BB6">
        <w:t>Эксплуатационный персонал:</w:t>
      </w:r>
    </w:p>
    <w:p w14:paraId="5204DA96" w14:textId="11054D9F" w:rsidR="002D57AC" w:rsidRPr="00114BB6" w:rsidRDefault="002D57AC" w:rsidP="007B6DDE">
      <w:pPr>
        <w:pStyle w:val="af6"/>
        <w:numPr>
          <w:ilvl w:val="0"/>
          <w:numId w:val="53"/>
        </w:numPr>
        <w:ind w:left="1208" w:hanging="357"/>
      </w:pPr>
      <w:r w:rsidRPr="00114BB6">
        <w:t>сотрудники ДИТ Банка России (ЦЭПС, ЦЭ)</w:t>
      </w:r>
      <w:r w:rsidR="005879A0" w:rsidRPr="00114BB6">
        <w:t>;</w:t>
      </w:r>
    </w:p>
    <w:p w14:paraId="1F42894B" w14:textId="110F4512" w:rsidR="002D57AC" w:rsidRPr="00114BB6" w:rsidRDefault="002D57AC" w:rsidP="007B6DDE">
      <w:pPr>
        <w:pStyle w:val="af6"/>
        <w:numPr>
          <w:ilvl w:val="0"/>
          <w:numId w:val="53"/>
        </w:numPr>
        <w:ind w:left="1208" w:hanging="357"/>
      </w:pPr>
      <w:r w:rsidRPr="00114BB6">
        <w:t>сотрудники Департамента безопасности Банка России</w:t>
      </w:r>
      <w:r w:rsidR="000D692F" w:rsidRPr="00114BB6">
        <w:t xml:space="preserve"> (ДББР)</w:t>
      </w:r>
      <w:r w:rsidR="005879A0" w:rsidRPr="00114BB6">
        <w:t>;</w:t>
      </w:r>
    </w:p>
    <w:p w14:paraId="10BCF6E5" w14:textId="11E9DFD8" w:rsidR="002D57AC" w:rsidRPr="00114BB6" w:rsidRDefault="002D57AC" w:rsidP="007B6DDE">
      <w:pPr>
        <w:pStyle w:val="af6"/>
        <w:numPr>
          <w:ilvl w:val="0"/>
          <w:numId w:val="53"/>
        </w:numPr>
        <w:ind w:left="1208" w:hanging="357"/>
      </w:pPr>
      <w:r w:rsidRPr="00114BB6">
        <w:t>сотрудники существующих подразделений информатизации, обслуживающих ПУ, ЦА, ГУ, отделения, отделения-НБ, РКЦ, КЦ</w:t>
      </w:r>
      <w:r w:rsidR="00EA2DC1" w:rsidRPr="00114BB6">
        <w:t>.</w:t>
      </w:r>
    </w:p>
    <w:p w14:paraId="478DBA93" w14:textId="2606BC15" w:rsidR="00ED6551" w:rsidRPr="00114BB6" w:rsidRDefault="001F19DC" w:rsidP="00A576CA">
      <w:pPr>
        <w:pStyle w:val="af6"/>
        <w:ind w:firstLine="851"/>
      </w:pPr>
      <w:r w:rsidRPr="00114BB6">
        <w:t xml:space="preserve">В рамках комплексов задач ПБО назначены </w:t>
      </w:r>
      <w:r w:rsidRPr="00114BB6">
        <w:rPr>
          <w:rFonts w:eastAsia="Times New Roman"/>
          <w:szCs w:val="20"/>
        </w:rPr>
        <w:t xml:space="preserve">роли, </w:t>
      </w:r>
      <w:r w:rsidRPr="00114BB6">
        <w:t xml:space="preserve">соответствующие модели ролевого доступа ПБО. </w:t>
      </w:r>
      <w:r w:rsidR="00533B3A" w:rsidRPr="00114BB6">
        <w:t>Ролевая модель разграничения доступа обеспечивает субъекту логического доступа минимальный набор прав доступа к информации, необходимой ему для выполнения функций в рамках назначенной роли.</w:t>
      </w:r>
    </w:p>
    <w:p w14:paraId="5680FA45" w14:textId="12AEBF33" w:rsidR="0078197C" w:rsidRPr="00114BB6" w:rsidRDefault="0078197C" w:rsidP="004F3D52">
      <w:pPr>
        <w:pStyle w:val="af6"/>
        <w:spacing w:before="0"/>
        <w:ind w:firstLine="851"/>
      </w:pPr>
      <w:r w:rsidRPr="00114BB6">
        <w:rPr>
          <w:rFonts w:eastAsia="Times New Roman"/>
          <w:color w:val="000000"/>
        </w:rPr>
        <w:t>Идентификация, аутентификация, авторизация и управление правами доступа выполняются внешними</w:t>
      </w:r>
      <w:r w:rsidR="0010003B">
        <w:rPr>
          <w:rFonts w:eastAsia="Times New Roman"/>
          <w:color w:val="000000"/>
        </w:rPr>
        <w:t>,</w:t>
      </w:r>
      <w:r w:rsidRPr="00114BB6">
        <w:rPr>
          <w:rFonts w:eastAsia="Times New Roman"/>
          <w:color w:val="000000"/>
        </w:rPr>
        <w:t xml:space="preserve"> по отношению к ПБО</w:t>
      </w:r>
      <w:r w:rsidR="0010003B">
        <w:rPr>
          <w:rFonts w:eastAsia="Times New Roman"/>
          <w:color w:val="000000"/>
        </w:rPr>
        <w:t>,</w:t>
      </w:r>
      <w:r w:rsidRPr="00114BB6">
        <w:rPr>
          <w:rFonts w:eastAsia="Times New Roman"/>
          <w:color w:val="000000"/>
        </w:rPr>
        <w:t xml:space="preserve"> системами Банка России с использованием многофакторной аутентификации. Перечень ролей и состав пользователей ведутся во внешней</w:t>
      </w:r>
      <w:r w:rsidR="0010003B">
        <w:rPr>
          <w:rFonts w:eastAsia="Times New Roman"/>
          <w:color w:val="000000"/>
        </w:rPr>
        <w:t>,</w:t>
      </w:r>
      <w:r w:rsidRPr="00114BB6">
        <w:rPr>
          <w:rFonts w:eastAsia="Times New Roman"/>
          <w:color w:val="000000"/>
        </w:rPr>
        <w:t xml:space="preserve"> по отношению к ПБО</w:t>
      </w:r>
      <w:r w:rsidR="0010003B">
        <w:rPr>
          <w:rFonts w:eastAsia="Times New Roman"/>
          <w:color w:val="000000"/>
        </w:rPr>
        <w:t>,</w:t>
      </w:r>
      <w:r w:rsidRPr="00114BB6">
        <w:rPr>
          <w:rFonts w:eastAsia="Times New Roman"/>
          <w:color w:val="000000"/>
        </w:rPr>
        <w:t xml:space="preserve"> системе Банка России.</w:t>
      </w:r>
    </w:p>
    <w:p w14:paraId="782E3E10" w14:textId="7059E9B4" w:rsidR="0078197C" w:rsidRPr="00114BB6" w:rsidRDefault="0078197C" w:rsidP="00A576CA">
      <w:pPr>
        <w:pStyle w:val="af6"/>
        <w:ind w:firstLine="851"/>
      </w:pPr>
      <w:r w:rsidRPr="00114BB6">
        <w:t>Модель ролевого доступа с описанием функций ролей представлена в [</w:t>
      </w:r>
      <w:r w:rsidR="003C451D" w:rsidRPr="00114BB6">
        <w:fldChar w:fldCharType="begin"/>
      </w:r>
      <w:r w:rsidR="003C451D" w:rsidRPr="00114BB6">
        <w:instrText xml:space="preserve"> REF _Ref68259698 \r \h </w:instrText>
      </w:r>
      <w:r w:rsidR="0079146A">
        <w:instrText xml:space="preserve"> \* MERGEFORMAT </w:instrText>
      </w:r>
      <w:r w:rsidR="003C451D" w:rsidRPr="00114BB6">
        <w:fldChar w:fldCharType="separate"/>
      </w:r>
      <w:r w:rsidR="008F5F7D" w:rsidRPr="00114BB6">
        <w:t>8</w:t>
      </w:r>
      <w:r w:rsidR="003C451D" w:rsidRPr="00114BB6">
        <w:fldChar w:fldCharType="end"/>
      </w:r>
      <w:r w:rsidRPr="00114BB6">
        <w:t>]</w:t>
      </w:r>
      <w:r w:rsidRPr="00114BB6">
        <w:rPr>
          <w:sz w:val="20"/>
        </w:rPr>
        <w:t xml:space="preserve"> </w:t>
      </w:r>
      <w:r w:rsidRPr="00114BB6">
        <w:t xml:space="preserve">и может дорабатываться </w:t>
      </w:r>
      <w:r w:rsidR="00BE7271">
        <w:t>в процессе развития ПБО</w:t>
      </w:r>
      <w:r w:rsidRPr="00114BB6">
        <w:t xml:space="preserve">. </w:t>
      </w:r>
    </w:p>
    <w:p w14:paraId="6654BD54" w14:textId="471FD59C" w:rsidR="00436B5A" w:rsidRDefault="00436B5A" w:rsidP="0003147F">
      <w:pPr>
        <w:pStyle w:val="13"/>
        <w:numPr>
          <w:ilvl w:val="0"/>
          <w:numId w:val="1"/>
        </w:numPr>
        <w:rPr>
          <w:bCs/>
        </w:rPr>
      </w:pPr>
      <w:bookmarkStart w:id="34" w:name="_Toc68189736"/>
      <w:bookmarkStart w:id="35" w:name="_Toc71741788"/>
      <w:r w:rsidRPr="00436B5A">
        <w:rPr>
          <w:bCs/>
        </w:rPr>
        <w:t>Схема информационного взаимодействия</w:t>
      </w:r>
      <w:bookmarkEnd w:id="35"/>
    </w:p>
    <w:p w14:paraId="497BE61F" w14:textId="755DA63A" w:rsidR="009A4AD5" w:rsidRDefault="009A4AD5" w:rsidP="00A576CA">
      <w:pPr>
        <w:spacing w:line="360" w:lineRule="auto"/>
        <w:ind w:firstLine="851"/>
        <w:jc w:val="both"/>
      </w:pPr>
      <w:r>
        <w:t>С</w:t>
      </w:r>
      <w:r w:rsidRPr="00114BB6">
        <w:t xml:space="preserve">хема </w:t>
      </w:r>
      <w:r>
        <w:t xml:space="preserve">информационного </w:t>
      </w:r>
      <w:r w:rsidRPr="00114BB6">
        <w:t xml:space="preserve">взаимодействия </w:t>
      </w:r>
      <w:r>
        <w:t xml:space="preserve">компонентов </w:t>
      </w:r>
      <w:r w:rsidRPr="00114BB6">
        <w:t xml:space="preserve">ПБО с </w:t>
      </w:r>
      <w:r>
        <w:t xml:space="preserve">ЦК ПС </w:t>
      </w:r>
      <w:r w:rsidRPr="00114BB6">
        <w:t xml:space="preserve">представлена на </w:t>
      </w:r>
      <w:r w:rsidR="00195AF2">
        <w:fldChar w:fldCharType="begin"/>
      </w:r>
      <w:r w:rsidR="00195AF2">
        <w:instrText xml:space="preserve"> REF _Ref71713481 \h </w:instrText>
      </w:r>
      <w:r w:rsidR="00195AF2">
        <w:fldChar w:fldCharType="separate"/>
      </w:r>
      <w:r w:rsidR="00D27AF9">
        <w:rPr>
          <w:szCs w:val="24"/>
        </w:rPr>
        <w:t>р</w:t>
      </w:r>
      <w:r w:rsidR="00195AF2" w:rsidRPr="00114BB6">
        <w:rPr>
          <w:szCs w:val="24"/>
        </w:rPr>
        <w:t>исунк</w:t>
      </w:r>
      <w:r w:rsidR="00D27AF9">
        <w:rPr>
          <w:szCs w:val="24"/>
        </w:rPr>
        <w:t>е</w:t>
      </w:r>
      <w:r w:rsidR="00195AF2" w:rsidRPr="00114BB6">
        <w:rPr>
          <w:szCs w:val="24"/>
        </w:rPr>
        <w:t xml:space="preserve"> </w:t>
      </w:r>
      <w:r w:rsidR="00195AF2">
        <w:rPr>
          <w:noProof/>
          <w:szCs w:val="24"/>
        </w:rPr>
        <w:t>1</w:t>
      </w:r>
      <w:r w:rsidR="00195AF2">
        <w:fldChar w:fldCharType="end"/>
      </w:r>
      <w:r w:rsidRPr="00114BB6">
        <w:t xml:space="preserve">. </w:t>
      </w:r>
    </w:p>
    <w:p w14:paraId="313812B9" w14:textId="77777777" w:rsidR="009A4AD5" w:rsidRDefault="009A4AD5" w:rsidP="00A576CA">
      <w:pPr>
        <w:spacing w:line="360" w:lineRule="auto"/>
        <w:ind w:firstLine="851"/>
        <w:jc w:val="both"/>
      </w:pPr>
      <w:r>
        <w:t>На схеме отражено:</w:t>
      </w:r>
    </w:p>
    <w:p w14:paraId="4F33066B" w14:textId="22425923" w:rsidR="009A4AD5" w:rsidRPr="00395BB2" w:rsidRDefault="009A4AD5" w:rsidP="00A576CA">
      <w:pPr>
        <w:numPr>
          <w:ilvl w:val="0"/>
          <w:numId w:val="96"/>
        </w:numPr>
        <w:spacing w:line="360" w:lineRule="auto"/>
        <w:ind w:left="1208" w:hanging="357"/>
        <w:jc w:val="both"/>
      </w:pPr>
      <w:r>
        <w:t>р</w:t>
      </w:r>
      <w:r w:rsidRPr="00395BB2">
        <w:t xml:space="preserve">аспоряжения и управляющие сообщения </w:t>
      </w:r>
      <w:r>
        <w:t xml:space="preserve">(ЭС) </w:t>
      </w:r>
      <w:r w:rsidRPr="00395BB2">
        <w:t xml:space="preserve">передаются через асинхронные каналы передачи сообщений и </w:t>
      </w:r>
      <w:r w:rsidRPr="00872E2C">
        <w:t xml:space="preserve">защищаются </w:t>
      </w:r>
      <w:r>
        <w:t>по третьему варианту защиты</w:t>
      </w:r>
      <w:r w:rsidR="004C4C67">
        <w:t xml:space="preserve"> (см. п. </w:t>
      </w:r>
      <w:r w:rsidR="004C4C67">
        <w:fldChar w:fldCharType="begin"/>
      </w:r>
      <w:r w:rsidR="004C4C67">
        <w:instrText xml:space="preserve"> REF _Ref71726394 \r \h </w:instrText>
      </w:r>
      <w:r w:rsidR="004C4C67">
        <w:fldChar w:fldCharType="separate"/>
      </w:r>
      <w:r w:rsidR="004C4C67">
        <w:t>3.2.7</w:t>
      </w:r>
      <w:r w:rsidR="004C4C67">
        <w:fldChar w:fldCharType="end"/>
      </w:r>
      <w:r w:rsidR="004C4C67">
        <w:t>)</w:t>
      </w:r>
      <w:r>
        <w:t>;</w:t>
      </w:r>
    </w:p>
    <w:p w14:paraId="738A0E16" w14:textId="77777777" w:rsidR="009A4AD5" w:rsidRPr="00395BB2" w:rsidRDefault="009A4AD5" w:rsidP="00A576CA">
      <w:pPr>
        <w:numPr>
          <w:ilvl w:val="0"/>
          <w:numId w:val="96"/>
        </w:numPr>
        <w:spacing w:line="360" w:lineRule="auto"/>
        <w:ind w:left="1208" w:hanging="357"/>
        <w:jc w:val="both"/>
      </w:pPr>
      <w:r>
        <w:t>з</w:t>
      </w:r>
      <w:r w:rsidRPr="00395BB2">
        <w:t xml:space="preserve">апрос информации об остатках, распоряжениях и очередях (в режиме </w:t>
      </w:r>
      <w:r w:rsidRPr="00395BB2">
        <w:rPr>
          <w:lang w:val="en-US"/>
        </w:rPr>
        <w:t>read</w:t>
      </w:r>
      <w:r w:rsidRPr="00872E2C">
        <w:t>-</w:t>
      </w:r>
      <w:r w:rsidRPr="00395BB2">
        <w:rPr>
          <w:lang w:val="en-US"/>
        </w:rPr>
        <w:t>only</w:t>
      </w:r>
      <w:r w:rsidRPr="00395BB2">
        <w:t xml:space="preserve">) выполняется через </w:t>
      </w:r>
      <w:r w:rsidRPr="00395BB2">
        <w:rPr>
          <w:lang w:val="en-US"/>
        </w:rPr>
        <w:t>Web</w:t>
      </w:r>
      <w:r w:rsidRPr="00872E2C">
        <w:t>-</w:t>
      </w:r>
      <w:r w:rsidRPr="00395BB2">
        <w:t xml:space="preserve">сервис, поднятый в ЦК ПС, по протоколу </w:t>
      </w:r>
      <w:r w:rsidRPr="00395BB2">
        <w:rPr>
          <w:lang w:val="en-US"/>
        </w:rPr>
        <w:t>https</w:t>
      </w:r>
      <w:r>
        <w:t>;</w:t>
      </w:r>
    </w:p>
    <w:p w14:paraId="124B4C52" w14:textId="77777777" w:rsidR="009A4AD5" w:rsidRPr="00395BB2" w:rsidRDefault="009A4AD5" w:rsidP="00A576CA">
      <w:pPr>
        <w:numPr>
          <w:ilvl w:val="0"/>
          <w:numId w:val="96"/>
        </w:numPr>
        <w:spacing w:line="360" w:lineRule="auto"/>
        <w:ind w:left="1208" w:hanging="357"/>
        <w:jc w:val="both"/>
      </w:pPr>
      <w:r>
        <w:t>з</w:t>
      </w:r>
      <w:r w:rsidRPr="00395BB2">
        <w:t xml:space="preserve">ащита от несанкционированного подключения к </w:t>
      </w:r>
      <w:r w:rsidRPr="00395BB2">
        <w:rPr>
          <w:lang w:val="en-US"/>
        </w:rPr>
        <w:t>Web</w:t>
      </w:r>
      <w:r w:rsidRPr="00395BB2">
        <w:t>-сервису осуществляется при помощи:</w:t>
      </w:r>
    </w:p>
    <w:p w14:paraId="6DBB8FAC" w14:textId="24BEFA08" w:rsidR="009A4AD5" w:rsidRPr="00395BB2" w:rsidRDefault="009A4AD5" w:rsidP="00A576CA">
      <w:pPr>
        <w:numPr>
          <w:ilvl w:val="1"/>
          <w:numId w:val="97"/>
        </w:numPr>
        <w:spacing w:line="360" w:lineRule="auto"/>
        <w:ind w:left="1775" w:hanging="357"/>
        <w:jc w:val="both"/>
      </w:pPr>
      <w:r w:rsidRPr="00395BB2">
        <w:t xml:space="preserve">выделения отдельного адреса в ЦК ПС для публикации </w:t>
      </w:r>
      <w:r w:rsidRPr="00395BB2">
        <w:rPr>
          <w:lang w:val="en-US"/>
        </w:rPr>
        <w:t>Web</w:t>
      </w:r>
      <w:r w:rsidRPr="00872E2C">
        <w:t>-</w:t>
      </w:r>
      <w:r w:rsidRPr="00395BB2">
        <w:t xml:space="preserve">сервиса доступа к данным, и использованием механизма разграничения доступа </w:t>
      </w:r>
      <w:r w:rsidRPr="00395BB2">
        <w:rPr>
          <w:lang w:val="en-US"/>
        </w:rPr>
        <w:t>host</w:t>
      </w:r>
      <w:r w:rsidRPr="00872E2C">
        <w:t>-</w:t>
      </w:r>
      <w:r w:rsidR="001116C0">
        <w:rPr>
          <w:lang w:val="en-US"/>
        </w:rPr>
        <w:t>t</w:t>
      </w:r>
      <w:r w:rsidR="001116C0" w:rsidRPr="00395BB2">
        <w:rPr>
          <w:lang w:val="en-US"/>
        </w:rPr>
        <w:t>o</w:t>
      </w:r>
      <w:r w:rsidRPr="00872E2C">
        <w:t>-</w:t>
      </w:r>
      <w:proofErr w:type="gramStart"/>
      <w:r w:rsidRPr="00395BB2">
        <w:rPr>
          <w:lang w:val="en-US"/>
        </w:rPr>
        <w:t>host</w:t>
      </w:r>
      <w:r w:rsidRPr="00872E2C">
        <w:t>:</w:t>
      </w:r>
      <w:r w:rsidRPr="00395BB2">
        <w:rPr>
          <w:lang w:val="en-US"/>
        </w:rPr>
        <w:t>port</w:t>
      </w:r>
      <w:proofErr w:type="gramEnd"/>
      <w:r w:rsidRPr="00395BB2">
        <w:t xml:space="preserve"> между ПБО и ЦК ПС</w:t>
      </w:r>
      <w:r>
        <w:t>;</w:t>
      </w:r>
    </w:p>
    <w:p w14:paraId="4F83A7EE" w14:textId="77777777" w:rsidR="009A4AD5" w:rsidRPr="00395BB2" w:rsidRDefault="009A4AD5" w:rsidP="00A576CA">
      <w:pPr>
        <w:numPr>
          <w:ilvl w:val="1"/>
          <w:numId w:val="97"/>
        </w:numPr>
        <w:spacing w:line="360" w:lineRule="auto"/>
        <w:ind w:left="1775" w:hanging="357"/>
        <w:jc w:val="both"/>
      </w:pPr>
      <w:r w:rsidRPr="00395BB2">
        <w:t xml:space="preserve">двусторонней аутентификацией компонентов на основе сертификатов стандартного </w:t>
      </w:r>
      <w:r w:rsidRPr="00395BB2">
        <w:rPr>
          <w:lang w:val="en-US"/>
        </w:rPr>
        <w:t>SSL</w:t>
      </w:r>
      <w:r>
        <w:t>;</w:t>
      </w:r>
    </w:p>
    <w:p w14:paraId="08CE256A" w14:textId="2E13483A" w:rsidR="009A4AD5" w:rsidRPr="00395BB2" w:rsidRDefault="009A4AD5" w:rsidP="00A576CA">
      <w:pPr>
        <w:numPr>
          <w:ilvl w:val="1"/>
          <w:numId w:val="97"/>
        </w:numPr>
        <w:spacing w:line="360" w:lineRule="auto"/>
        <w:ind w:left="1775" w:hanging="357"/>
        <w:jc w:val="both"/>
      </w:pPr>
      <w:r w:rsidRPr="00395BB2">
        <w:t xml:space="preserve">авторизации подключения к </w:t>
      </w:r>
      <w:r w:rsidRPr="00395BB2">
        <w:rPr>
          <w:lang w:val="en-US"/>
        </w:rPr>
        <w:t>Web</w:t>
      </w:r>
      <w:r w:rsidRPr="00872E2C">
        <w:t>-</w:t>
      </w:r>
      <w:r w:rsidRPr="00395BB2">
        <w:t>сервису</w:t>
      </w:r>
      <w:r w:rsidR="00F1125A">
        <w:t>,</w:t>
      </w:r>
      <w:r w:rsidRPr="00395BB2">
        <w:t xml:space="preserve"> </w:t>
      </w:r>
      <w:r>
        <w:t xml:space="preserve">осуществляется </w:t>
      </w:r>
      <w:r w:rsidRPr="00395BB2">
        <w:t xml:space="preserve">через сервисы </w:t>
      </w:r>
      <w:r w:rsidRPr="00395BB2">
        <w:rPr>
          <w:lang w:val="en-US"/>
        </w:rPr>
        <w:t>SSO</w:t>
      </w:r>
      <w:r w:rsidRPr="00395BB2">
        <w:t xml:space="preserve"> </w:t>
      </w:r>
      <w:r w:rsidRPr="00395BB2">
        <w:rPr>
          <w:lang w:val="en-US"/>
        </w:rPr>
        <w:t>WAS</w:t>
      </w:r>
      <w:r>
        <w:t>.</w:t>
      </w:r>
    </w:p>
    <w:p w14:paraId="677DFFB7" w14:textId="77777777" w:rsidR="009A4AD5" w:rsidRPr="00114BB6" w:rsidRDefault="009A4AD5" w:rsidP="009A4AD5">
      <w:pPr>
        <w:spacing w:line="360" w:lineRule="auto"/>
        <w:ind w:firstLine="709"/>
        <w:jc w:val="both"/>
      </w:pPr>
    </w:p>
    <w:p w14:paraId="67C7EFC3" w14:textId="77777777" w:rsidR="009A4AD5" w:rsidRPr="00114BB6" w:rsidRDefault="009A4AD5" w:rsidP="009A4AD5">
      <w:pPr>
        <w:spacing w:line="360" w:lineRule="auto"/>
        <w:ind w:firstLine="709"/>
        <w:jc w:val="both"/>
        <w:sectPr w:rsidR="009A4AD5" w:rsidRPr="00114BB6" w:rsidSect="00400C2C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45F556" w14:textId="77777777" w:rsidR="009A4AD5" w:rsidRPr="00114BB6" w:rsidRDefault="009A4AD5" w:rsidP="009A4AD5">
      <w:pPr>
        <w:spacing w:before="1200" w:line="360" w:lineRule="auto"/>
        <w:ind w:left="851"/>
        <w:jc w:val="center"/>
      </w:pPr>
      <w:r>
        <w:rPr>
          <w:noProof/>
        </w:rPr>
        <w:drawing>
          <wp:inline distT="0" distB="0" distL="0" distR="0" wp14:anchorId="2EB16EDB" wp14:editId="67F69B1A">
            <wp:extent cx="10832400" cy="5792400"/>
            <wp:effectExtent l="0" t="0" r="762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32400" cy="57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BB6" w:rsidDel="00844841">
        <w:t xml:space="preserve"> </w:t>
      </w:r>
    </w:p>
    <w:p w14:paraId="22E1DADB" w14:textId="4D8ABB3B" w:rsidR="009A4AD5" w:rsidRPr="00114BB6" w:rsidRDefault="009A4AD5" w:rsidP="009A4AD5">
      <w:pPr>
        <w:spacing w:before="360" w:line="360" w:lineRule="auto"/>
        <w:jc w:val="center"/>
      </w:pPr>
      <w:bookmarkStart w:id="36" w:name="_Ref71713481"/>
      <w:r w:rsidRPr="00114BB6">
        <w:rPr>
          <w:szCs w:val="24"/>
        </w:rPr>
        <w:t xml:space="preserve">Рисунок </w:t>
      </w:r>
      <w:r w:rsidRPr="00114BB6">
        <w:rPr>
          <w:szCs w:val="24"/>
        </w:rPr>
        <w:fldChar w:fldCharType="begin"/>
      </w:r>
      <w:r w:rsidRPr="00114BB6">
        <w:rPr>
          <w:szCs w:val="24"/>
        </w:rPr>
        <w:instrText xml:space="preserve"> SEQ Рисунок \* ARABIC </w:instrText>
      </w:r>
      <w:r w:rsidRPr="00114BB6">
        <w:rPr>
          <w:szCs w:val="24"/>
        </w:rPr>
        <w:fldChar w:fldCharType="separate"/>
      </w:r>
      <w:r w:rsidR="00195AF2">
        <w:rPr>
          <w:noProof/>
          <w:szCs w:val="24"/>
        </w:rPr>
        <w:t>1</w:t>
      </w:r>
      <w:r w:rsidRPr="00114BB6">
        <w:rPr>
          <w:szCs w:val="24"/>
        </w:rPr>
        <w:fldChar w:fldCharType="end"/>
      </w:r>
      <w:bookmarkEnd w:id="36"/>
      <w:r w:rsidRPr="00114BB6">
        <w:rPr>
          <w:szCs w:val="24"/>
        </w:rPr>
        <w:t xml:space="preserve"> – Схема взаимодействия компонентов ПБО и ЦК ПС</w:t>
      </w:r>
      <w:r w:rsidRPr="00114BB6" w:rsidDel="00644F72">
        <w:rPr>
          <w:szCs w:val="24"/>
        </w:rPr>
        <w:t xml:space="preserve"> </w:t>
      </w:r>
    </w:p>
    <w:p w14:paraId="4D95CBB7" w14:textId="77777777" w:rsidR="009A4AD5" w:rsidRPr="00114BB6" w:rsidRDefault="009A4AD5" w:rsidP="009A4AD5">
      <w:pPr>
        <w:sectPr w:rsidR="009A4AD5" w:rsidRPr="00114BB6" w:rsidSect="00425FBB">
          <w:pgSz w:w="23811" w:h="16838" w:orient="landscape" w:code="8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06B50240" w14:textId="77777777" w:rsidR="009A4AD5" w:rsidRPr="00114BB6" w:rsidRDefault="009A4AD5" w:rsidP="009A4AD5">
      <w:pPr>
        <w:pStyle w:val="3"/>
        <w:keepLines w:val="0"/>
        <w:numPr>
          <w:ilvl w:val="2"/>
          <w:numId w:val="1"/>
        </w:numPr>
        <w:spacing w:before="24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37" w:name="_Toc71741789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Взаимодействие с интеграционной системой</w:t>
      </w:r>
      <w:bookmarkEnd w:id="37"/>
    </w:p>
    <w:p w14:paraId="692411C3" w14:textId="77777777" w:rsidR="009A4AD5" w:rsidRPr="00114BB6" w:rsidRDefault="009A4AD5" w:rsidP="00A576CA">
      <w:pPr>
        <w:pStyle w:val="af6"/>
        <w:ind w:firstLine="851"/>
      </w:pPr>
      <w:r w:rsidRPr="00114BB6">
        <w:t xml:space="preserve">На транспортном уровне </w:t>
      </w:r>
      <w:r w:rsidRPr="00114BB6">
        <w:rPr>
          <w:iCs/>
        </w:rPr>
        <w:t xml:space="preserve">ПБО </w:t>
      </w:r>
      <w:r w:rsidRPr="00114BB6">
        <w:t>взаимодействует с</w:t>
      </w:r>
      <w:r w:rsidRPr="00114BB6">
        <w:rPr>
          <w:iCs/>
        </w:rPr>
        <w:t xml:space="preserve"> ЦК ПС</w:t>
      </w:r>
      <w:r w:rsidRPr="00114BB6">
        <w:t xml:space="preserve"> с использованием возможностей интеграционной системы (в качестве транспортной системы в настоящее время предусматривается использование ТСЭР, по готовности к эксплуатации ПИС – очередь сообщений, созданную на менеджере очередей УИ (ЛУИ) ПИС КЦОИ).</w:t>
      </w:r>
    </w:p>
    <w:p w14:paraId="27CA4EBE" w14:textId="77777777" w:rsidR="009A4AD5" w:rsidRPr="00114BB6" w:rsidRDefault="009A4AD5" w:rsidP="00A576CA">
      <w:pPr>
        <w:pStyle w:val="af6"/>
        <w:ind w:firstLine="851"/>
      </w:pPr>
      <w:r w:rsidRPr="00114BB6">
        <w:t>ПИС предназначена для обеспечения интеграции ИТ-решений в структурных подразделениях Банка России</w:t>
      </w:r>
      <w:r w:rsidRPr="00114BB6" w:rsidDel="00EB49C5">
        <w:t xml:space="preserve"> </w:t>
      </w:r>
      <w:r w:rsidRPr="00114BB6">
        <w:t>между собой на основе технологии корпоративной сервисной шины</w:t>
      </w:r>
      <w:r w:rsidRPr="00114BB6">
        <w:rPr>
          <w:vertAlign w:val="superscript"/>
        </w:rPr>
        <w:footnoteReference w:id="2"/>
      </w:r>
      <w:r w:rsidRPr="00114BB6">
        <w:t>.</w:t>
      </w:r>
      <w:r w:rsidRPr="00114BB6">
        <w:rPr>
          <w:rFonts w:eastAsiaTheme="minorEastAsia"/>
        </w:rPr>
        <w:t xml:space="preserve"> Общее о</w:t>
      </w:r>
      <w:r w:rsidRPr="00114BB6">
        <w:t>писание интеграционных взаимодействий в</w:t>
      </w:r>
      <w:r w:rsidRPr="00114BB6">
        <w:rPr>
          <w:lang w:val="en-US"/>
        </w:rPr>
        <w:t> </w:t>
      </w:r>
      <w:r w:rsidRPr="00114BB6">
        <w:t>ПИС приведено в документе «Платформа интеграционных сервисов. Пояснительная записка к техническому проекту. Часть 1. Общие положения», децимальный номер ЦБРФ.62.</w:t>
      </w:r>
      <w:proofErr w:type="gramStart"/>
      <w:r w:rsidRPr="00114BB6">
        <w:t>0.39678.П</w:t>
      </w:r>
      <w:proofErr w:type="gramEnd"/>
      <w:r w:rsidRPr="00114BB6">
        <w:t>2.2-1-ЛУ.</w:t>
      </w:r>
    </w:p>
    <w:p w14:paraId="173B8DE4" w14:textId="77777777" w:rsidR="009A4AD5" w:rsidRPr="00114BB6" w:rsidRDefault="009A4AD5" w:rsidP="009A4AD5">
      <w:pPr>
        <w:pStyle w:val="3"/>
        <w:keepLines w:val="0"/>
        <w:numPr>
          <w:ilvl w:val="2"/>
          <w:numId w:val="1"/>
        </w:numPr>
        <w:spacing w:before="24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38" w:name="_Toc71741790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Взаимодействие с </w:t>
      </w:r>
      <w:r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комплексом серверов </w:t>
      </w:r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подсистем</w:t>
      </w:r>
      <w:r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ы </w:t>
      </w:r>
      <w:proofErr w:type="spellStart"/>
      <w:r>
        <w:rPr>
          <w:rFonts w:ascii="Times New Roman" w:eastAsia="Times New Roman" w:hAnsi="Times New Roman" w:cs="Times New Roman"/>
          <w:b/>
          <w:snapToGrid w:val="0"/>
          <w:color w:val="auto"/>
        </w:rPr>
        <w:t>криптообработки</w:t>
      </w:r>
      <w:proofErr w:type="spellEnd"/>
      <w:r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КТС</w:t>
      </w:r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КЦОИ</w:t>
      </w:r>
      <w:bookmarkEnd w:id="38"/>
    </w:p>
    <w:p w14:paraId="62BF2683" w14:textId="7B7163A9" w:rsidR="009A4AD5" w:rsidRPr="00114BB6" w:rsidRDefault="009A4AD5" w:rsidP="00A576CA">
      <w:pPr>
        <w:pStyle w:val="af6"/>
        <w:ind w:firstLine="851"/>
      </w:pPr>
      <w:r w:rsidRPr="00114BB6">
        <w:t>Для защиты информации, передаваемой серверной составляющей ПБО в ЦК ПС</w:t>
      </w:r>
      <w:r w:rsidR="00D36D92">
        <w:t>,</w:t>
      </w:r>
      <w:r w:rsidRPr="00114BB6">
        <w:t xml:space="preserve"> используется ключевая система платежной системы Банка России на базе комплекса серверов СКЗИ «Янтарь АСБР» (далее – СКЗИ «Янтарь АСБР») подсистемы </w:t>
      </w:r>
      <w:proofErr w:type="spellStart"/>
      <w:r w:rsidR="007A19EC">
        <w:t>криптообработки</w:t>
      </w:r>
      <w:proofErr w:type="spellEnd"/>
      <w:r w:rsidR="007A19EC">
        <w:t xml:space="preserve"> КТС </w:t>
      </w:r>
      <w:r w:rsidRPr="00114BB6">
        <w:t>КЦОИ.</w:t>
      </w:r>
      <w:r w:rsidRPr="00872E2C">
        <w:rPr>
          <w:rStyle w:val="aff"/>
          <w:rFonts w:ascii="Times New Roman" w:eastAsia="Calibri" w:hAnsi="Times New Roman"/>
        </w:rPr>
        <w:t xml:space="preserve"> </w:t>
      </w:r>
      <w:r w:rsidRPr="00114BB6">
        <w:t xml:space="preserve">ПБО взаимодействует с СКЗИ «Янтарь АСБР» по протоколу </w:t>
      </w:r>
      <w:r w:rsidRPr="00114BB6">
        <w:rPr>
          <w:lang w:val="en-US"/>
        </w:rPr>
        <w:t>RPC</w:t>
      </w:r>
      <w:r w:rsidRPr="00114BB6">
        <w:t xml:space="preserve">. </w:t>
      </w:r>
    </w:p>
    <w:p w14:paraId="5A3562C1" w14:textId="77777777" w:rsidR="009A4AD5" w:rsidRPr="00872E2C" w:rsidRDefault="009A4AD5" w:rsidP="00A576CA">
      <w:pPr>
        <w:pStyle w:val="af6"/>
        <w:ind w:firstLine="851"/>
        <w:rPr>
          <w:sz w:val="16"/>
          <w:szCs w:val="16"/>
        </w:rPr>
      </w:pPr>
      <w:r w:rsidRPr="00114BB6">
        <w:t xml:space="preserve">Для реализации мер защиты при взаимодействии ПБО с ЦК ПС в системе </w:t>
      </w:r>
      <w:proofErr w:type="spellStart"/>
      <w:r w:rsidRPr="00114BB6">
        <w:t>криптообработки</w:t>
      </w:r>
      <w:proofErr w:type="spellEnd"/>
      <w:r w:rsidRPr="00114BB6">
        <w:t xml:space="preserve"> СКЗИ «Янтарь АСБР» организованы две отдельные </w:t>
      </w:r>
      <w:proofErr w:type="spellStart"/>
      <w:r w:rsidRPr="00114BB6">
        <w:t>криптосессии</w:t>
      </w:r>
      <w:proofErr w:type="spellEnd"/>
      <w:r w:rsidRPr="00114BB6">
        <w:t xml:space="preserve">: с ключом контура контроля ПБО и ключом контура обработки ПБО. </w:t>
      </w:r>
    </w:p>
    <w:p w14:paraId="4D1A66EC" w14:textId="77777777" w:rsidR="009A4AD5" w:rsidRPr="00114BB6" w:rsidRDefault="009A4AD5" w:rsidP="00A576CA">
      <w:pPr>
        <w:pStyle w:val="af6"/>
        <w:ind w:firstLine="851"/>
      </w:pPr>
      <w:r w:rsidRPr="00114BB6">
        <w:t xml:space="preserve">Для ПБО предоставлены следующие учётные данные </w:t>
      </w:r>
      <w:proofErr w:type="spellStart"/>
      <w:r w:rsidRPr="00114BB6">
        <w:t>криптосессии</w:t>
      </w:r>
      <w:proofErr w:type="spellEnd"/>
      <w:r w:rsidRPr="00114BB6">
        <w:t xml:space="preserve">: </w:t>
      </w:r>
    </w:p>
    <w:p w14:paraId="08EB394A" w14:textId="77777777" w:rsidR="009A4AD5" w:rsidRPr="00114BB6" w:rsidRDefault="009A4AD5" w:rsidP="00A576CA">
      <w:pPr>
        <w:pStyle w:val="af6"/>
        <w:numPr>
          <w:ilvl w:val="0"/>
          <w:numId w:val="25"/>
        </w:numPr>
        <w:ind w:left="1208" w:hanging="357"/>
      </w:pPr>
      <w:r w:rsidRPr="00114BB6">
        <w:t xml:space="preserve">хост </w:t>
      </w:r>
      <w:proofErr w:type="spellStart"/>
      <w:r w:rsidRPr="00114BB6">
        <w:t>криптосервера</w:t>
      </w:r>
      <w:proofErr w:type="spellEnd"/>
      <w:r w:rsidRPr="00114BB6">
        <w:t xml:space="preserve"> (DNS имя сервера или IP-адрес); </w:t>
      </w:r>
    </w:p>
    <w:p w14:paraId="43017F49" w14:textId="77777777" w:rsidR="009A4AD5" w:rsidRPr="00114BB6" w:rsidRDefault="009A4AD5" w:rsidP="00A576CA">
      <w:pPr>
        <w:pStyle w:val="af6"/>
        <w:numPr>
          <w:ilvl w:val="0"/>
          <w:numId w:val="25"/>
        </w:numPr>
        <w:ind w:left="1208" w:hanging="357"/>
      </w:pPr>
      <w:r w:rsidRPr="00114BB6">
        <w:t>порт для обращения;</w:t>
      </w:r>
    </w:p>
    <w:p w14:paraId="2B7CDE3A" w14:textId="77777777" w:rsidR="009A4AD5" w:rsidRPr="00114BB6" w:rsidRDefault="009A4AD5" w:rsidP="00A576CA">
      <w:pPr>
        <w:pStyle w:val="af6"/>
        <w:numPr>
          <w:ilvl w:val="0"/>
          <w:numId w:val="25"/>
        </w:numPr>
        <w:ind w:left="1208" w:hanging="357"/>
      </w:pPr>
      <w:proofErr w:type="spellStart"/>
      <w:r w:rsidRPr="00114BB6">
        <w:t>аутентификационные</w:t>
      </w:r>
      <w:proofErr w:type="spellEnd"/>
      <w:r w:rsidRPr="00114BB6">
        <w:t xml:space="preserve"> данные (наименование </w:t>
      </w:r>
      <w:proofErr w:type="spellStart"/>
      <w:r w:rsidRPr="00114BB6">
        <w:t>криптосессии</w:t>
      </w:r>
      <w:proofErr w:type="spellEnd"/>
      <w:r w:rsidRPr="00114BB6">
        <w:t xml:space="preserve"> и пароль).</w:t>
      </w:r>
    </w:p>
    <w:p w14:paraId="70660E37" w14:textId="77777777" w:rsidR="009A4AD5" w:rsidRPr="00114BB6" w:rsidRDefault="009A4AD5" w:rsidP="00A576CA">
      <w:pPr>
        <w:pStyle w:val="af6"/>
        <w:ind w:firstLine="851"/>
      </w:pPr>
      <w:r w:rsidRPr="00114BB6">
        <w:t xml:space="preserve">Администрирование </w:t>
      </w:r>
      <w:proofErr w:type="spellStart"/>
      <w:r w:rsidRPr="00114BB6">
        <w:t>криптосессии</w:t>
      </w:r>
      <w:proofErr w:type="spellEnd"/>
      <w:r w:rsidRPr="00114BB6">
        <w:t xml:space="preserve"> и загрузка сертификатов из локального справочника производится в соответствии с документацией на СКЗИ «Янтарь АСБР» с использованием АРМ УКС эксплуатационным персоналом из числа сотрудников ЦЭПС. </w:t>
      </w:r>
    </w:p>
    <w:p w14:paraId="163C4832" w14:textId="48094D38" w:rsidR="009A4AD5" w:rsidRPr="00114BB6" w:rsidRDefault="009A4AD5" w:rsidP="00A576CA">
      <w:pPr>
        <w:pStyle w:val="af6"/>
        <w:ind w:firstLine="851"/>
      </w:pPr>
      <w:r w:rsidRPr="00114BB6">
        <w:t>СКЗИ «Янтарь АСБР» предназначено для предоставления криптографических функций контура контроля ПБО и контура обработки ПБО:</w:t>
      </w:r>
    </w:p>
    <w:p w14:paraId="21AA7584" w14:textId="77777777" w:rsidR="009A4AD5" w:rsidRPr="00114BB6" w:rsidRDefault="009A4AD5" w:rsidP="00A576CA">
      <w:pPr>
        <w:pStyle w:val="a3"/>
        <w:ind w:left="1191" w:hanging="340"/>
      </w:pPr>
      <w:r w:rsidRPr="00114BB6">
        <w:t>проверка подлинности КА ЦК ПС на входящей информации;</w:t>
      </w:r>
    </w:p>
    <w:p w14:paraId="236B0A25" w14:textId="77777777" w:rsidR="009A4AD5" w:rsidRPr="00114BB6" w:rsidRDefault="009A4AD5" w:rsidP="00A576CA">
      <w:pPr>
        <w:pStyle w:val="a3"/>
        <w:ind w:left="1191" w:hanging="340"/>
      </w:pPr>
      <w:proofErr w:type="spellStart"/>
      <w:r w:rsidRPr="00114BB6">
        <w:t>расшифрование</w:t>
      </w:r>
      <w:proofErr w:type="spellEnd"/>
      <w:r w:rsidRPr="00114BB6">
        <w:t xml:space="preserve"> входящей информации;</w:t>
      </w:r>
    </w:p>
    <w:p w14:paraId="5C70E1F7" w14:textId="77777777" w:rsidR="009A4AD5" w:rsidRPr="00114BB6" w:rsidRDefault="009A4AD5" w:rsidP="00A576CA">
      <w:pPr>
        <w:pStyle w:val="a3"/>
        <w:ind w:left="1191" w:hanging="340"/>
      </w:pPr>
      <w:r w:rsidRPr="00114BB6">
        <w:t>установка КА КО ПБО и КА КК ПБО (далее при совместном упоминании – КА ПБО) на исходящей информации;</w:t>
      </w:r>
    </w:p>
    <w:p w14:paraId="7199A73B" w14:textId="30AC4187" w:rsidR="009A4AD5" w:rsidRDefault="00BE6092" w:rsidP="00A576CA">
      <w:pPr>
        <w:pStyle w:val="a3"/>
        <w:ind w:left="1191" w:hanging="340"/>
      </w:pPr>
      <w:proofErr w:type="spellStart"/>
      <w:r>
        <w:t>за</w:t>
      </w:r>
      <w:r w:rsidR="009A4AD5" w:rsidRPr="00114BB6">
        <w:t>шифрование</w:t>
      </w:r>
      <w:proofErr w:type="spellEnd"/>
      <w:r w:rsidR="009A4AD5" w:rsidRPr="00114BB6">
        <w:t xml:space="preserve"> исходящей информации на ключе проверки КА ЦК ПС.</w:t>
      </w:r>
    </w:p>
    <w:p w14:paraId="484FC493" w14:textId="37350894" w:rsidR="00BA01B2" w:rsidRDefault="00BA01B2" w:rsidP="00A576CA"/>
    <w:p w14:paraId="0896F30E" w14:textId="77777777" w:rsidR="00BA01B2" w:rsidRPr="00A576CA" w:rsidRDefault="00BA01B2" w:rsidP="00A576CA"/>
    <w:p w14:paraId="24F014F5" w14:textId="2A591CFA" w:rsidR="00174B73" w:rsidRPr="00114BB6" w:rsidRDefault="00174B73" w:rsidP="0003147F">
      <w:pPr>
        <w:pStyle w:val="13"/>
        <w:numPr>
          <w:ilvl w:val="0"/>
          <w:numId w:val="1"/>
        </w:numPr>
      </w:pPr>
      <w:bookmarkStart w:id="39" w:name="_Toc71741791"/>
      <w:r w:rsidRPr="00114BB6">
        <w:t>Описание информационно-технического взаимодействия</w:t>
      </w:r>
      <w:bookmarkEnd w:id="34"/>
      <w:bookmarkEnd w:id="39"/>
    </w:p>
    <w:p w14:paraId="4696DEFD" w14:textId="41496E0F" w:rsidR="00174B73" w:rsidRPr="00872E2C" w:rsidRDefault="00174B73" w:rsidP="00174B73">
      <w:pPr>
        <w:pStyle w:val="21"/>
        <w:numPr>
          <w:ilvl w:val="1"/>
          <w:numId w:val="1"/>
        </w:numPr>
        <w:rPr>
          <w:bCs/>
          <w:szCs w:val="28"/>
        </w:rPr>
      </w:pPr>
      <w:bookmarkStart w:id="40" w:name="_Toc68189737"/>
      <w:bookmarkStart w:id="41" w:name="_Toc71741792"/>
      <w:r w:rsidRPr="00872E2C">
        <w:rPr>
          <w:bCs/>
          <w:szCs w:val="28"/>
        </w:rPr>
        <w:t>Общие положения</w:t>
      </w:r>
      <w:bookmarkEnd w:id="40"/>
      <w:bookmarkEnd w:id="41"/>
    </w:p>
    <w:p w14:paraId="081C85DE" w14:textId="59375150" w:rsidR="004E2E47" w:rsidRPr="00114BB6" w:rsidRDefault="004E2E47">
      <w:pPr>
        <w:spacing w:line="360" w:lineRule="auto"/>
        <w:ind w:firstLine="851"/>
        <w:jc w:val="both"/>
      </w:pPr>
      <w:r w:rsidRPr="00114BB6">
        <w:t>Взаимодействие ПБО и ЦК ПС предусматривает обмен бизнес-данными в границах контура безопасности УОС и организовано в двустороннем порядке.</w:t>
      </w:r>
    </w:p>
    <w:p w14:paraId="1BCD6C44" w14:textId="3A37421B" w:rsidR="00AB3C2F" w:rsidRPr="00114BB6" w:rsidRDefault="003D6CFA">
      <w:pPr>
        <w:spacing w:line="360" w:lineRule="auto"/>
        <w:ind w:firstLine="851"/>
        <w:jc w:val="both"/>
      </w:pPr>
      <w:r w:rsidRPr="00114BB6">
        <w:t>Взаимодействие ПБО и ЦК ПС осуществляется ЭС (ЭД).</w:t>
      </w:r>
      <w:r w:rsidR="00AB3C2F" w:rsidRPr="00114BB6">
        <w:t xml:space="preserve"> Форматы электронных сообщений, правила их защиты и контроля, схемы обмена для каждого интерфейса описываются в соответствующих документах, входящих в состав альбома унифицированных форматов электронных банковских сообщений (УФЭБС).</w:t>
      </w:r>
    </w:p>
    <w:p w14:paraId="20279756" w14:textId="598319E1" w:rsidR="003D6CFA" w:rsidRPr="00114BB6" w:rsidRDefault="00AB3C2F" w:rsidP="00A576CA">
      <w:pPr>
        <w:spacing w:line="360" w:lineRule="auto"/>
        <w:ind w:firstLine="851"/>
        <w:jc w:val="both"/>
      </w:pPr>
      <w:r w:rsidRPr="00114BB6">
        <w:t>На основании ЭД, создаваемых пользователями ПБО, сервер ПБО формирует ЭС</w:t>
      </w:r>
      <w:r w:rsidR="00E718AD" w:rsidRPr="00114BB6">
        <w:t xml:space="preserve"> в адрес ЦК ПС</w:t>
      </w:r>
      <w:r w:rsidR="00DB6209" w:rsidRPr="00114BB6">
        <w:t xml:space="preserve">. </w:t>
      </w:r>
      <w:r w:rsidR="001000C6" w:rsidRPr="00114BB6">
        <w:t xml:space="preserve">Порядок формирования исходящих ЭС, защиты исходящих ЭС при передаче, а также порядок получения ЭС, проверки, и обработки полученных ЭС при взаимодействии ПБО с ЦК ПС реализован в соответствии с требованиями Положения Банка России </w:t>
      </w:r>
      <w:r w:rsidR="001000C6" w:rsidRPr="00114BB6">
        <w:rPr>
          <w:lang w:val="en-US"/>
        </w:rPr>
        <w:t>N </w:t>
      </w:r>
      <w:r w:rsidR="001000C6" w:rsidRPr="00114BB6">
        <w:t>671-П [</w:t>
      </w:r>
      <w:r w:rsidR="007B7C7C" w:rsidRPr="00114BB6">
        <w:fldChar w:fldCharType="begin"/>
      </w:r>
      <w:r w:rsidR="007B7C7C" w:rsidRPr="00114BB6">
        <w:instrText xml:space="preserve"> REF _Ref19775032 \r \h </w:instrText>
      </w:r>
      <w:r w:rsidR="0079146A">
        <w:instrText xml:space="preserve"> \* MERGEFORMAT </w:instrText>
      </w:r>
      <w:r w:rsidR="007B7C7C" w:rsidRPr="00114BB6">
        <w:fldChar w:fldCharType="separate"/>
      </w:r>
      <w:r w:rsidR="008F5F7D" w:rsidRPr="00114BB6">
        <w:t>4</w:t>
      </w:r>
      <w:r w:rsidR="007B7C7C" w:rsidRPr="00114BB6">
        <w:fldChar w:fldCharType="end"/>
      </w:r>
      <w:r w:rsidR="001000C6" w:rsidRPr="00114BB6">
        <w:t>].</w:t>
      </w:r>
    </w:p>
    <w:p w14:paraId="65F565A6" w14:textId="0A046889" w:rsidR="00AB3C2F" w:rsidRPr="00114BB6" w:rsidRDefault="00AB3C2F">
      <w:pPr>
        <w:spacing w:line="360" w:lineRule="auto"/>
        <w:ind w:firstLine="851"/>
        <w:jc w:val="both"/>
      </w:pPr>
      <w:r w:rsidRPr="00114BB6">
        <w:t xml:space="preserve">ПБО использует средства криптографической защиты информации (СКЗИ) для формирования и проверки кодов аутентификации электронных сообщений, а также для </w:t>
      </w:r>
      <w:proofErr w:type="spellStart"/>
      <w:r w:rsidR="00D36D92">
        <w:t>за</w:t>
      </w:r>
      <w:r w:rsidRPr="00114BB6">
        <w:t>шифрования</w:t>
      </w:r>
      <w:proofErr w:type="spellEnd"/>
      <w:r w:rsidRPr="00114BB6">
        <w:t xml:space="preserve"> вложений транспортных сообщений. </w:t>
      </w:r>
      <w:r w:rsidR="00DB6209" w:rsidRPr="00114BB6">
        <w:t xml:space="preserve">Для исходящих ЭС производится их </w:t>
      </w:r>
      <w:proofErr w:type="spellStart"/>
      <w:r w:rsidR="00DB6209" w:rsidRPr="00114BB6">
        <w:t>зашифрование</w:t>
      </w:r>
      <w:proofErr w:type="spellEnd"/>
      <w:r w:rsidR="00DB6209" w:rsidRPr="00114BB6">
        <w:t xml:space="preserve"> </w:t>
      </w:r>
      <w:r w:rsidR="00EA12FD" w:rsidRPr="00114BB6">
        <w:t xml:space="preserve">посредством </w:t>
      </w:r>
      <w:r w:rsidR="00DB6209" w:rsidRPr="00114BB6">
        <w:t>СКЗИ «Янтарь</w:t>
      </w:r>
      <w:r w:rsidR="00EA12FD" w:rsidRPr="00114BB6">
        <w:t xml:space="preserve"> АСБР</w:t>
      </w:r>
      <w:r w:rsidR="00DB6209" w:rsidRPr="00114BB6">
        <w:t>» и помещение в очередь исходящих сообщений транспортной системы.</w:t>
      </w:r>
    </w:p>
    <w:p w14:paraId="36BBACD7" w14:textId="7BE72FF7" w:rsidR="00E01E76" w:rsidRDefault="006E36F8">
      <w:pPr>
        <w:spacing w:line="360" w:lineRule="auto"/>
        <w:ind w:firstLine="851"/>
        <w:jc w:val="both"/>
      </w:pPr>
      <w:r w:rsidRPr="00114BB6">
        <w:t xml:space="preserve">На транспортном уровне </w:t>
      </w:r>
      <w:r w:rsidRPr="00114BB6">
        <w:rPr>
          <w:iCs/>
        </w:rPr>
        <w:t xml:space="preserve">ПБО </w:t>
      </w:r>
      <w:r w:rsidRPr="00114BB6">
        <w:t>взаимодействует с</w:t>
      </w:r>
      <w:r w:rsidRPr="00114BB6">
        <w:rPr>
          <w:iCs/>
        </w:rPr>
        <w:t xml:space="preserve"> ЦК ПС</w:t>
      </w:r>
      <w:r w:rsidRPr="00114BB6">
        <w:t xml:space="preserve"> с использованием возможностей интеграционной системы (в</w:t>
      </w:r>
      <w:r w:rsidR="003D6CFA" w:rsidRPr="00114BB6">
        <w:t xml:space="preserve"> качестве транспортной системы </w:t>
      </w:r>
      <w:r w:rsidR="009B4ECA" w:rsidRPr="00114BB6">
        <w:t xml:space="preserve">в настоящее время </w:t>
      </w:r>
      <w:r w:rsidR="003D6CFA" w:rsidRPr="00114BB6">
        <w:t xml:space="preserve">предусматривается использование ТСЭР, по готовности к эксплуатации </w:t>
      </w:r>
      <w:r w:rsidR="009B4ECA" w:rsidRPr="00114BB6">
        <w:t xml:space="preserve">ПИС </w:t>
      </w:r>
      <w:r w:rsidR="003D6CFA" w:rsidRPr="00114BB6">
        <w:t xml:space="preserve">– </w:t>
      </w:r>
      <w:r w:rsidR="009B4ECA" w:rsidRPr="00114BB6">
        <w:t>очередь сообщений, созданную на менеджере очередей УИ (ЛУИ) ПИС КЦОИ</w:t>
      </w:r>
      <w:r w:rsidRPr="00114BB6">
        <w:t>)</w:t>
      </w:r>
      <w:r w:rsidR="003D6CFA" w:rsidRPr="00114BB6">
        <w:t>.</w:t>
      </w:r>
      <w:r w:rsidR="008C4FE9" w:rsidRPr="00114BB6">
        <w:t xml:space="preserve"> </w:t>
      </w:r>
    </w:p>
    <w:p w14:paraId="6F281030" w14:textId="0D4A4204" w:rsidR="00DF2F6C" w:rsidRPr="00114BB6" w:rsidRDefault="00DF2F6C">
      <w:pPr>
        <w:spacing w:line="360" w:lineRule="auto"/>
        <w:ind w:firstLine="851"/>
        <w:jc w:val="both"/>
      </w:pPr>
      <w:r w:rsidRPr="00DF2F6C">
        <w:t>Просмотр оперативной информации платежной системы Банка России (ПС БР) в экранных формах ПБО реализуется через направление из ПБО запросов к специализированным Web-сервисам (WS) РАБИС-НП</w:t>
      </w:r>
      <w:r>
        <w:t xml:space="preserve"> КЦОИ</w:t>
      </w:r>
      <w:r w:rsidRPr="00DF2F6C">
        <w:t>. ПБО формирует синхронные вызовы соответствующих Web-сервис</w:t>
      </w:r>
      <w:r>
        <w:t>ов</w:t>
      </w:r>
      <w:r w:rsidRPr="00DF2F6C">
        <w:t xml:space="preserve"> и получает в ответ запрошенные данные.</w:t>
      </w:r>
      <w:r w:rsidRPr="00DF2F6C">
        <w:rPr>
          <w:szCs w:val="24"/>
        </w:rPr>
        <w:t xml:space="preserve"> </w:t>
      </w:r>
      <w:r w:rsidRPr="00DF2F6C">
        <w:t>РАБИС-НП публикует через WS актуальные данные - остатки на счетах, состояние очередей и статусы распоряжений по состоянию на момент запроса. Данные по исполненным распоряжениям предыдущих дней не предоставляются.</w:t>
      </w:r>
    </w:p>
    <w:p w14:paraId="14F9ABEA" w14:textId="7E7EB92E" w:rsidR="00550979" w:rsidRPr="00114BB6" w:rsidRDefault="000F3AE6" w:rsidP="0080068E">
      <w:pPr>
        <w:pStyle w:val="3"/>
        <w:keepLines w:val="0"/>
        <w:numPr>
          <w:ilvl w:val="2"/>
          <w:numId w:val="1"/>
        </w:numPr>
        <w:spacing w:before="240" w:line="360" w:lineRule="auto"/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</w:pPr>
      <w:bookmarkStart w:id="42" w:name="_Toc68187706"/>
      <w:bookmarkStart w:id="43" w:name="_Toc68189738"/>
      <w:bookmarkStart w:id="44" w:name="_Toc68189878"/>
      <w:bookmarkStart w:id="45" w:name="_Toc68189739"/>
      <w:bookmarkStart w:id="46" w:name="_Toc57193096"/>
      <w:bookmarkStart w:id="47" w:name="_Toc71741793"/>
      <w:bookmarkEnd w:id="42"/>
      <w:bookmarkEnd w:id="43"/>
      <w:bookmarkEnd w:id="44"/>
      <w:r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>Исходящ</w:t>
      </w:r>
      <w:r w:rsidRPr="00114BB6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 xml:space="preserve">ая </w:t>
      </w:r>
      <w:r w:rsidR="00550979" w:rsidRPr="00114BB6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>информация</w:t>
      </w:r>
      <w:r w:rsidR="0064671F" w:rsidRPr="00114BB6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 xml:space="preserve"> и ее назначение</w:t>
      </w:r>
      <w:bookmarkEnd w:id="45"/>
      <w:bookmarkEnd w:id="47"/>
    </w:p>
    <w:p w14:paraId="6DE6ED0E" w14:textId="5E9304C8" w:rsidR="004E2E47" w:rsidRPr="00114BB6" w:rsidRDefault="004E2E47">
      <w:pPr>
        <w:spacing w:line="360" w:lineRule="auto"/>
        <w:ind w:firstLine="851"/>
        <w:jc w:val="both"/>
      </w:pPr>
      <w:r w:rsidRPr="00114BB6">
        <w:t xml:space="preserve">Взаимодействие </w:t>
      </w:r>
      <w:r w:rsidR="00BC780C" w:rsidRPr="00114BB6">
        <w:t xml:space="preserve">ПБО с </w:t>
      </w:r>
      <w:r w:rsidRPr="00114BB6">
        <w:t>ЦК ПС</w:t>
      </w:r>
      <w:r w:rsidR="00A673DF" w:rsidRPr="00114BB6">
        <w:t xml:space="preserve"> </w:t>
      </w:r>
      <w:r w:rsidRPr="00114BB6">
        <w:t xml:space="preserve">осуществляется путем </w:t>
      </w:r>
      <w:r w:rsidR="00BC4137" w:rsidRPr="00114BB6">
        <w:t xml:space="preserve">двунаправленной </w:t>
      </w:r>
      <w:r w:rsidRPr="00114BB6">
        <w:t xml:space="preserve">передачи электронных сообщений формата XML в соответствии с </w:t>
      </w:r>
      <w:r w:rsidR="00081BD2">
        <w:t>а</w:t>
      </w:r>
      <w:r w:rsidR="00081BD2" w:rsidRPr="00114BB6">
        <w:t xml:space="preserve">льбомом </w:t>
      </w:r>
      <w:r w:rsidRPr="00114BB6">
        <w:t>УФЭБС.</w:t>
      </w:r>
    </w:p>
    <w:p w14:paraId="0A76A355" w14:textId="492B5C39" w:rsidR="003E16F4" w:rsidRPr="00114BB6" w:rsidRDefault="00694385" w:rsidP="00A576CA">
      <w:pPr>
        <w:pStyle w:val="af6"/>
        <w:ind w:firstLine="851"/>
      </w:pPr>
      <w:r>
        <w:t>Исходяще</w:t>
      </w:r>
      <w:r w:rsidRPr="00114BB6">
        <w:t xml:space="preserve">й </w:t>
      </w:r>
      <w:r w:rsidR="003542C8" w:rsidRPr="00114BB6">
        <w:t>информацией ПБО являются сообщения формата УФЭБС, направленные в адрес</w:t>
      </w:r>
      <w:r w:rsidR="003542C8" w:rsidRPr="00114BB6" w:rsidDel="003542C8">
        <w:t xml:space="preserve"> </w:t>
      </w:r>
      <w:r w:rsidR="003E16F4" w:rsidRPr="00114BB6">
        <w:t>ЦК ПС.</w:t>
      </w:r>
    </w:p>
    <w:p w14:paraId="42C6767D" w14:textId="709F798E" w:rsidR="003E16F4" w:rsidRPr="00114BB6" w:rsidRDefault="003542C8" w:rsidP="00A576CA">
      <w:pPr>
        <w:pStyle w:val="af6"/>
        <w:ind w:firstLine="851"/>
      </w:pPr>
      <w:r w:rsidRPr="00114BB6">
        <w:t>ЭС</w:t>
      </w:r>
      <w:r w:rsidR="007102CD" w:rsidRPr="00114BB6">
        <w:t>/</w:t>
      </w:r>
      <w:r w:rsidR="00D37B0D" w:rsidRPr="00114BB6">
        <w:t xml:space="preserve"> </w:t>
      </w:r>
      <w:r w:rsidR="007102CD" w:rsidRPr="00114BB6">
        <w:t>(</w:t>
      </w:r>
      <w:r w:rsidRPr="00114BB6">
        <w:t>пакеты ЭС</w:t>
      </w:r>
      <w:r w:rsidR="007102CD" w:rsidRPr="00114BB6">
        <w:t>)</w:t>
      </w:r>
      <w:r w:rsidRPr="00114BB6">
        <w:t xml:space="preserve"> формируются с использованием автоматизированных рабочих мест ПБО в подразделениях Банка России и передаются на сервер ПБО</w:t>
      </w:r>
      <w:r w:rsidR="00A51969" w:rsidRPr="00114BB6">
        <w:t xml:space="preserve"> для дальнейшей отправки в ЦК ПС</w:t>
      </w:r>
      <w:r w:rsidRPr="00114BB6">
        <w:t>.</w:t>
      </w:r>
    </w:p>
    <w:p w14:paraId="616ACEC2" w14:textId="4DCBCF92" w:rsidR="00BD4ACC" w:rsidRPr="00114BB6" w:rsidRDefault="00BD4ACC" w:rsidP="00A576CA">
      <w:pPr>
        <w:pStyle w:val="af6"/>
        <w:ind w:firstLine="851"/>
      </w:pPr>
      <w:r w:rsidRPr="00114BB6">
        <w:t>Из ПБО в ЦК ПС переда</w:t>
      </w:r>
      <w:r w:rsidR="008A0C92" w:rsidRPr="00114BB6">
        <w:t>е</w:t>
      </w:r>
      <w:r w:rsidRPr="00114BB6">
        <w:t>тся следующая информация:</w:t>
      </w:r>
    </w:p>
    <w:p w14:paraId="598AD2E0" w14:textId="1801042C" w:rsidR="00BD4ACC" w:rsidRPr="00114BB6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распоряжения для исполнения переводов денежных средств (ЭПС);</w:t>
      </w:r>
    </w:p>
    <w:p w14:paraId="3DC8B284" w14:textId="40171876" w:rsidR="00BD4ACC" w:rsidRPr="00114BB6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запросы информации об остатках средств на счетах клиентов, участников переводов в ЦК ПС;</w:t>
      </w:r>
    </w:p>
    <w:p w14:paraId="5775554F" w14:textId="60409473" w:rsidR="00BD4ACC" w:rsidRPr="00114BB6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запросы на резервирование денежных средств на счете под операцию;</w:t>
      </w:r>
    </w:p>
    <w:p w14:paraId="4B568BFE" w14:textId="51123936" w:rsidR="00BD4ACC" w:rsidRPr="00114BB6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запросы на получение информации по очередям, ведущимся в ЦК ПС;</w:t>
      </w:r>
    </w:p>
    <w:p w14:paraId="52457660" w14:textId="4329BE5C" w:rsidR="00BD4ACC" w:rsidRPr="00114BB6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распоряжения об отзыве распоряжений из очереди, ведущейся в ЦК ПС;</w:t>
      </w:r>
    </w:p>
    <w:p w14:paraId="4DDB1851" w14:textId="33789EEC" w:rsidR="00BD4ACC" w:rsidRPr="00114BB6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информация об открытых счетах для таблицы маршрутизации в ЦК ПС;</w:t>
      </w:r>
    </w:p>
    <w:p w14:paraId="6940B44A" w14:textId="77777777" w:rsidR="00BD4ACC" w:rsidRPr="00114BB6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данные по внесению изменений в Справочник соответствия пользователей СПФС и лицевых счетов, открытых на БС 60312, и Справочник соответствия клиентов и лицевых счетов, открытых на БС 60312 по расчетным услугам;</w:t>
      </w:r>
    </w:p>
    <w:p w14:paraId="7251650E" w14:textId="77777777" w:rsidR="00BD4ACC" w:rsidRPr="00114BB6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информация для корректировки данных по расчетным услугам и по предоставленным пользователю СПФС услугам за день/период;</w:t>
      </w:r>
    </w:p>
    <w:p w14:paraId="379EB2B0" w14:textId="413DEA8D" w:rsidR="00BD4ACC" w:rsidRPr="00114BB6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запросы на получение выходных форм (в том числе по расчетным услугам и СПФС);</w:t>
      </w:r>
    </w:p>
    <w:p w14:paraId="33EF4F21" w14:textId="77777777" w:rsidR="009942A7" w:rsidRDefault="00BD4ACC" w:rsidP="007B6DDE">
      <w:pPr>
        <w:pStyle w:val="af6"/>
        <w:numPr>
          <w:ilvl w:val="0"/>
          <w:numId w:val="57"/>
        </w:numPr>
        <w:ind w:left="1208" w:hanging="357"/>
      </w:pPr>
      <w:r w:rsidRPr="00114BB6">
        <w:t>информация для расчета услуг, в том числе оказанных клиентам ПУ</w:t>
      </w:r>
      <w:r w:rsidR="009942A7">
        <w:t>;</w:t>
      </w:r>
    </w:p>
    <w:p w14:paraId="7C95D226" w14:textId="5F263877" w:rsidR="00E5141B" w:rsidRDefault="009942A7" w:rsidP="007A16A2">
      <w:pPr>
        <w:pStyle w:val="af6"/>
        <w:numPr>
          <w:ilvl w:val="0"/>
          <w:numId w:val="57"/>
        </w:numPr>
        <w:ind w:left="1208" w:hanging="357"/>
      </w:pPr>
      <w:r>
        <w:t>информация для осуществления эмиссионн</w:t>
      </w:r>
      <w:r w:rsidR="00E5141B">
        <w:t xml:space="preserve">ых и </w:t>
      </w:r>
      <w:r>
        <w:t>кассовых операций в ПБР</w:t>
      </w:r>
      <w:r w:rsidR="00BD4ACC" w:rsidRPr="00015D9D">
        <w:t>.</w:t>
      </w:r>
    </w:p>
    <w:p w14:paraId="7230D2D4" w14:textId="680B1A57" w:rsidR="00CE6FF3" w:rsidRPr="00114BB6" w:rsidRDefault="00CE6FF3" w:rsidP="00CE6FF3">
      <w:pPr>
        <w:pStyle w:val="3"/>
        <w:keepLines w:val="0"/>
        <w:numPr>
          <w:ilvl w:val="2"/>
          <w:numId w:val="1"/>
        </w:numPr>
        <w:spacing w:before="240" w:line="360" w:lineRule="auto"/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</w:pPr>
      <w:bookmarkStart w:id="48" w:name="_Toc71741794"/>
      <w:bookmarkStart w:id="49" w:name="_Toc68189740"/>
      <w:bookmarkStart w:id="50" w:name="_Toc71741795"/>
      <w:bookmarkEnd w:id="46"/>
      <w:bookmarkEnd w:id="48"/>
      <w:r w:rsidRPr="00114BB6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>Вход</w:t>
      </w:r>
      <w:r w:rsidR="00256E76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>ящ</w:t>
      </w:r>
      <w:r w:rsidRPr="00114BB6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>ая информация и ее назначение</w:t>
      </w:r>
      <w:bookmarkEnd w:id="50"/>
    </w:p>
    <w:bookmarkEnd w:id="49"/>
    <w:p w14:paraId="2E4BE26C" w14:textId="13511E21" w:rsidR="00A8456D" w:rsidRPr="00114BB6" w:rsidRDefault="00A8456D" w:rsidP="00A576CA">
      <w:pPr>
        <w:pStyle w:val="af6"/>
        <w:ind w:firstLine="851"/>
      </w:pPr>
      <w:r w:rsidRPr="00114BB6">
        <w:t>Взаимодействие ПБО с ЦК ПС</w:t>
      </w:r>
      <w:r w:rsidR="00A673DF" w:rsidRPr="00114BB6">
        <w:t xml:space="preserve"> </w:t>
      </w:r>
      <w:r w:rsidRPr="00114BB6">
        <w:t xml:space="preserve">осуществляется путем </w:t>
      </w:r>
      <w:r w:rsidR="00D37B0D" w:rsidRPr="00114BB6">
        <w:t xml:space="preserve">двунаправленной </w:t>
      </w:r>
      <w:r w:rsidRPr="00114BB6">
        <w:t>передачи электронных сообщений формата XML в соответствии с Альбомом УФЭБС.</w:t>
      </w:r>
    </w:p>
    <w:p w14:paraId="23D244E5" w14:textId="117145E6" w:rsidR="00D56740" w:rsidRPr="00114BB6" w:rsidRDefault="00EB4F99" w:rsidP="00A576CA">
      <w:pPr>
        <w:pStyle w:val="af6"/>
        <w:ind w:firstLine="851"/>
      </w:pPr>
      <w:r w:rsidRPr="00114BB6">
        <w:t>Вход</w:t>
      </w:r>
      <w:r>
        <w:t>яще</w:t>
      </w:r>
      <w:r w:rsidRPr="00114BB6">
        <w:t xml:space="preserve">й </w:t>
      </w:r>
      <w:r w:rsidR="00D56740" w:rsidRPr="00114BB6">
        <w:t xml:space="preserve">информацией для ПБО являются сообщения формата XML в соответствии с </w:t>
      </w:r>
      <w:r w:rsidR="00CC0A7B">
        <w:t>а</w:t>
      </w:r>
      <w:r w:rsidR="00CC0A7B" w:rsidRPr="00114BB6">
        <w:t xml:space="preserve">льбомом </w:t>
      </w:r>
      <w:r w:rsidR="00D56740" w:rsidRPr="00114BB6">
        <w:t>УФЭБС, направленные из</w:t>
      </w:r>
      <w:r w:rsidR="00D56740" w:rsidRPr="00114BB6" w:rsidDel="003542C8">
        <w:t xml:space="preserve"> </w:t>
      </w:r>
      <w:r w:rsidR="00D56740" w:rsidRPr="00114BB6">
        <w:t>ЦК ПС.</w:t>
      </w:r>
    </w:p>
    <w:p w14:paraId="0A800A95" w14:textId="004DFF16" w:rsidR="0032427D" w:rsidRPr="00114BB6" w:rsidRDefault="0032427D" w:rsidP="00A576CA">
      <w:pPr>
        <w:pStyle w:val="af6"/>
        <w:ind w:firstLine="851"/>
      </w:pPr>
      <w:r w:rsidRPr="00114BB6">
        <w:t>ЭС/</w:t>
      </w:r>
      <w:r w:rsidR="000C7984" w:rsidRPr="00114BB6">
        <w:t xml:space="preserve"> </w:t>
      </w:r>
      <w:r w:rsidRPr="00114BB6">
        <w:t xml:space="preserve">(пакеты ЭС) формируются в ЦК ПС </w:t>
      </w:r>
      <w:r w:rsidR="000C7984" w:rsidRPr="00114BB6">
        <w:t xml:space="preserve">и </w:t>
      </w:r>
      <w:r w:rsidRPr="00114BB6">
        <w:t>передаются на сервер ПБО для дальнейшей отправки в подразделения Банка России.</w:t>
      </w:r>
    </w:p>
    <w:p w14:paraId="392739DB" w14:textId="5ED2AEB5" w:rsidR="00494C61" w:rsidRPr="00872E2C" w:rsidRDefault="00494C61">
      <w:pPr>
        <w:spacing w:line="360" w:lineRule="auto"/>
        <w:ind w:firstLine="851"/>
        <w:contextualSpacing/>
        <w:jc w:val="both"/>
        <w:rPr>
          <w:color w:val="000000"/>
          <w:sz w:val="22"/>
          <w:szCs w:val="22"/>
          <w:lang w:eastAsia="en-US"/>
        </w:rPr>
      </w:pPr>
      <w:r w:rsidRPr="00114BB6">
        <w:rPr>
          <w:szCs w:val="24"/>
          <w:lang w:eastAsia="en-US"/>
        </w:rPr>
        <w:t>Из ЦК ПС в ПБО переда</w:t>
      </w:r>
      <w:r w:rsidR="00B134A8" w:rsidRPr="00114BB6">
        <w:rPr>
          <w:szCs w:val="24"/>
          <w:lang w:eastAsia="en-US"/>
        </w:rPr>
        <w:t>е</w:t>
      </w:r>
      <w:r w:rsidRPr="00114BB6">
        <w:rPr>
          <w:szCs w:val="24"/>
          <w:lang w:eastAsia="en-US"/>
        </w:rPr>
        <w:t>тся следующая информация:</w:t>
      </w:r>
    </w:p>
    <w:p w14:paraId="30E368CA" w14:textId="29FD8FD0" w:rsidR="00494C61" w:rsidRPr="00114BB6" w:rsidRDefault="00494C61" w:rsidP="007B6DDE">
      <w:pPr>
        <w:pStyle w:val="af4"/>
        <w:numPr>
          <w:ilvl w:val="0"/>
          <w:numId w:val="58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о распоряжениях, исполненных в ЦК ПС;</w:t>
      </w:r>
    </w:p>
    <w:p w14:paraId="1F37EC3F" w14:textId="7F82DE66" w:rsidR="00494C61" w:rsidRPr="00114BB6" w:rsidRDefault="00494C61" w:rsidP="007B6DDE">
      <w:pPr>
        <w:pStyle w:val="af4"/>
        <w:numPr>
          <w:ilvl w:val="0"/>
          <w:numId w:val="58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 xml:space="preserve">об остатках и оборотах по счетам клиентов, участников переводов в ЦК ПС; </w:t>
      </w:r>
    </w:p>
    <w:p w14:paraId="3F6EDEB7" w14:textId="77777777" w:rsidR="00494C61" w:rsidRPr="00114BB6" w:rsidRDefault="00494C61" w:rsidP="007B6DDE">
      <w:pPr>
        <w:pStyle w:val="af4"/>
        <w:numPr>
          <w:ilvl w:val="0"/>
          <w:numId w:val="58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обновления справочника участников платежной системы Банка России;</w:t>
      </w:r>
    </w:p>
    <w:p w14:paraId="1B62E44E" w14:textId="77777777" w:rsidR="00494C61" w:rsidRPr="00114BB6" w:rsidRDefault="00494C61" w:rsidP="007B6DDE">
      <w:pPr>
        <w:pStyle w:val="af4"/>
        <w:numPr>
          <w:ilvl w:val="0"/>
          <w:numId w:val="58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об исполнении распоряжений о переводе денежных средств;</w:t>
      </w:r>
    </w:p>
    <w:p w14:paraId="3BDD454D" w14:textId="77777777" w:rsidR="00494C61" w:rsidRPr="00114BB6" w:rsidRDefault="00494C61" w:rsidP="007B6DDE">
      <w:pPr>
        <w:pStyle w:val="af4"/>
        <w:numPr>
          <w:ilvl w:val="0"/>
          <w:numId w:val="58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szCs w:val="24"/>
        </w:rPr>
        <w:t>регламентная информация (в том числе формы и отчетность);</w:t>
      </w:r>
    </w:p>
    <w:p w14:paraId="32B860F5" w14:textId="77777777" w:rsidR="00494C61" w:rsidRPr="00114BB6" w:rsidRDefault="00494C61" w:rsidP="007B6DDE">
      <w:pPr>
        <w:pStyle w:val="af4"/>
        <w:numPr>
          <w:ilvl w:val="0"/>
          <w:numId w:val="58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color w:val="000000"/>
          <w:szCs w:val="24"/>
        </w:rPr>
        <w:t>данные о рассчитанном размере платы за расчетные услуги и за услуги СПФС за период (с учетом проведенных корректировок);</w:t>
      </w:r>
    </w:p>
    <w:p w14:paraId="666C6381" w14:textId="77777777" w:rsidR="00494C61" w:rsidRPr="00114BB6" w:rsidRDefault="00494C61" w:rsidP="007B6DDE">
      <w:pPr>
        <w:pStyle w:val="af4"/>
        <w:numPr>
          <w:ilvl w:val="0"/>
          <w:numId w:val="58"/>
        </w:numPr>
        <w:spacing w:line="360" w:lineRule="auto"/>
        <w:ind w:left="1208" w:hanging="357"/>
        <w:jc w:val="both"/>
        <w:rPr>
          <w:snapToGrid w:val="0"/>
          <w:szCs w:val="24"/>
        </w:rPr>
      </w:pPr>
      <w:r w:rsidRPr="00114BB6">
        <w:rPr>
          <w:snapToGrid w:val="0"/>
          <w:color w:val="000000"/>
          <w:szCs w:val="24"/>
        </w:rPr>
        <w:t>данные о рассчитанном размере платы за расчетные услуги и за услуги СПФС по исключенному участнику</w:t>
      </w:r>
      <w:r w:rsidRPr="00114BB6">
        <w:rPr>
          <w:snapToGrid w:val="0"/>
          <w:szCs w:val="24"/>
        </w:rPr>
        <w:t>.</w:t>
      </w:r>
    </w:p>
    <w:p w14:paraId="5052F15D" w14:textId="4193422D" w:rsidR="00174B73" w:rsidRPr="00114BB6" w:rsidRDefault="00174B73" w:rsidP="00174B73">
      <w:pPr>
        <w:pStyle w:val="21"/>
        <w:numPr>
          <w:ilvl w:val="1"/>
          <w:numId w:val="1"/>
        </w:numPr>
        <w:rPr>
          <w:bCs/>
          <w:szCs w:val="28"/>
        </w:rPr>
      </w:pPr>
      <w:bookmarkStart w:id="51" w:name="_Toc68189741"/>
      <w:bookmarkStart w:id="52" w:name="_Toc71741796"/>
      <w:r w:rsidRPr="00114BB6">
        <w:rPr>
          <w:bCs/>
          <w:szCs w:val="28"/>
        </w:rPr>
        <w:t xml:space="preserve">Описание состава, структуры и формата </w:t>
      </w:r>
      <w:r w:rsidR="008C7063">
        <w:rPr>
          <w:bCs/>
          <w:szCs w:val="28"/>
        </w:rPr>
        <w:t>передаваем</w:t>
      </w:r>
      <w:r w:rsidR="003B247A">
        <w:rPr>
          <w:bCs/>
          <w:szCs w:val="28"/>
        </w:rPr>
        <w:t>ой</w:t>
      </w:r>
      <w:r w:rsidR="008C7063">
        <w:rPr>
          <w:bCs/>
          <w:szCs w:val="28"/>
        </w:rPr>
        <w:t xml:space="preserve"> </w:t>
      </w:r>
      <w:bookmarkEnd w:id="51"/>
      <w:r w:rsidR="003B247A">
        <w:rPr>
          <w:bCs/>
          <w:szCs w:val="28"/>
        </w:rPr>
        <w:t>информации</w:t>
      </w:r>
      <w:bookmarkEnd w:id="52"/>
    </w:p>
    <w:p w14:paraId="5E8274B7" w14:textId="073004A0" w:rsidR="004E015E" w:rsidRPr="00A576CA" w:rsidRDefault="004E015E" w:rsidP="004E015E">
      <w:pPr>
        <w:pStyle w:val="3"/>
        <w:keepLines w:val="0"/>
        <w:numPr>
          <w:ilvl w:val="2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3" w:name="_Toc68189742"/>
      <w:bookmarkStart w:id="54" w:name="_Toc65588487"/>
      <w:bookmarkStart w:id="55" w:name="_Toc71741797"/>
      <w:r w:rsidRPr="00A576C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Получение ПБО оперативной информации из ПС БР</w:t>
      </w:r>
      <w:bookmarkEnd w:id="53"/>
      <w:r w:rsidR="00771A20" w:rsidRPr="00A576C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посредством Web-сервис</w:t>
      </w:r>
      <w:r w:rsidR="006F6993" w:rsidRPr="00A576C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ов</w:t>
      </w:r>
      <w:bookmarkEnd w:id="55"/>
    </w:p>
    <w:p w14:paraId="0DDC0909" w14:textId="77777777" w:rsidR="00F1564C" w:rsidRPr="00114BB6" w:rsidRDefault="00F1564C" w:rsidP="00A576CA">
      <w:pPr>
        <w:pStyle w:val="af6"/>
        <w:ind w:firstLine="851"/>
      </w:pPr>
      <w:r w:rsidRPr="00114BB6">
        <w:t xml:space="preserve">Просмотр оперативной информации платежной системы Банка России (ПС БР) в экранных формах ПБО реализуется через направление из ПБО запросов к специализированным Web-сервисам (WS) РАБИС-НП. </w:t>
      </w:r>
    </w:p>
    <w:p w14:paraId="6448B8CB" w14:textId="46918CB9" w:rsidR="00F1564C" w:rsidRPr="00114BB6" w:rsidRDefault="00F1564C" w:rsidP="00A576CA">
      <w:pPr>
        <w:pStyle w:val="af6"/>
        <w:ind w:firstLine="851"/>
      </w:pPr>
      <w:r w:rsidRPr="00114BB6">
        <w:t xml:space="preserve">Через механизм WS </w:t>
      </w:r>
      <w:r w:rsidR="00CC0A7B">
        <w:t xml:space="preserve">система </w:t>
      </w:r>
      <w:r w:rsidRPr="00114BB6">
        <w:t>РАБИС-НП</w:t>
      </w:r>
      <w:r w:rsidR="00566F7C">
        <w:t xml:space="preserve"> </w:t>
      </w:r>
      <w:r w:rsidR="00A67D25">
        <w:t xml:space="preserve">уровня </w:t>
      </w:r>
      <w:r w:rsidR="00566F7C">
        <w:t>КЦОИ</w:t>
      </w:r>
      <w:r w:rsidRPr="00114BB6">
        <w:t xml:space="preserve"> публикует данные о:</w:t>
      </w:r>
    </w:p>
    <w:p w14:paraId="54E62D3F" w14:textId="77777777" w:rsidR="00F1564C" w:rsidRPr="00114BB6" w:rsidRDefault="00F1564C" w:rsidP="00A576CA">
      <w:pPr>
        <w:pStyle w:val="af6"/>
        <w:numPr>
          <w:ilvl w:val="0"/>
          <w:numId w:val="75"/>
        </w:numPr>
        <w:ind w:left="1208" w:hanging="357"/>
      </w:pPr>
      <w:r w:rsidRPr="00114BB6">
        <w:t>перечне распоряжений, удовлетворяющих заданным критериям поиска;</w:t>
      </w:r>
    </w:p>
    <w:p w14:paraId="1D629A23" w14:textId="77777777" w:rsidR="00F1564C" w:rsidRPr="00114BB6" w:rsidRDefault="00F1564C" w:rsidP="00A576CA">
      <w:pPr>
        <w:pStyle w:val="af6"/>
        <w:numPr>
          <w:ilvl w:val="0"/>
          <w:numId w:val="75"/>
        </w:numPr>
        <w:ind w:left="1208" w:hanging="357"/>
      </w:pPr>
      <w:r w:rsidRPr="00114BB6">
        <w:t>перечне распоряжений, находящихся в определенной очереди ПС БР;</w:t>
      </w:r>
    </w:p>
    <w:p w14:paraId="6ABFF8CB" w14:textId="77777777" w:rsidR="00F1564C" w:rsidRPr="00114BB6" w:rsidRDefault="00F1564C" w:rsidP="00A576CA">
      <w:pPr>
        <w:pStyle w:val="af6"/>
        <w:numPr>
          <w:ilvl w:val="0"/>
          <w:numId w:val="75"/>
        </w:numPr>
        <w:ind w:left="1208" w:hanging="357"/>
      </w:pPr>
      <w:r w:rsidRPr="00114BB6">
        <w:t>всех реквизитах одного выбранного распоряжения, включая реквизиты ПС БР (дата ЭС, номер ЭС, УИС ЭС, время (местное) поступления в ПС БР, время поступления в обработку), время установки текущего статуса, исключение, дата предъявления к исполнению);</w:t>
      </w:r>
    </w:p>
    <w:p w14:paraId="61B879E8" w14:textId="77777777" w:rsidR="00F1564C" w:rsidRPr="00114BB6" w:rsidRDefault="00F1564C" w:rsidP="00A576CA">
      <w:pPr>
        <w:pStyle w:val="af6"/>
        <w:numPr>
          <w:ilvl w:val="0"/>
          <w:numId w:val="75"/>
        </w:numPr>
        <w:ind w:left="1208" w:hanging="357"/>
      </w:pPr>
      <w:r w:rsidRPr="00114BB6">
        <w:t>перечне счетов, удовлетворяющих заданным критериям поиска;</w:t>
      </w:r>
    </w:p>
    <w:p w14:paraId="7D29A447" w14:textId="77777777" w:rsidR="00F1564C" w:rsidRPr="00114BB6" w:rsidRDefault="00F1564C" w:rsidP="00A576CA">
      <w:pPr>
        <w:pStyle w:val="af6"/>
        <w:numPr>
          <w:ilvl w:val="0"/>
          <w:numId w:val="75"/>
        </w:numPr>
        <w:ind w:left="1208" w:hanging="357"/>
      </w:pPr>
      <w:r w:rsidRPr="00114BB6">
        <w:t>всех реквизитах одного выбранного счета.</w:t>
      </w:r>
    </w:p>
    <w:p w14:paraId="7C6A44AA" w14:textId="037518C4" w:rsidR="00F1564C" w:rsidRPr="00114BB6" w:rsidRDefault="00F1564C" w:rsidP="00A576CA">
      <w:pPr>
        <w:pStyle w:val="af6"/>
        <w:ind w:firstLine="851"/>
      </w:pPr>
      <w:r w:rsidRPr="00114BB6">
        <w:t>WS, предназначенные для передачи списков объектов (перечне распоряжений, перечней распоряжений, находящихся в определенной очереди ПС БР, перечне счетов), обеспечи</w:t>
      </w:r>
      <w:r w:rsidR="001F0EE4" w:rsidRPr="00114BB6">
        <w:t>ваю</w:t>
      </w:r>
      <w:r w:rsidRPr="00114BB6">
        <w:t>т постраничную передачу информации, т.е. в ответ на первый запрос возвращается первая страница данных, последующие запросы должны возвращать последующие или явно указанные страницы из полной выборки.</w:t>
      </w:r>
    </w:p>
    <w:p w14:paraId="086857E7" w14:textId="0519E619" w:rsidR="00F1564C" w:rsidRPr="00114BB6" w:rsidRDefault="00F1564C" w:rsidP="00A576CA">
      <w:pPr>
        <w:pStyle w:val="af6"/>
        <w:ind w:firstLine="851"/>
      </w:pPr>
      <w:r w:rsidRPr="00114BB6">
        <w:t xml:space="preserve">Описанный выше механизм не предназначен для модификации данных и обеспечивает только просмотр информации. Для выполнения управляющих воздействий и модификации данных используется обмен сообщениями </w:t>
      </w:r>
      <w:r w:rsidR="00D55431">
        <w:t>а</w:t>
      </w:r>
      <w:r w:rsidR="00D55431" w:rsidRPr="00114BB6">
        <w:t xml:space="preserve">льбома </w:t>
      </w:r>
      <w:r w:rsidRPr="00114BB6">
        <w:t>УФЭБС.</w:t>
      </w:r>
    </w:p>
    <w:p w14:paraId="62CD1F09" w14:textId="722E9269" w:rsidR="00955C36" w:rsidRPr="00114BB6" w:rsidRDefault="006F29E4" w:rsidP="007B6DDE">
      <w:pPr>
        <w:pStyle w:val="3"/>
        <w:keepLines w:val="0"/>
        <w:numPr>
          <w:ilvl w:val="2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color w:val="000000"/>
        </w:rPr>
      </w:pPr>
      <w:bookmarkStart w:id="56" w:name="_Ref68092315"/>
      <w:bookmarkStart w:id="57" w:name="_Toc68189743"/>
      <w:bookmarkStart w:id="58" w:name="_Toc71741798"/>
      <w:r w:rsidRPr="00114BB6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>Взаимодействие посредством</w:t>
      </w:r>
      <w:r w:rsidR="00202551" w:rsidRPr="00114BB6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 xml:space="preserve"> ЭС между ЦК ПС и ПБО</w:t>
      </w:r>
      <w:bookmarkEnd w:id="56"/>
      <w:bookmarkEnd w:id="57"/>
      <w:bookmarkEnd w:id="58"/>
      <w:r w:rsidR="00202551"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 xml:space="preserve"> </w:t>
      </w:r>
      <w:bookmarkEnd w:id="54"/>
    </w:p>
    <w:p w14:paraId="21DCC131" w14:textId="44E7C5C1" w:rsidR="00523976" w:rsidRPr="00114BB6" w:rsidRDefault="0047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Перечни ЭС </w:t>
      </w:r>
      <w:r w:rsidRPr="00114BB6">
        <w:rPr>
          <w:color w:val="000000"/>
          <w:szCs w:val="24"/>
        </w:rPr>
        <w:t>формата УФЭБС</w:t>
      </w:r>
      <w:r>
        <w:rPr>
          <w:color w:val="000000"/>
          <w:szCs w:val="24"/>
        </w:rPr>
        <w:t>, используемых при в</w:t>
      </w:r>
      <w:r w:rsidR="00523976" w:rsidRPr="00114BB6">
        <w:rPr>
          <w:color w:val="000000"/>
          <w:szCs w:val="24"/>
        </w:rPr>
        <w:t>заимодействи</w:t>
      </w:r>
      <w:r>
        <w:rPr>
          <w:color w:val="000000"/>
          <w:szCs w:val="24"/>
        </w:rPr>
        <w:t>и</w:t>
      </w:r>
      <w:r w:rsidR="00523976" w:rsidRPr="00114BB6">
        <w:rPr>
          <w:color w:val="000000"/>
          <w:szCs w:val="24"/>
        </w:rPr>
        <w:t xml:space="preserve"> между ЦК ПС и ПБО</w:t>
      </w:r>
      <w:r>
        <w:rPr>
          <w:color w:val="000000"/>
          <w:szCs w:val="24"/>
        </w:rPr>
        <w:t xml:space="preserve">, приведены в таблицах </w:t>
      </w:r>
      <w:r w:rsidR="00213F77">
        <w:rPr>
          <w:color w:val="000000"/>
          <w:szCs w:val="24"/>
        </w:rPr>
        <w:t>(</w:t>
      </w:r>
      <w:r w:rsidR="00213F77">
        <w:rPr>
          <w:color w:val="000000"/>
          <w:szCs w:val="24"/>
        </w:rPr>
        <w:fldChar w:fldCharType="begin"/>
      </w:r>
      <w:r w:rsidR="00213F77">
        <w:rPr>
          <w:color w:val="000000"/>
          <w:szCs w:val="24"/>
        </w:rPr>
        <w:instrText xml:space="preserve"> REF _Ref69149168 \h </w:instrText>
      </w:r>
      <w:r w:rsidR="00213F77">
        <w:rPr>
          <w:color w:val="000000"/>
          <w:szCs w:val="24"/>
        </w:rPr>
      </w:r>
      <w:r w:rsidR="00213F77">
        <w:rPr>
          <w:color w:val="000000"/>
          <w:szCs w:val="24"/>
        </w:rPr>
        <w:fldChar w:fldCharType="separate"/>
      </w:r>
      <w:r w:rsidR="00213F77" w:rsidRPr="0070542C">
        <w:rPr>
          <w:szCs w:val="24"/>
        </w:rPr>
        <w:t xml:space="preserve">Таблица </w:t>
      </w:r>
      <w:r w:rsidR="00213F77" w:rsidRPr="0070542C">
        <w:rPr>
          <w:noProof/>
          <w:szCs w:val="24"/>
        </w:rPr>
        <w:t>1</w:t>
      </w:r>
      <w:r w:rsidR="00213F77">
        <w:rPr>
          <w:color w:val="000000"/>
          <w:szCs w:val="24"/>
        </w:rPr>
        <w:fldChar w:fldCharType="end"/>
      </w:r>
      <w:r w:rsidR="00213F77">
        <w:rPr>
          <w:color w:val="000000"/>
          <w:szCs w:val="24"/>
        </w:rPr>
        <w:t xml:space="preserve"> и </w:t>
      </w:r>
      <w:r w:rsidR="00213F77">
        <w:rPr>
          <w:color w:val="000000"/>
          <w:szCs w:val="24"/>
        </w:rPr>
        <w:fldChar w:fldCharType="begin"/>
      </w:r>
      <w:r w:rsidR="00213F77">
        <w:rPr>
          <w:color w:val="000000"/>
          <w:szCs w:val="24"/>
        </w:rPr>
        <w:instrText xml:space="preserve"> REF _Ref69149174 \h  \* MERGEFORMAT </w:instrText>
      </w:r>
      <w:r w:rsidR="00213F77">
        <w:rPr>
          <w:color w:val="000000"/>
          <w:szCs w:val="24"/>
        </w:rPr>
      </w:r>
      <w:r w:rsidR="00213F77">
        <w:rPr>
          <w:color w:val="000000"/>
          <w:szCs w:val="24"/>
        </w:rPr>
        <w:fldChar w:fldCharType="separate"/>
      </w:r>
      <w:r w:rsidR="00213F77" w:rsidRPr="0070542C">
        <w:rPr>
          <w:szCs w:val="24"/>
        </w:rPr>
        <w:t xml:space="preserve">Таблица </w:t>
      </w:r>
      <w:r w:rsidR="00213F77" w:rsidRPr="00872E2C">
        <w:rPr>
          <w:noProof/>
          <w:szCs w:val="24"/>
        </w:rPr>
        <w:t>2</w:t>
      </w:r>
      <w:r w:rsidR="00213F77">
        <w:rPr>
          <w:color w:val="000000"/>
          <w:szCs w:val="24"/>
        </w:rPr>
        <w:fldChar w:fldCharType="end"/>
      </w:r>
      <w:r w:rsidR="00213F77">
        <w:rPr>
          <w:color w:val="000000"/>
          <w:szCs w:val="24"/>
        </w:rPr>
        <w:t>)</w:t>
      </w:r>
      <w:r w:rsidR="00523976" w:rsidRPr="00114BB6">
        <w:rPr>
          <w:color w:val="000000"/>
          <w:szCs w:val="24"/>
        </w:rPr>
        <w:t>:</w:t>
      </w:r>
    </w:p>
    <w:p w14:paraId="76E9CCB3" w14:textId="5982BA46" w:rsidR="00866328" w:rsidRPr="007A16A2" w:rsidRDefault="00866328" w:rsidP="00872E2C">
      <w:pPr>
        <w:pStyle w:val="aff6"/>
        <w:keepNext/>
        <w:rPr>
          <w:szCs w:val="24"/>
        </w:rPr>
      </w:pPr>
      <w:bookmarkStart w:id="59" w:name="_Ref69149168"/>
      <w:r w:rsidRPr="00872E2C">
        <w:rPr>
          <w:i w:val="0"/>
          <w:color w:val="auto"/>
          <w:sz w:val="24"/>
          <w:szCs w:val="24"/>
        </w:rPr>
        <w:t xml:space="preserve">Таблица </w:t>
      </w:r>
      <w:r w:rsidRPr="00872E2C">
        <w:rPr>
          <w:i w:val="0"/>
          <w:color w:val="auto"/>
          <w:sz w:val="24"/>
          <w:szCs w:val="24"/>
        </w:rPr>
        <w:fldChar w:fldCharType="begin"/>
      </w:r>
      <w:r w:rsidRPr="00872E2C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872E2C">
        <w:rPr>
          <w:i w:val="0"/>
          <w:color w:val="auto"/>
          <w:sz w:val="24"/>
          <w:szCs w:val="24"/>
        </w:rPr>
        <w:fldChar w:fldCharType="separate"/>
      </w:r>
      <w:r w:rsidRPr="00872E2C">
        <w:rPr>
          <w:i w:val="0"/>
          <w:noProof/>
          <w:color w:val="auto"/>
          <w:sz w:val="24"/>
          <w:szCs w:val="24"/>
        </w:rPr>
        <w:t>1</w:t>
      </w:r>
      <w:r w:rsidRPr="00872E2C">
        <w:rPr>
          <w:i w:val="0"/>
          <w:color w:val="auto"/>
          <w:sz w:val="24"/>
          <w:szCs w:val="24"/>
        </w:rPr>
        <w:fldChar w:fldCharType="end"/>
      </w:r>
      <w:bookmarkEnd w:id="59"/>
      <w:r w:rsidR="00B3301F" w:rsidRPr="008D3EB3">
        <w:rPr>
          <w:i w:val="0"/>
          <w:color w:val="auto"/>
          <w:sz w:val="24"/>
          <w:szCs w:val="24"/>
        </w:rPr>
        <w:t xml:space="preserve"> - </w:t>
      </w:r>
      <w:r w:rsidR="00B3301F" w:rsidRPr="00872E2C">
        <w:rPr>
          <w:i w:val="0"/>
          <w:color w:val="auto"/>
          <w:sz w:val="24"/>
          <w:szCs w:val="24"/>
        </w:rPr>
        <w:t>Электронные сообщения</w:t>
      </w:r>
      <w:r w:rsidR="00B914F9">
        <w:rPr>
          <w:i w:val="0"/>
          <w:color w:val="auto"/>
          <w:sz w:val="24"/>
          <w:szCs w:val="24"/>
        </w:rPr>
        <w:t xml:space="preserve"> с указанием назначения</w:t>
      </w:r>
    </w:p>
    <w:tbl>
      <w:tblPr>
        <w:tblW w:w="49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6"/>
        <w:gridCol w:w="7384"/>
      </w:tblGrid>
      <w:tr w:rsidR="00F30254" w:rsidRPr="00816E71" w14:paraId="656D4E3F" w14:textId="77777777" w:rsidTr="00D4481A">
        <w:trPr>
          <w:cantSplit/>
          <w:trHeight w:val="675"/>
          <w:tblHeader/>
        </w:trPr>
        <w:tc>
          <w:tcPr>
            <w:tcW w:w="1017" w:type="pct"/>
            <w:shd w:val="clear" w:color="auto" w:fill="E0E0E0"/>
            <w:vAlign w:val="center"/>
          </w:tcPr>
          <w:p w14:paraId="7B1B885D" w14:textId="77777777" w:rsidR="00F30254" w:rsidRPr="00872E2C" w:rsidRDefault="00F30254" w:rsidP="00D4481A">
            <w:pPr>
              <w:pStyle w:val="afff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72E2C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983" w:type="pct"/>
            <w:shd w:val="clear" w:color="auto" w:fill="E0E0E0"/>
            <w:vAlign w:val="center"/>
          </w:tcPr>
          <w:p w14:paraId="6A4B4A46" w14:textId="77777777" w:rsidR="00F30254" w:rsidRPr="00872E2C" w:rsidRDefault="00F30254" w:rsidP="00F30254">
            <w:pPr>
              <w:keepNext/>
              <w:keepLines/>
              <w:spacing w:before="120" w:after="120"/>
              <w:rPr>
                <w:b/>
                <w:bCs/>
                <w:szCs w:val="24"/>
              </w:rPr>
            </w:pPr>
            <w:r w:rsidRPr="00872E2C">
              <w:rPr>
                <w:b/>
                <w:bCs/>
                <w:szCs w:val="24"/>
              </w:rPr>
              <w:t>Название</w:t>
            </w:r>
          </w:p>
        </w:tc>
      </w:tr>
      <w:tr w:rsidR="00F30254" w:rsidRPr="00816E71" w14:paraId="3163FAB9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2D5FB987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</w:t>
            </w:r>
            <w:r w:rsidRPr="00872E2C">
              <w:rPr>
                <w:bCs/>
                <w:noProof/>
                <w:szCs w:val="24"/>
              </w:rPr>
              <w:t>:</w:t>
            </w:r>
            <w:r w:rsidRPr="00872E2C">
              <w:rPr>
                <w:bCs/>
                <w:noProof/>
                <w:szCs w:val="24"/>
                <w:lang w:val="en-US"/>
              </w:rPr>
              <w:t>ED</w:t>
            </w:r>
            <w:r w:rsidRPr="00872E2C">
              <w:rPr>
                <w:bCs/>
                <w:noProof/>
                <w:szCs w:val="24"/>
              </w:rPr>
              <w:t>101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4C5D466F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Платежное поручение</w:t>
            </w:r>
          </w:p>
        </w:tc>
      </w:tr>
      <w:tr w:rsidR="00F30254" w:rsidRPr="00816E71" w14:paraId="2D90DB3C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63966259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ed:ED103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1B47D3B1" w14:textId="77777777" w:rsidR="00F30254" w:rsidRPr="00872E2C" w:rsidRDefault="00F30254" w:rsidP="00F30254">
            <w:pPr>
              <w:spacing w:before="20"/>
              <w:rPr>
                <w:bCs/>
                <w:i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Платежное требование</w:t>
            </w:r>
          </w:p>
        </w:tc>
      </w:tr>
      <w:tr w:rsidR="00F30254" w:rsidRPr="00816E71" w14:paraId="0D92E87C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29374D89" w14:textId="77777777" w:rsidR="00F30254" w:rsidRPr="00872E2C" w:rsidRDefault="00F30254" w:rsidP="00F30254">
            <w:pPr>
              <w:spacing w:before="20"/>
              <w:rPr>
                <w:bCs/>
                <w:szCs w:val="24"/>
                <w:lang w:val="en-US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ed:ED</w:t>
            </w:r>
            <w:proofErr w:type="spellEnd"/>
            <w:r w:rsidRPr="00872E2C">
              <w:rPr>
                <w:bCs/>
                <w:szCs w:val="24"/>
              </w:rPr>
              <w:t>104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49A65836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Инкассовое поручение</w:t>
            </w:r>
          </w:p>
        </w:tc>
      </w:tr>
      <w:tr w:rsidR="00F30254" w:rsidRPr="00816E71" w14:paraId="1CFE2040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57EDA0DB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ed:ED105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5240DA28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Платежный ордер</w:t>
            </w:r>
          </w:p>
        </w:tc>
      </w:tr>
      <w:tr w:rsidR="00F30254" w:rsidRPr="00816E71" w14:paraId="229622AA" w14:textId="77777777" w:rsidTr="00D4481A">
        <w:trPr>
          <w:cantSplit/>
          <w:trHeight w:val="287"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5C280A6B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ed:ED107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07249C8B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Поручение банка</w:t>
            </w:r>
          </w:p>
        </w:tc>
      </w:tr>
      <w:tr w:rsidR="00F30254" w:rsidRPr="00816E71" w14:paraId="641568C6" w14:textId="77777777" w:rsidTr="00D4481A">
        <w:trPr>
          <w:cantSplit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A700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ed:ED108</w:t>
            </w:r>
          </w:p>
        </w:tc>
        <w:tc>
          <w:tcPr>
            <w:tcW w:w="3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A3A3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Платежное поручение на общую сумму с реестром</w:t>
            </w:r>
          </w:p>
        </w:tc>
      </w:tr>
      <w:tr w:rsidR="00F30254" w:rsidRPr="00816E71" w14:paraId="79F4A849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2461557D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ed:ED109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451962EB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Банковский ордер</w:t>
            </w:r>
          </w:p>
        </w:tc>
      </w:tr>
      <w:tr w:rsidR="00F30254" w:rsidRPr="00816E71" w14:paraId="029B6B9F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39E8ED5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ed:ED113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37E5B69D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Выставляемое на оплату платежное требование</w:t>
            </w:r>
          </w:p>
        </w:tc>
      </w:tr>
      <w:tr w:rsidR="00F30254" w:rsidRPr="00816E71" w14:paraId="215948DF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1F7C6A49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ed:ED114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03063CDB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Выставляемое на оплату инкассовое поручение</w:t>
            </w:r>
          </w:p>
        </w:tc>
      </w:tr>
      <w:tr w:rsidR="00F30254" w:rsidRPr="00816E71" w14:paraId="169A2B0D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794D4609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ed:ED122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2484D2DD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Кассовый документ</w:t>
            </w:r>
          </w:p>
        </w:tc>
      </w:tr>
      <w:tr w:rsidR="00F30254" w:rsidRPr="00816E71" w14:paraId="536907C6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33723F21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ed:ED201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40ECB1AD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Извещение о результатах контроля ЭС (пакета ЭС)</w:t>
            </w:r>
          </w:p>
        </w:tc>
      </w:tr>
      <w:tr w:rsidR="00F30254" w:rsidRPr="00816E71" w14:paraId="7C464DF2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7F5C0D2B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ed:ED202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09722D73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Запрос по ЭПС (пакету ЭПС)</w:t>
            </w:r>
          </w:p>
        </w:tc>
      </w:tr>
      <w:tr w:rsidR="00F30254" w:rsidRPr="00816E71" w14:paraId="403FFC06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30292D7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</w:t>
            </w:r>
            <w:r w:rsidRPr="00872E2C">
              <w:rPr>
                <w:bCs/>
                <w:noProof/>
                <w:szCs w:val="24"/>
              </w:rPr>
              <w:t>4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36C1B4C0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Запрос об отзыве/аннулировании ЭС (пакета ЭС), изменяющего остатки на счетах</w:t>
            </w:r>
          </w:p>
        </w:tc>
      </w:tr>
      <w:tr w:rsidR="00F30254" w:rsidRPr="00816E71" w14:paraId="5694A112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71B43696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ed:ED205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299F127A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Извещение о состоянии ЭС (пакета ЭС), изменяющего остатки на счетах</w:t>
            </w:r>
          </w:p>
        </w:tc>
      </w:tr>
      <w:tr w:rsidR="00F30254" w:rsidRPr="00816E71" w14:paraId="17414265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1EF405B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ed:ED206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128BC640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Подтверждение дебета/кредита</w:t>
            </w:r>
          </w:p>
        </w:tc>
      </w:tr>
      <w:tr w:rsidR="00F30254" w:rsidRPr="00816E71" w14:paraId="61871163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3D9CD88F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ed:ED207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452CC4CF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Извещение о группе ЭПС</w:t>
            </w:r>
          </w:p>
        </w:tc>
      </w:tr>
      <w:tr w:rsidR="00F30254" w:rsidRPr="00816E71" w14:paraId="255F8656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15B2FB27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ed:ED208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0E59C822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Информация о состоянии ЭС</w:t>
            </w:r>
          </w:p>
        </w:tc>
      </w:tr>
      <w:tr w:rsidR="00F30254" w:rsidRPr="00816E71" w14:paraId="39E580D3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5CB15DBE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ed:ED210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1B662D53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Запрос выписки из лицевого счета</w:t>
            </w:r>
          </w:p>
        </w:tc>
      </w:tr>
      <w:tr w:rsidR="00F30254" w:rsidRPr="00816E71" w14:paraId="3E6AFE1A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348BF6EB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ed:ED211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788C6E28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Выписка из лицевого счета</w:t>
            </w:r>
          </w:p>
        </w:tc>
      </w:tr>
      <w:tr w:rsidR="00F30254" w:rsidRPr="00816E71" w14:paraId="40AE0C9E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29A2F1CE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ed:ED213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6B2334D0" w14:textId="77777777" w:rsidR="00F30254" w:rsidRPr="00872E2C" w:rsidRDefault="00F30254" w:rsidP="00F30254">
            <w:pPr>
              <w:spacing w:before="20"/>
              <w:rPr>
                <w:bCs/>
                <w:i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акцепта</w:t>
            </w:r>
          </w:p>
        </w:tc>
      </w:tr>
      <w:tr w:rsidR="00F30254" w:rsidRPr="00816E71" w14:paraId="2831EBCE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7026E961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ed:ED214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1FD4223B" w14:textId="77777777" w:rsidR="00F30254" w:rsidRPr="00872E2C" w:rsidRDefault="00F30254" w:rsidP="00F30254">
            <w:pPr>
              <w:spacing w:before="20"/>
              <w:rPr>
                <w:bCs/>
                <w:i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Извещение об акцепте</w:t>
            </w:r>
          </w:p>
        </w:tc>
      </w:tr>
      <w:tr w:rsidR="00F30254" w:rsidRPr="00816E71" w14:paraId="61748ECE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1E30046C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ed:ED215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33265AC2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ЭСИС с копией полей ЭПС</w:t>
            </w:r>
          </w:p>
        </w:tc>
      </w:tr>
      <w:tr w:rsidR="00F30254" w:rsidRPr="00816E71" w14:paraId="7731C135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4F9755DE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ed:ED218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7BC6081A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Запрос</w:t>
            </w:r>
            <w:proofErr w:type="spellEnd"/>
            <w:r w:rsidRPr="00872E2C">
              <w:rPr>
                <w:bCs/>
                <w:szCs w:val="24"/>
                <w:lang w:val="en-US"/>
              </w:rPr>
              <w:t xml:space="preserve"> </w:t>
            </w:r>
            <w:proofErr w:type="spellStart"/>
            <w:r w:rsidRPr="00872E2C">
              <w:rPr>
                <w:bCs/>
                <w:szCs w:val="24"/>
                <w:lang w:val="en-US"/>
              </w:rPr>
              <w:t>выходной</w:t>
            </w:r>
            <w:proofErr w:type="spellEnd"/>
            <w:r w:rsidRPr="00872E2C">
              <w:rPr>
                <w:bCs/>
                <w:szCs w:val="24"/>
                <w:lang w:val="en-US"/>
              </w:rPr>
              <w:t xml:space="preserve"> </w:t>
            </w:r>
            <w:proofErr w:type="spellStart"/>
            <w:r w:rsidRPr="00872E2C">
              <w:rPr>
                <w:bCs/>
                <w:szCs w:val="24"/>
                <w:lang w:val="en-US"/>
              </w:rPr>
              <w:t>формы</w:t>
            </w:r>
            <w:proofErr w:type="spellEnd"/>
          </w:p>
        </w:tc>
      </w:tr>
      <w:tr w:rsidR="00F30254" w:rsidRPr="00816E71" w14:paraId="256F37F2" w14:textId="77777777" w:rsidTr="00D4481A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vAlign w:val="center"/>
          </w:tcPr>
          <w:p w14:paraId="4ACE008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</w:t>
            </w:r>
            <w:r w:rsidRPr="00872E2C">
              <w:rPr>
                <w:bCs/>
                <w:noProof/>
                <w:szCs w:val="24"/>
              </w:rPr>
              <w:t>:</w:t>
            </w:r>
            <w:r w:rsidRPr="00872E2C">
              <w:rPr>
                <w:bCs/>
                <w:noProof/>
                <w:szCs w:val="24"/>
                <w:lang w:val="en-US"/>
              </w:rPr>
              <w:t>ED</w:t>
            </w:r>
            <w:r w:rsidRPr="00872E2C">
              <w:rPr>
                <w:bCs/>
                <w:noProof/>
                <w:szCs w:val="24"/>
              </w:rPr>
              <w:t>221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5BF6C84E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noProof/>
                <w:szCs w:val="24"/>
              </w:rPr>
              <w:t>Отчет об операциях по счету для выверки документов дня участников</w:t>
            </w:r>
          </w:p>
        </w:tc>
      </w:tr>
      <w:tr w:rsidR="00F30254" w:rsidRPr="00816E71" w14:paraId="65977E17" w14:textId="77777777" w:rsidTr="00872E2C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21010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noProof/>
                <w:szCs w:val="24"/>
                <w:lang w:val="en-US"/>
              </w:rPr>
              <w:t>ed:ED223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4DEF04C9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noProof/>
                <w:szCs w:val="24"/>
              </w:rPr>
              <w:t>Подтверждение дебета/кредита для кассовых документов</w:t>
            </w:r>
          </w:p>
        </w:tc>
      </w:tr>
      <w:tr w:rsidR="00F30254" w:rsidRPr="00816E71" w14:paraId="1F124A9C" w14:textId="77777777" w:rsidTr="00872E2C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D27D8" w14:textId="77777777" w:rsidR="00F30254" w:rsidRPr="00872E2C" w:rsidRDefault="00F30254" w:rsidP="00F30254">
            <w:pPr>
              <w:spacing w:before="20"/>
              <w:rPr>
                <w:noProof/>
                <w:szCs w:val="24"/>
                <w:lang w:val="en-US"/>
              </w:rPr>
            </w:pPr>
            <w:r w:rsidRPr="00872E2C">
              <w:rPr>
                <w:noProof/>
                <w:szCs w:val="24"/>
                <w:lang w:val="en-US"/>
              </w:rPr>
              <w:t>ed:ED230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7C7E947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Реестр клиринговых позиций</w:t>
            </w:r>
          </w:p>
        </w:tc>
      </w:tr>
      <w:tr w:rsidR="00F30254" w:rsidRPr="00816E71" w14:paraId="0492C75A" w14:textId="77777777" w:rsidTr="00872E2C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C51120" w14:textId="77777777" w:rsidR="00F30254" w:rsidRPr="00872E2C" w:rsidRDefault="00F30254" w:rsidP="00F30254">
            <w:pPr>
              <w:spacing w:before="20"/>
              <w:rPr>
                <w:noProof/>
                <w:szCs w:val="24"/>
                <w:lang w:val="en-US"/>
              </w:rPr>
            </w:pPr>
            <w:r w:rsidRPr="00872E2C">
              <w:rPr>
                <w:noProof/>
                <w:szCs w:val="24"/>
                <w:lang w:val="en-US"/>
              </w:rPr>
              <w:t>ed:ED231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722EB2EB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Реестр результатов обработки клиринговых позиций</w:t>
            </w:r>
          </w:p>
        </w:tc>
      </w:tr>
      <w:tr w:rsidR="00F30254" w:rsidRPr="00816E71" w14:paraId="69603E64" w14:textId="77777777" w:rsidTr="00872E2C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shd w:val="clear" w:color="auto" w:fill="auto"/>
          </w:tcPr>
          <w:p w14:paraId="0DF6836B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ed:ED240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451C4A6E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Запрос информации о переданных/полученных ЭС</w:t>
            </w:r>
          </w:p>
        </w:tc>
      </w:tr>
      <w:tr w:rsidR="00F30254" w:rsidRPr="00816E71" w14:paraId="4CD90C72" w14:textId="77777777" w:rsidTr="00872E2C">
        <w:trPr>
          <w:cantSplit/>
        </w:trPr>
        <w:tc>
          <w:tcPr>
            <w:tcW w:w="1017" w:type="pct"/>
            <w:tcBorders>
              <w:bottom w:val="single" w:sz="4" w:space="0" w:color="auto"/>
            </w:tcBorders>
            <w:shd w:val="clear" w:color="auto" w:fill="auto"/>
          </w:tcPr>
          <w:p w14:paraId="2C4679C4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ed:ED241</w:t>
            </w:r>
          </w:p>
        </w:tc>
        <w:tc>
          <w:tcPr>
            <w:tcW w:w="3983" w:type="pct"/>
            <w:tcBorders>
              <w:bottom w:val="single" w:sz="4" w:space="0" w:color="auto"/>
            </w:tcBorders>
            <w:vAlign w:val="center"/>
          </w:tcPr>
          <w:p w14:paraId="26BA1C36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Информация о переданных/полученных ЭС</w:t>
            </w:r>
          </w:p>
        </w:tc>
      </w:tr>
      <w:tr w:rsidR="00F30254" w:rsidRPr="00816E71" w14:paraId="4C3218DB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3DBF6088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ed:ED242</w:t>
            </w:r>
          </w:p>
        </w:tc>
        <w:tc>
          <w:tcPr>
            <w:tcW w:w="3983" w:type="pct"/>
            <w:vAlign w:val="center"/>
          </w:tcPr>
          <w:p w14:paraId="71E7298E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Запрос на повторное получение сообщения</w:t>
            </w:r>
          </w:p>
        </w:tc>
      </w:tr>
      <w:tr w:rsidR="00F30254" w:rsidRPr="00816E71" w14:paraId="699EFF7F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38F07588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ed:ED243</w:t>
            </w:r>
          </w:p>
        </w:tc>
        <w:tc>
          <w:tcPr>
            <w:tcW w:w="3983" w:type="pct"/>
            <w:vAlign w:val="center"/>
          </w:tcPr>
          <w:p w14:paraId="7BD9B26D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highlight w:val="lightGray"/>
              </w:rPr>
            </w:pPr>
            <w:r w:rsidRPr="00872E2C">
              <w:rPr>
                <w:bCs/>
                <w:szCs w:val="24"/>
              </w:rPr>
              <w:t>Запрос о получении информации по ЭПС участника</w:t>
            </w:r>
          </w:p>
        </w:tc>
      </w:tr>
      <w:tr w:rsidR="00F30254" w:rsidRPr="00816E71" w14:paraId="712C8BAE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13BCADBD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ed:ED244</w:t>
            </w:r>
          </w:p>
        </w:tc>
        <w:tc>
          <w:tcPr>
            <w:tcW w:w="3983" w:type="pct"/>
            <w:vAlign w:val="center"/>
          </w:tcPr>
          <w:p w14:paraId="4861F624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Ответ на запрос (уведомление) по ЭПС участника</w:t>
            </w:r>
          </w:p>
        </w:tc>
      </w:tr>
      <w:tr w:rsidR="00F30254" w:rsidRPr="00816E71" w14:paraId="49C4D58E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54F792C9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ed:ED246</w:t>
            </w:r>
          </w:p>
        </w:tc>
        <w:tc>
          <w:tcPr>
            <w:tcW w:w="3983" w:type="pct"/>
            <w:vAlign w:val="center"/>
          </w:tcPr>
          <w:p w14:paraId="38C71D89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Запрос на перечисление денежных средств</w:t>
            </w:r>
          </w:p>
        </w:tc>
      </w:tr>
      <w:tr w:rsidR="00F30254" w:rsidRPr="00816E71" w14:paraId="2E1FA7AC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1F4178B0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ed:ED247</w:t>
            </w:r>
          </w:p>
        </w:tc>
        <w:tc>
          <w:tcPr>
            <w:tcW w:w="3983" w:type="pct"/>
            <w:vAlign w:val="center"/>
          </w:tcPr>
          <w:p w14:paraId="2DBFB215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Ответ на запрос на перечисление денежных средств</w:t>
            </w:r>
          </w:p>
        </w:tc>
      </w:tr>
      <w:tr w:rsidR="00F30254" w:rsidRPr="00816E71" w14:paraId="77F1C613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0F70355F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ed:ED274</w:t>
            </w:r>
          </w:p>
        </w:tc>
        <w:tc>
          <w:tcPr>
            <w:tcW w:w="3983" w:type="pct"/>
            <w:vAlign w:val="center"/>
          </w:tcPr>
          <w:p w14:paraId="5EBC46B7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Уведомление о результатах приема к исполнению выставляемого на оплату инкассового поручения, выставляемого на оплату платежного требования</w:t>
            </w:r>
          </w:p>
        </w:tc>
      </w:tr>
      <w:tr w:rsidR="00F30254" w:rsidRPr="00816E71" w14:paraId="0804F122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1148C0D0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ed:ED275</w:t>
            </w:r>
          </w:p>
        </w:tc>
        <w:tc>
          <w:tcPr>
            <w:tcW w:w="3983" w:type="pct"/>
            <w:vAlign w:val="center"/>
          </w:tcPr>
          <w:p w14:paraId="2F19B36C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Запрос об отзыве выставленного на оплату платежного требования / инкассового поручения</w:t>
            </w:r>
          </w:p>
        </w:tc>
      </w:tr>
      <w:tr w:rsidR="00F30254" w:rsidRPr="00816E71" w14:paraId="4461003B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40A34FFC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ed:ED276</w:t>
            </w:r>
          </w:p>
        </w:tc>
        <w:tc>
          <w:tcPr>
            <w:tcW w:w="3983" w:type="pct"/>
            <w:vAlign w:val="center"/>
          </w:tcPr>
          <w:p w14:paraId="54405DF2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Уведомление о результатах отзыва выставленного на оплату платежного требования / инкассового поручения</w:t>
            </w:r>
          </w:p>
        </w:tc>
      </w:tr>
      <w:tr w:rsidR="00F30254" w:rsidRPr="00816E71" w14:paraId="7EC60A4F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58529FD0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ed:ED280</w:t>
            </w:r>
          </w:p>
        </w:tc>
        <w:tc>
          <w:tcPr>
            <w:tcW w:w="3983" w:type="pct"/>
            <w:vAlign w:val="center"/>
          </w:tcPr>
          <w:p w14:paraId="74C9DA3B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Извещение</w:t>
            </w:r>
            <w:proofErr w:type="spellEnd"/>
            <w:r w:rsidRPr="00872E2C">
              <w:rPr>
                <w:bCs/>
                <w:szCs w:val="24"/>
                <w:lang w:val="en-US"/>
              </w:rPr>
              <w:t xml:space="preserve"> о </w:t>
            </w:r>
            <w:proofErr w:type="spellStart"/>
            <w:r w:rsidRPr="00872E2C">
              <w:rPr>
                <w:bCs/>
                <w:szCs w:val="24"/>
                <w:lang w:val="en-US"/>
              </w:rPr>
              <w:t>получении</w:t>
            </w:r>
            <w:proofErr w:type="spellEnd"/>
            <w:r w:rsidRPr="00872E2C">
              <w:rPr>
                <w:bCs/>
                <w:szCs w:val="24"/>
                <w:lang w:val="en-US"/>
              </w:rPr>
              <w:t xml:space="preserve"> ЭС</w:t>
            </w:r>
          </w:p>
        </w:tc>
      </w:tr>
      <w:tr w:rsidR="00F30254" w:rsidRPr="00816E71" w14:paraId="3A9D757B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0E8662BA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ed:ED281</w:t>
            </w:r>
          </w:p>
        </w:tc>
        <w:tc>
          <w:tcPr>
            <w:tcW w:w="3983" w:type="pct"/>
            <w:vAlign w:val="center"/>
          </w:tcPr>
          <w:p w14:paraId="54862DF2" w14:textId="77777777" w:rsidR="00F30254" w:rsidRPr="00872E2C" w:rsidRDefault="00F30254" w:rsidP="00F30254">
            <w:pPr>
              <w:spacing w:before="20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Подтверждение бронирования средств под предъявленный денежный чек</w:t>
            </w:r>
          </w:p>
        </w:tc>
      </w:tr>
      <w:tr w:rsidR="00F30254" w:rsidRPr="00816E71" w14:paraId="350901EC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45B0BDFC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ed:ED282</w:t>
            </w:r>
          </w:p>
        </w:tc>
        <w:tc>
          <w:tcPr>
            <w:tcW w:w="3983" w:type="pct"/>
            <w:vAlign w:val="center"/>
          </w:tcPr>
          <w:p w14:paraId="28753F4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Уведомление об оплате денежного чека</w:t>
            </w:r>
          </w:p>
        </w:tc>
      </w:tr>
      <w:tr w:rsidR="00F30254" w:rsidRPr="00816E71" w14:paraId="2794AE78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359B9BFE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ed:ED283</w:t>
            </w:r>
          </w:p>
        </w:tc>
        <w:tc>
          <w:tcPr>
            <w:tcW w:w="3983" w:type="pct"/>
            <w:vAlign w:val="center"/>
          </w:tcPr>
          <w:p w14:paraId="2DBC3046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Заявка на выдачу/прием наличных денег Банка России в соответствии с предоставленным Банком России разрешением</w:t>
            </w:r>
          </w:p>
        </w:tc>
      </w:tr>
      <w:tr w:rsidR="00F30254" w:rsidRPr="00816E71" w14:paraId="0DF654D6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0DF5FE8C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ed:ED284</w:t>
            </w:r>
          </w:p>
        </w:tc>
        <w:tc>
          <w:tcPr>
            <w:tcW w:w="3983" w:type="pct"/>
            <w:vAlign w:val="center"/>
          </w:tcPr>
          <w:p w14:paraId="3133093E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bookmarkStart w:id="60" w:name="_Toc455645832"/>
            <w:r w:rsidRPr="00872E2C">
              <w:rPr>
                <w:bCs/>
                <w:szCs w:val="24"/>
              </w:rPr>
              <w:t>Разрешение на совершение операций с наличными деньгами Банка России</w:t>
            </w:r>
            <w:bookmarkEnd w:id="60"/>
          </w:p>
        </w:tc>
      </w:tr>
      <w:tr w:rsidR="00F30254" w:rsidRPr="00816E71" w14:paraId="4A471ADC" w14:textId="77777777" w:rsidTr="00872E2C">
        <w:trPr>
          <w:cantSplit/>
        </w:trPr>
        <w:tc>
          <w:tcPr>
            <w:tcW w:w="1017" w:type="pct"/>
            <w:shd w:val="clear" w:color="auto" w:fill="auto"/>
          </w:tcPr>
          <w:p w14:paraId="3E2149E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ed:ED285</w:t>
            </w:r>
          </w:p>
        </w:tc>
        <w:tc>
          <w:tcPr>
            <w:tcW w:w="3983" w:type="pct"/>
            <w:vAlign w:val="center"/>
          </w:tcPr>
          <w:p w14:paraId="1E1C99DB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bookmarkStart w:id="61" w:name="_Toc455645833"/>
            <w:r w:rsidRPr="00872E2C">
              <w:rPr>
                <w:bCs/>
                <w:szCs w:val="24"/>
              </w:rPr>
              <w:t>Сообщение о проведенной операции с наличными деньгами Банка России</w:t>
            </w:r>
            <w:bookmarkEnd w:id="61"/>
          </w:p>
        </w:tc>
      </w:tr>
      <w:tr w:rsidR="00F30254" w:rsidRPr="00816E71" w14:paraId="5B9A3801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24DE3B8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ed:ED301</w:t>
            </w:r>
          </w:p>
        </w:tc>
        <w:tc>
          <w:tcPr>
            <w:tcW w:w="3983" w:type="pct"/>
            <w:vAlign w:val="center"/>
          </w:tcPr>
          <w:p w14:paraId="7C9E2FBC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Конверт для передачи выходных форм в ПБО</w:t>
            </w:r>
          </w:p>
        </w:tc>
      </w:tr>
      <w:tr w:rsidR="00F30254" w:rsidRPr="00816E71" w14:paraId="1CC38EB7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4663702E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</w:t>
            </w:r>
            <w:r w:rsidRPr="00872E2C">
              <w:rPr>
                <w:bCs/>
                <w:szCs w:val="24"/>
              </w:rPr>
              <w:t>ED306</w:t>
            </w:r>
          </w:p>
        </w:tc>
        <w:tc>
          <w:tcPr>
            <w:tcW w:w="3983" w:type="pct"/>
            <w:vAlign w:val="center"/>
          </w:tcPr>
          <w:p w14:paraId="6FD36B2D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Запрос справочника Участников ПС БР</w:t>
            </w:r>
          </w:p>
        </w:tc>
      </w:tr>
      <w:tr w:rsidR="00F30254" w:rsidRPr="00816E71" w14:paraId="118CD91A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1546D594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</w:t>
            </w:r>
            <w:r w:rsidRPr="00872E2C">
              <w:rPr>
                <w:bCs/>
                <w:szCs w:val="24"/>
              </w:rPr>
              <w:t>ED307</w:t>
            </w:r>
          </w:p>
        </w:tc>
        <w:tc>
          <w:tcPr>
            <w:tcW w:w="3983" w:type="pct"/>
            <w:vAlign w:val="center"/>
          </w:tcPr>
          <w:p w14:paraId="597C5319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Справочник</w:t>
            </w:r>
            <w:proofErr w:type="spellEnd"/>
            <w:r w:rsidRPr="00872E2C">
              <w:rPr>
                <w:bCs/>
                <w:szCs w:val="24"/>
                <w:lang w:val="en-US"/>
              </w:rPr>
              <w:t xml:space="preserve"> </w:t>
            </w:r>
            <w:proofErr w:type="spellStart"/>
            <w:r w:rsidRPr="00872E2C">
              <w:rPr>
                <w:bCs/>
                <w:szCs w:val="24"/>
                <w:lang w:val="en-US"/>
              </w:rPr>
              <w:t>Участников</w:t>
            </w:r>
            <w:proofErr w:type="spellEnd"/>
            <w:r w:rsidRPr="00872E2C">
              <w:rPr>
                <w:bCs/>
                <w:szCs w:val="24"/>
                <w:lang w:val="en-US"/>
              </w:rPr>
              <w:t xml:space="preserve"> ПС БР</w:t>
            </w:r>
          </w:p>
        </w:tc>
      </w:tr>
      <w:tr w:rsidR="00F30254" w:rsidRPr="00816E71" w14:paraId="378A9F57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637166F3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ed:ED313</w:t>
            </w:r>
          </w:p>
        </w:tc>
        <w:tc>
          <w:tcPr>
            <w:tcW w:w="3983" w:type="pct"/>
            <w:vAlign w:val="center"/>
          </w:tcPr>
          <w:p w14:paraId="10877470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 xml:space="preserve">Запрос в ЦК ПС на отправку </w:t>
            </w:r>
            <w:r w:rsidRPr="00872E2C">
              <w:rPr>
                <w:bCs/>
                <w:szCs w:val="24"/>
                <w:lang w:val="en-US"/>
              </w:rPr>
              <w:t>ED</w:t>
            </w:r>
            <w:r w:rsidRPr="00872E2C">
              <w:rPr>
                <w:bCs/>
                <w:szCs w:val="24"/>
              </w:rPr>
              <w:t>213</w:t>
            </w:r>
          </w:p>
        </w:tc>
      </w:tr>
      <w:tr w:rsidR="00F30254" w:rsidRPr="00816E71" w14:paraId="0F59BA31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5C0F9E5A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ed:ED314</w:t>
            </w:r>
          </w:p>
        </w:tc>
        <w:tc>
          <w:tcPr>
            <w:tcW w:w="3983" w:type="pct"/>
            <w:vAlign w:val="center"/>
          </w:tcPr>
          <w:p w14:paraId="5E3AC30D" w14:textId="77777777" w:rsidR="00F30254" w:rsidRPr="00872E2C" w:rsidRDefault="00F30254" w:rsidP="00F30254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Запрос на изменение Справочника бюджетных счетов</w:t>
            </w:r>
          </w:p>
        </w:tc>
      </w:tr>
      <w:tr w:rsidR="00F30254" w:rsidRPr="00816E71" w14:paraId="1E6C8AA7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0048B5EF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ed:ED315</w:t>
            </w:r>
          </w:p>
        </w:tc>
        <w:tc>
          <w:tcPr>
            <w:tcW w:w="3983" w:type="pct"/>
            <w:vAlign w:val="center"/>
          </w:tcPr>
          <w:p w14:paraId="007833EC" w14:textId="77777777" w:rsidR="00F30254" w:rsidRPr="00872E2C" w:rsidRDefault="00F30254" w:rsidP="00F30254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Справочник бюджетных счетов</w:t>
            </w:r>
          </w:p>
        </w:tc>
      </w:tr>
      <w:tr w:rsidR="00F30254" w:rsidRPr="00816E71" w14:paraId="0E9EF544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450FE712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ed:ED316</w:t>
            </w:r>
          </w:p>
        </w:tc>
        <w:tc>
          <w:tcPr>
            <w:tcW w:w="3983" w:type="pct"/>
            <w:vAlign w:val="center"/>
          </w:tcPr>
          <w:p w14:paraId="0E2077C2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на изменение справочника маршрутизации ЭС в ПБО</w:t>
            </w:r>
          </w:p>
        </w:tc>
      </w:tr>
      <w:tr w:rsidR="00F30254" w:rsidRPr="00816E71" w14:paraId="0EA200BD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0333F67E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ed:ED317</w:t>
            </w:r>
          </w:p>
        </w:tc>
        <w:tc>
          <w:tcPr>
            <w:tcW w:w="3983" w:type="pct"/>
            <w:vAlign w:val="center"/>
          </w:tcPr>
          <w:p w14:paraId="7B83E981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Управляющее ЭС для установки признака на счет ОР</w:t>
            </w:r>
          </w:p>
        </w:tc>
      </w:tr>
      <w:tr w:rsidR="00F30254" w:rsidRPr="00816E71" w14:paraId="64F6AE73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78031B6A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ed:ED318</w:t>
            </w:r>
          </w:p>
        </w:tc>
        <w:tc>
          <w:tcPr>
            <w:tcW w:w="3983" w:type="pct"/>
            <w:vAlign w:val="center"/>
          </w:tcPr>
          <w:p w14:paraId="2A3F99A9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на изменение справочника соответствия пользователей СПФС и счетов 60312</w:t>
            </w:r>
          </w:p>
        </w:tc>
      </w:tr>
      <w:tr w:rsidR="00F30254" w:rsidRPr="00816E71" w14:paraId="177F313F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668F6B9C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ed:ED319</w:t>
            </w:r>
          </w:p>
        </w:tc>
        <w:tc>
          <w:tcPr>
            <w:tcW w:w="3983" w:type="pct"/>
            <w:vAlign w:val="center"/>
          </w:tcPr>
          <w:p w14:paraId="272026DA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на изменение справочника соответствия пользователей ПС БР и счетов 60312</w:t>
            </w:r>
          </w:p>
        </w:tc>
      </w:tr>
      <w:tr w:rsidR="00F30254" w:rsidRPr="00816E71" w14:paraId="51829754" w14:textId="77777777" w:rsidTr="00872E2C">
        <w:trPr>
          <w:cantSplit/>
        </w:trPr>
        <w:tc>
          <w:tcPr>
            <w:tcW w:w="1017" w:type="pct"/>
            <w:shd w:val="clear" w:color="auto" w:fill="auto"/>
            <w:vAlign w:val="center"/>
          </w:tcPr>
          <w:p w14:paraId="0590EC4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ed:ED320</w:t>
            </w:r>
          </w:p>
        </w:tc>
        <w:tc>
          <w:tcPr>
            <w:tcW w:w="3983" w:type="pct"/>
            <w:vAlign w:val="center"/>
          </w:tcPr>
          <w:p w14:paraId="23C4D741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на изменение информации о сессиях переадресации ЭС УФЭБС для УЭО</w:t>
            </w:r>
          </w:p>
        </w:tc>
      </w:tr>
      <w:tr w:rsidR="00F30254" w:rsidRPr="00816E71" w14:paraId="64D7EE76" w14:textId="77777777" w:rsidTr="00D4481A">
        <w:trPr>
          <w:cantSplit/>
        </w:trPr>
        <w:tc>
          <w:tcPr>
            <w:tcW w:w="1017" w:type="pct"/>
            <w:vAlign w:val="center"/>
          </w:tcPr>
          <w:p w14:paraId="19F44CA2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ed:ED321</w:t>
            </w:r>
          </w:p>
        </w:tc>
        <w:tc>
          <w:tcPr>
            <w:tcW w:w="3983" w:type="pct"/>
            <w:vAlign w:val="center"/>
          </w:tcPr>
          <w:p w14:paraId="4C2C9188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Результат изменения информации о сессиях переадресации ЭС УФЭБС для УЭО</w:t>
            </w:r>
          </w:p>
        </w:tc>
      </w:tr>
      <w:tr w:rsidR="00F30254" w:rsidRPr="00816E71" w14:paraId="6D80FDA8" w14:textId="77777777" w:rsidTr="00D4481A">
        <w:trPr>
          <w:cantSplit/>
        </w:trPr>
        <w:tc>
          <w:tcPr>
            <w:tcW w:w="1017" w:type="pct"/>
            <w:vAlign w:val="center"/>
          </w:tcPr>
          <w:p w14:paraId="4AE41FD3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ed:ED324</w:t>
            </w:r>
          </w:p>
        </w:tc>
        <w:tc>
          <w:tcPr>
            <w:tcW w:w="3983" w:type="pct"/>
            <w:vAlign w:val="center"/>
          </w:tcPr>
          <w:p w14:paraId="2CA5BE44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Сообщение с информацией в ПБО о рассчитанном размере платы за услуги, предоставленные Банком России пользователям СПФС - ED324</w:t>
            </w:r>
          </w:p>
        </w:tc>
      </w:tr>
      <w:tr w:rsidR="00F30254" w:rsidRPr="00816E71" w14:paraId="3616F2F6" w14:textId="77777777" w:rsidTr="00D4481A">
        <w:trPr>
          <w:cantSplit/>
        </w:trPr>
        <w:tc>
          <w:tcPr>
            <w:tcW w:w="1017" w:type="pct"/>
            <w:vAlign w:val="center"/>
          </w:tcPr>
          <w:p w14:paraId="089016C3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ed:ED325</w:t>
            </w:r>
          </w:p>
        </w:tc>
        <w:tc>
          <w:tcPr>
            <w:tcW w:w="3983" w:type="pct"/>
            <w:vAlign w:val="center"/>
          </w:tcPr>
          <w:p w14:paraId="1AC5ECB7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Справочник тарифов за услуги ПС БР</w:t>
            </w:r>
          </w:p>
        </w:tc>
      </w:tr>
      <w:tr w:rsidR="00F30254" w:rsidRPr="00816E71" w14:paraId="7BEA1DA2" w14:textId="77777777" w:rsidTr="00D4481A">
        <w:trPr>
          <w:cantSplit/>
        </w:trPr>
        <w:tc>
          <w:tcPr>
            <w:tcW w:w="1017" w:type="pct"/>
            <w:vAlign w:val="center"/>
          </w:tcPr>
          <w:p w14:paraId="29738FF9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ed:ED326</w:t>
            </w:r>
          </w:p>
        </w:tc>
        <w:tc>
          <w:tcPr>
            <w:tcW w:w="3983" w:type="pct"/>
            <w:vAlign w:val="center"/>
          </w:tcPr>
          <w:p w14:paraId="51671DAC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 xml:space="preserve">Результат направления </w:t>
            </w:r>
            <w:r w:rsidRPr="00872E2C">
              <w:rPr>
                <w:bCs/>
                <w:szCs w:val="24"/>
                <w:lang w:val="en-US"/>
              </w:rPr>
              <w:t>ED</w:t>
            </w:r>
            <w:r w:rsidRPr="00872E2C">
              <w:rPr>
                <w:bCs/>
                <w:szCs w:val="24"/>
              </w:rPr>
              <w:t>609 из ЦК ПС в АС БУ</w:t>
            </w:r>
          </w:p>
        </w:tc>
      </w:tr>
      <w:tr w:rsidR="00F30254" w:rsidRPr="00816E71" w14:paraId="22F6C255" w14:textId="77777777" w:rsidTr="00D4481A">
        <w:trPr>
          <w:cantSplit/>
        </w:trPr>
        <w:tc>
          <w:tcPr>
            <w:tcW w:w="1017" w:type="pct"/>
            <w:vAlign w:val="center"/>
          </w:tcPr>
          <w:p w14:paraId="5F7FBAFF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ed:ED327</w:t>
            </w:r>
          </w:p>
        </w:tc>
        <w:tc>
          <w:tcPr>
            <w:tcW w:w="3983" w:type="pct"/>
            <w:vAlign w:val="center"/>
          </w:tcPr>
          <w:p w14:paraId="4235BF40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 xml:space="preserve">Запрос статуса отправки </w:t>
            </w:r>
            <w:r w:rsidRPr="00872E2C">
              <w:rPr>
                <w:bCs/>
                <w:szCs w:val="24"/>
                <w:lang w:val="en-US"/>
              </w:rPr>
              <w:t>ED</w:t>
            </w:r>
            <w:r w:rsidRPr="00872E2C">
              <w:rPr>
                <w:bCs/>
                <w:szCs w:val="24"/>
              </w:rPr>
              <w:t>609 из ЦК ПС в АС БУ</w:t>
            </w:r>
          </w:p>
        </w:tc>
      </w:tr>
      <w:tr w:rsidR="00F30254" w:rsidRPr="00816E71" w14:paraId="300017FF" w14:textId="77777777" w:rsidTr="00D4481A">
        <w:trPr>
          <w:cantSplit/>
        </w:trPr>
        <w:tc>
          <w:tcPr>
            <w:tcW w:w="1017" w:type="pct"/>
            <w:vAlign w:val="center"/>
          </w:tcPr>
          <w:p w14:paraId="6F8A06AD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ed:ED328</w:t>
            </w:r>
          </w:p>
        </w:tc>
        <w:tc>
          <w:tcPr>
            <w:tcW w:w="3983" w:type="pct"/>
            <w:vAlign w:val="center"/>
          </w:tcPr>
          <w:p w14:paraId="1D2F05D9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Справочник балансовых счетов, включаемых в ведомость</w:t>
            </w:r>
          </w:p>
        </w:tc>
      </w:tr>
      <w:tr w:rsidR="00F30254" w:rsidRPr="00816E71" w14:paraId="33FD89E3" w14:textId="77777777" w:rsidTr="00D4481A">
        <w:trPr>
          <w:cantSplit/>
        </w:trPr>
        <w:tc>
          <w:tcPr>
            <w:tcW w:w="1017" w:type="pct"/>
            <w:vAlign w:val="center"/>
          </w:tcPr>
          <w:p w14:paraId="0EA55407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</w:t>
            </w:r>
            <w:r w:rsidRPr="00872E2C">
              <w:rPr>
                <w:bCs/>
                <w:noProof/>
                <w:szCs w:val="24"/>
              </w:rPr>
              <w:t>9</w:t>
            </w:r>
          </w:p>
        </w:tc>
        <w:tc>
          <w:tcPr>
            <w:tcW w:w="3983" w:type="pct"/>
            <w:vAlign w:val="center"/>
          </w:tcPr>
          <w:p w14:paraId="77954178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Информация для формирования счетов за предоставленные услуги</w:t>
            </w:r>
          </w:p>
        </w:tc>
      </w:tr>
      <w:tr w:rsidR="00F30254" w:rsidRPr="00816E71" w14:paraId="69523F3B" w14:textId="77777777" w:rsidTr="00D4481A">
        <w:trPr>
          <w:cantSplit/>
        </w:trPr>
        <w:tc>
          <w:tcPr>
            <w:tcW w:w="1017" w:type="pct"/>
            <w:vAlign w:val="center"/>
          </w:tcPr>
          <w:p w14:paraId="209F958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ed:ED331</w:t>
            </w:r>
          </w:p>
        </w:tc>
        <w:tc>
          <w:tcPr>
            <w:tcW w:w="3983" w:type="pct"/>
            <w:vAlign w:val="center"/>
          </w:tcPr>
          <w:p w14:paraId="2537D0CE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Информация для корректировки счетов за предоставленные услуги</w:t>
            </w:r>
          </w:p>
        </w:tc>
      </w:tr>
      <w:tr w:rsidR="00F30254" w:rsidRPr="00816E71" w14:paraId="1097556F" w14:textId="77777777" w:rsidTr="00D4481A">
        <w:trPr>
          <w:cantSplit/>
        </w:trPr>
        <w:tc>
          <w:tcPr>
            <w:tcW w:w="1017" w:type="pct"/>
            <w:vAlign w:val="center"/>
          </w:tcPr>
          <w:p w14:paraId="1350B6D1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ed:ED332</w:t>
            </w:r>
          </w:p>
        </w:tc>
        <w:tc>
          <w:tcPr>
            <w:tcW w:w="3983" w:type="pct"/>
            <w:vAlign w:val="center"/>
          </w:tcPr>
          <w:p w14:paraId="1A82377C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Справочник кодов услуг ПС БР</w:t>
            </w:r>
          </w:p>
        </w:tc>
      </w:tr>
      <w:tr w:rsidR="00F30254" w:rsidRPr="00816E71" w14:paraId="59931DAD" w14:textId="77777777" w:rsidTr="00D4481A">
        <w:trPr>
          <w:cantSplit/>
        </w:trPr>
        <w:tc>
          <w:tcPr>
            <w:tcW w:w="1017" w:type="pct"/>
            <w:vAlign w:val="center"/>
          </w:tcPr>
          <w:p w14:paraId="18B53E72" w14:textId="77777777" w:rsidR="00F30254" w:rsidRPr="00872E2C" w:rsidRDefault="00F30254" w:rsidP="00F30254">
            <w:pPr>
              <w:spacing w:before="20"/>
              <w:rPr>
                <w:bCs/>
                <w:szCs w:val="24"/>
                <w:lang w:val="en-US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ed</w:t>
            </w:r>
            <w:proofErr w:type="spellEnd"/>
            <w:r w:rsidRPr="00872E2C">
              <w:rPr>
                <w:bCs/>
                <w:szCs w:val="24"/>
                <w:lang w:val="en-US"/>
              </w:rPr>
              <w:t>:</w:t>
            </w:r>
            <w:r w:rsidRPr="00872E2C">
              <w:rPr>
                <w:bCs/>
                <w:szCs w:val="24"/>
              </w:rPr>
              <w:t>ED333</w:t>
            </w:r>
          </w:p>
        </w:tc>
        <w:tc>
          <w:tcPr>
            <w:tcW w:w="3983" w:type="pct"/>
            <w:vAlign w:val="center"/>
          </w:tcPr>
          <w:p w14:paraId="7C295AF3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Информация о предоставленных услугах клиентам ПС БР и ПУ</w:t>
            </w:r>
          </w:p>
        </w:tc>
      </w:tr>
      <w:tr w:rsidR="00F30254" w:rsidRPr="00816E71" w14:paraId="64B94F49" w14:textId="77777777" w:rsidTr="00D4481A">
        <w:trPr>
          <w:cantSplit/>
        </w:trPr>
        <w:tc>
          <w:tcPr>
            <w:tcW w:w="1017" w:type="pct"/>
            <w:vAlign w:val="center"/>
          </w:tcPr>
          <w:p w14:paraId="7BE66A5C" w14:textId="77777777" w:rsidR="00F30254" w:rsidRPr="00872E2C" w:rsidRDefault="00F30254" w:rsidP="00F30254">
            <w:pPr>
              <w:spacing w:before="20"/>
              <w:rPr>
                <w:bCs/>
                <w:szCs w:val="24"/>
                <w:lang w:val="en-US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ed</w:t>
            </w:r>
            <w:proofErr w:type="spellEnd"/>
            <w:r w:rsidRPr="00872E2C">
              <w:rPr>
                <w:bCs/>
                <w:szCs w:val="24"/>
                <w:lang w:val="en-US"/>
              </w:rPr>
              <w:t>:</w:t>
            </w:r>
            <w:r w:rsidRPr="00872E2C">
              <w:rPr>
                <w:bCs/>
                <w:szCs w:val="24"/>
              </w:rPr>
              <w:t>ED334</w:t>
            </w:r>
          </w:p>
        </w:tc>
        <w:tc>
          <w:tcPr>
            <w:tcW w:w="3983" w:type="pct"/>
            <w:vAlign w:val="center"/>
          </w:tcPr>
          <w:p w14:paraId="518B3692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Ведомость и счет за предоставленные услуги</w:t>
            </w:r>
          </w:p>
        </w:tc>
      </w:tr>
      <w:tr w:rsidR="00F30254" w:rsidRPr="00816E71" w14:paraId="4286A60A" w14:textId="77777777" w:rsidTr="00D4481A">
        <w:trPr>
          <w:cantSplit/>
        </w:trPr>
        <w:tc>
          <w:tcPr>
            <w:tcW w:w="1017" w:type="pct"/>
            <w:vAlign w:val="center"/>
          </w:tcPr>
          <w:p w14:paraId="342391F7" w14:textId="77777777" w:rsidR="00F30254" w:rsidRPr="00872E2C" w:rsidRDefault="00F30254" w:rsidP="00F30254">
            <w:pPr>
              <w:spacing w:before="20"/>
              <w:rPr>
                <w:bCs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ed:ED359</w:t>
            </w:r>
          </w:p>
        </w:tc>
        <w:tc>
          <w:tcPr>
            <w:tcW w:w="3983" w:type="pct"/>
            <w:vAlign w:val="center"/>
          </w:tcPr>
          <w:p w14:paraId="53A38087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Календарь рабочих дней</w:t>
            </w:r>
          </w:p>
        </w:tc>
      </w:tr>
      <w:tr w:rsidR="00F30254" w:rsidRPr="00816E71" w14:paraId="08A87274" w14:textId="77777777" w:rsidTr="00D4481A">
        <w:trPr>
          <w:cantSplit/>
        </w:trPr>
        <w:tc>
          <w:tcPr>
            <w:tcW w:w="1017" w:type="pct"/>
            <w:vAlign w:val="center"/>
          </w:tcPr>
          <w:p w14:paraId="429CB628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ed:ED360</w:t>
            </w:r>
          </w:p>
        </w:tc>
        <w:tc>
          <w:tcPr>
            <w:tcW w:w="3983" w:type="pct"/>
            <w:vAlign w:val="center"/>
          </w:tcPr>
          <w:p w14:paraId="11050549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Информация о переданных в ПБО ЭПС</w:t>
            </w:r>
          </w:p>
        </w:tc>
      </w:tr>
      <w:tr w:rsidR="00F30254" w:rsidRPr="00816E71" w14:paraId="0EE915B1" w14:textId="77777777" w:rsidTr="00D4481A">
        <w:trPr>
          <w:cantSplit/>
        </w:trPr>
        <w:tc>
          <w:tcPr>
            <w:tcW w:w="1017" w:type="pct"/>
            <w:vAlign w:val="center"/>
          </w:tcPr>
          <w:p w14:paraId="413B70B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ed:ED364</w:t>
            </w:r>
          </w:p>
        </w:tc>
        <w:tc>
          <w:tcPr>
            <w:tcW w:w="3983" w:type="pct"/>
            <w:vAlign w:val="center"/>
          </w:tcPr>
          <w:p w14:paraId="205F9BCF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Сообщение для монитора сеансов и ППО ЦОИ</w:t>
            </w:r>
          </w:p>
        </w:tc>
      </w:tr>
      <w:tr w:rsidR="00F30254" w:rsidRPr="00816E71" w14:paraId="070F1FE6" w14:textId="77777777" w:rsidTr="00D4481A">
        <w:trPr>
          <w:cantSplit/>
        </w:trPr>
        <w:tc>
          <w:tcPr>
            <w:tcW w:w="1017" w:type="pct"/>
            <w:vAlign w:val="center"/>
          </w:tcPr>
          <w:p w14:paraId="1EF1D157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ed:ED380</w:t>
            </w:r>
          </w:p>
        </w:tc>
        <w:tc>
          <w:tcPr>
            <w:tcW w:w="3983" w:type="pct"/>
            <w:vAlign w:val="center"/>
          </w:tcPr>
          <w:p w14:paraId="3DF8A643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Управляющее сообщение из</w:t>
            </w:r>
            <w:r w:rsidRPr="00872E2C">
              <w:rPr>
                <w:bCs/>
                <w:szCs w:val="24"/>
                <w:lang w:val="en-US"/>
              </w:rPr>
              <w:t xml:space="preserve"> ПБО</w:t>
            </w:r>
          </w:p>
        </w:tc>
      </w:tr>
      <w:tr w:rsidR="00F30254" w:rsidRPr="00816E71" w14:paraId="37DAB506" w14:textId="77777777" w:rsidTr="00D4481A">
        <w:trPr>
          <w:cantSplit/>
        </w:trPr>
        <w:tc>
          <w:tcPr>
            <w:tcW w:w="1017" w:type="pct"/>
            <w:vAlign w:val="center"/>
          </w:tcPr>
          <w:p w14:paraId="6A477FF0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ed:ED381</w:t>
            </w:r>
          </w:p>
        </w:tc>
        <w:tc>
          <w:tcPr>
            <w:tcW w:w="3983" w:type="pct"/>
            <w:vAlign w:val="center"/>
          </w:tcPr>
          <w:p w14:paraId="5403FBAB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Результат обработки</w:t>
            </w:r>
            <w:r w:rsidRPr="00872E2C">
              <w:rPr>
                <w:bCs/>
                <w:szCs w:val="24"/>
                <w:lang w:val="en-US"/>
              </w:rPr>
              <w:t xml:space="preserve"> ED380</w:t>
            </w:r>
          </w:p>
        </w:tc>
      </w:tr>
      <w:tr w:rsidR="00F30254" w:rsidRPr="00816E71" w14:paraId="1F33290D" w14:textId="77777777" w:rsidTr="00D4481A">
        <w:trPr>
          <w:cantSplit/>
        </w:trPr>
        <w:tc>
          <w:tcPr>
            <w:tcW w:w="1017" w:type="pct"/>
            <w:vAlign w:val="center"/>
          </w:tcPr>
          <w:p w14:paraId="5C5F8237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ed:ED462</w:t>
            </w:r>
          </w:p>
        </w:tc>
        <w:tc>
          <w:tcPr>
            <w:tcW w:w="3983" w:type="pct"/>
            <w:vAlign w:val="center"/>
          </w:tcPr>
          <w:p w14:paraId="57136C6B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Заявка на получение или сдачу денежной наличности, наличных денег Банка России</w:t>
            </w:r>
          </w:p>
        </w:tc>
      </w:tr>
      <w:tr w:rsidR="00F30254" w:rsidRPr="00816E71" w14:paraId="01504124" w14:textId="77777777" w:rsidTr="00D4481A">
        <w:trPr>
          <w:cantSplit/>
        </w:trPr>
        <w:tc>
          <w:tcPr>
            <w:tcW w:w="1017" w:type="pct"/>
            <w:vAlign w:val="center"/>
          </w:tcPr>
          <w:p w14:paraId="08BAABF2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ed:ED463</w:t>
            </w:r>
          </w:p>
        </w:tc>
        <w:tc>
          <w:tcPr>
            <w:tcW w:w="3983" w:type="pct"/>
            <w:vAlign w:val="center"/>
          </w:tcPr>
          <w:p w14:paraId="7C631CAE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Извещение о результатах промежуточного контроля ЭС (пакета ЭС)</w:t>
            </w:r>
          </w:p>
        </w:tc>
      </w:tr>
      <w:tr w:rsidR="00F30254" w:rsidRPr="00816E71" w14:paraId="730F5CA7" w14:textId="77777777" w:rsidTr="00D4481A">
        <w:trPr>
          <w:cantSplit/>
        </w:trPr>
        <w:tc>
          <w:tcPr>
            <w:tcW w:w="1017" w:type="pct"/>
            <w:vAlign w:val="center"/>
          </w:tcPr>
          <w:p w14:paraId="7EDFB45A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ed:ED464</w:t>
            </w:r>
          </w:p>
        </w:tc>
        <w:tc>
          <w:tcPr>
            <w:tcW w:w="3983" w:type="pct"/>
            <w:vAlign w:val="center"/>
          </w:tcPr>
          <w:p w14:paraId="6716DC53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Запрос об отзыве/аннулировании ЭСИС (пакета ЭСИС)</w:t>
            </w:r>
          </w:p>
        </w:tc>
      </w:tr>
      <w:tr w:rsidR="00F30254" w:rsidRPr="00816E71" w14:paraId="05D921EF" w14:textId="77777777" w:rsidTr="00D4481A">
        <w:trPr>
          <w:cantSplit/>
        </w:trPr>
        <w:tc>
          <w:tcPr>
            <w:tcW w:w="1017" w:type="pct"/>
            <w:vAlign w:val="center"/>
          </w:tcPr>
          <w:p w14:paraId="2F626037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ed:ED465</w:t>
            </w:r>
          </w:p>
        </w:tc>
        <w:tc>
          <w:tcPr>
            <w:tcW w:w="3983" w:type="pct"/>
            <w:vAlign w:val="center"/>
          </w:tcPr>
          <w:p w14:paraId="6C11E708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Извещение о состоянии Э</w:t>
            </w:r>
            <w:r w:rsidRPr="00872E2C">
              <w:rPr>
                <w:bCs/>
                <w:szCs w:val="24"/>
                <w:lang w:val="en-US"/>
              </w:rPr>
              <w:t>C</w:t>
            </w:r>
            <w:r w:rsidRPr="00872E2C">
              <w:rPr>
                <w:bCs/>
                <w:szCs w:val="24"/>
              </w:rPr>
              <w:t>ИС (пакета ЭСИС)</w:t>
            </w:r>
          </w:p>
        </w:tc>
      </w:tr>
      <w:tr w:rsidR="008F36F7" w:rsidRPr="00816E71" w14:paraId="7FD75F33" w14:textId="77777777" w:rsidTr="00872E2C">
        <w:trPr>
          <w:cantSplit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A533" w14:textId="2BC9698F" w:rsidR="008F36F7" w:rsidRPr="00872E2C" w:rsidRDefault="008F36F7" w:rsidP="008F36F7">
            <w:pPr>
              <w:spacing w:before="20"/>
              <w:rPr>
                <w:bCs/>
                <w:noProof/>
                <w:szCs w:val="24"/>
                <w:lang w:val="en-US"/>
              </w:rPr>
            </w:pPr>
            <w:proofErr w:type="spellStart"/>
            <w:r w:rsidRPr="007A16A2">
              <w:rPr>
                <w:szCs w:val="24"/>
                <w:lang w:val="en-US"/>
              </w:rPr>
              <w:t>ed:ED</w:t>
            </w:r>
            <w:proofErr w:type="spellEnd"/>
            <w:r w:rsidRPr="00872E2C">
              <w:rPr>
                <w:szCs w:val="24"/>
              </w:rPr>
              <w:t>521</w:t>
            </w:r>
          </w:p>
        </w:tc>
        <w:tc>
          <w:tcPr>
            <w:tcW w:w="3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91E9" w14:textId="68E355A2" w:rsidR="008F36F7" w:rsidRPr="00872E2C" w:rsidRDefault="008F36F7" w:rsidP="008F36F7">
            <w:pPr>
              <w:spacing w:before="20"/>
              <w:rPr>
                <w:bCs/>
                <w:szCs w:val="24"/>
              </w:rPr>
            </w:pPr>
            <w:r w:rsidRPr="00866328">
              <w:rPr>
                <w:szCs w:val="24"/>
              </w:rPr>
              <w:t>Информация для корректировки данных по предоставленным пользователю СПФС услугам</w:t>
            </w:r>
          </w:p>
        </w:tc>
      </w:tr>
      <w:tr w:rsidR="00F30254" w:rsidRPr="00816E71" w14:paraId="38C5806C" w14:textId="77777777" w:rsidTr="00D4481A">
        <w:trPr>
          <w:cantSplit/>
        </w:trPr>
        <w:tc>
          <w:tcPr>
            <w:tcW w:w="1017" w:type="pct"/>
            <w:vAlign w:val="center"/>
          </w:tcPr>
          <w:p w14:paraId="75F78365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ed:ED999</w:t>
            </w:r>
          </w:p>
        </w:tc>
        <w:tc>
          <w:tcPr>
            <w:tcW w:w="3983" w:type="pct"/>
            <w:vAlign w:val="center"/>
          </w:tcPr>
          <w:p w14:paraId="3378B506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Запрос-зонд</w:t>
            </w:r>
          </w:p>
        </w:tc>
      </w:tr>
      <w:tr w:rsidR="00F30254" w:rsidRPr="00816E71" w14:paraId="37912714" w14:textId="77777777" w:rsidTr="00D4481A">
        <w:trPr>
          <w:cantSplit/>
        </w:trPr>
        <w:tc>
          <w:tcPr>
            <w:tcW w:w="1017" w:type="pct"/>
            <w:vAlign w:val="center"/>
          </w:tcPr>
          <w:p w14:paraId="0BDC6F87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PacketEPDPBO</w:t>
            </w:r>
            <w:proofErr w:type="spellEnd"/>
          </w:p>
        </w:tc>
        <w:tc>
          <w:tcPr>
            <w:tcW w:w="3983" w:type="pct"/>
            <w:vAlign w:val="center"/>
          </w:tcPr>
          <w:p w14:paraId="22AF3BAD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  <w:lang w:val="en-US"/>
              </w:rPr>
              <w:t xml:space="preserve">ЭПС с </w:t>
            </w:r>
            <w:r w:rsidRPr="00872E2C">
              <w:rPr>
                <w:bCs/>
                <w:szCs w:val="24"/>
              </w:rPr>
              <w:t>дополнительными реквизитами</w:t>
            </w:r>
          </w:p>
        </w:tc>
      </w:tr>
      <w:tr w:rsidR="00F30254" w:rsidRPr="00816E71" w14:paraId="5AE3B07F" w14:textId="77777777" w:rsidTr="00D4481A">
        <w:trPr>
          <w:cantSplit/>
        </w:trPr>
        <w:tc>
          <w:tcPr>
            <w:tcW w:w="1017" w:type="pct"/>
            <w:vAlign w:val="center"/>
          </w:tcPr>
          <w:p w14:paraId="5694EBD4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PacketEIDPBO</w:t>
            </w:r>
            <w:proofErr w:type="spellEnd"/>
          </w:p>
        </w:tc>
        <w:tc>
          <w:tcPr>
            <w:tcW w:w="3983" w:type="pct"/>
            <w:vAlign w:val="center"/>
          </w:tcPr>
          <w:p w14:paraId="2A27FB62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Пакет информационных ЭС для информационного обмена в ПБО</w:t>
            </w:r>
          </w:p>
        </w:tc>
      </w:tr>
      <w:tr w:rsidR="00F30254" w:rsidRPr="00816E71" w14:paraId="7841E863" w14:textId="77777777" w:rsidTr="00D4481A">
        <w:trPr>
          <w:cantSplit/>
        </w:trPr>
        <w:tc>
          <w:tcPr>
            <w:tcW w:w="1017" w:type="pct"/>
            <w:vAlign w:val="center"/>
          </w:tcPr>
          <w:p w14:paraId="6BF6E66E" w14:textId="77777777" w:rsidR="00F30254" w:rsidRPr="00872E2C" w:rsidRDefault="00F30254" w:rsidP="00F30254">
            <w:pPr>
              <w:spacing w:before="20"/>
              <w:rPr>
                <w:bCs/>
                <w:noProof/>
                <w:szCs w:val="24"/>
                <w:lang w:val="en-US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PacketESIDPBO</w:t>
            </w:r>
            <w:proofErr w:type="spellEnd"/>
          </w:p>
        </w:tc>
        <w:tc>
          <w:tcPr>
            <w:tcW w:w="3983" w:type="pct"/>
            <w:vAlign w:val="center"/>
          </w:tcPr>
          <w:p w14:paraId="79F2F22F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Пакет</w:t>
            </w:r>
            <w:r w:rsidRPr="00872E2C">
              <w:rPr>
                <w:bCs/>
                <w:szCs w:val="24"/>
                <w:lang w:val="en-US"/>
              </w:rPr>
              <w:t xml:space="preserve"> ЭСИС ПБО</w:t>
            </w:r>
          </w:p>
        </w:tc>
      </w:tr>
      <w:tr w:rsidR="00F30254" w:rsidRPr="00816E71" w14:paraId="6B9EE4DF" w14:textId="77777777" w:rsidTr="00D4481A">
        <w:trPr>
          <w:cantSplit/>
        </w:trPr>
        <w:tc>
          <w:tcPr>
            <w:tcW w:w="1017" w:type="pct"/>
            <w:vAlign w:val="center"/>
          </w:tcPr>
          <w:p w14:paraId="137D0CC9" w14:textId="77777777" w:rsidR="00F30254" w:rsidRPr="00872E2C" w:rsidRDefault="00F30254" w:rsidP="00F30254">
            <w:pPr>
              <w:spacing w:before="20"/>
              <w:rPr>
                <w:bCs/>
                <w:szCs w:val="24"/>
                <w:lang w:val="en-US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PacketNSIPBO</w:t>
            </w:r>
            <w:proofErr w:type="spellEnd"/>
          </w:p>
        </w:tc>
        <w:tc>
          <w:tcPr>
            <w:tcW w:w="3983" w:type="pct"/>
            <w:vAlign w:val="center"/>
          </w:tcPr>
          <w:p w14:paraId="3F60475F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Пакет ЭС, содержащих нормативно-справочную информацию и расписание системы</w:t>
            </w:r>
          </w:p>
        </w:tc>
      </w:tr>
      <w:tr w:rsidR="00F30254" w:rsidRPr="00816E71" w14:paraId="20898BC3" w14:textId="77777777" w:rsidTr="00D4481A">
        <w:trPr>
          <w:cantSplit/>
        </w:trPr>
        <w:tc>
          <w:tcPr>
            <w:tcW w:w="1017" w:type="pct"/>
            <w:vAlign w:val="center"/>
          </w:tcPr>
          <w:p w14:paraId="49BF254A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PacketCash</w:t>
            </w:r>
            <w:proofErr w:type="spellEnd"/>
          </w:p>
        </w:tc>
        <w:tc>
          <w:tcPr>
            <w:tcW w:w="3983" w:type="pct"/>
            <w:vAlign w:val="center"/>
          </w:tcPr>
          <w:p w14:paraId="45065F79" w14:textId="77777777" w:rsidR="00F30254" w:rsidRPr="00872E2C" w:rsidRDefault="00F30254" w:rsidP="00F30254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Пакет ЭС для операции с наличными деньгами</w:t>
            </w:r>
          </w:p>
        </w:tc>
      </w:tr>
    </w:tbl>
    <w:p w14:paraId="69042D5F" w14:textId="56843D35" w:rsidR="00F30254" w:rsidRDefault="00F30254" w:rsidP="001E22F2">
      <w:pPr>
        <w:pStyle w:val="af6"/>
      </w:pPr>
    </w:p>
    <w:p w14:paraId="53D52280" w14:textId="38BF2776" w:rsidR="00A87828" w:rsidRPr="00872E2C" w:rsidRDefault="00A87828" w:rsidP="00A87828">
      <w:pPr>
        <w:pStyle w:val="aff6"/>
        <w:keepNext/>
        <w:rPr>
          <w:i w:val="0"/>
          <w:color w:val="auto"/>
          <w:sz w:val="24"/>
          <w:szCs w:val="24"/>
        </w:rPr>
      </w:pPr>
      <w:bookmarkStart w:id="62" w:name="_Ref69149174"/>
      <w:r w:rsidRPr="00872E2C">
        <w:rPr>
          <w:i w:val="0"/>
          <w:color w:val="auto"/>
          <w:sz w:val="24"/>
          <w:szCs w:val="24"/>
        </w:rPr>
        <w:t xml:space="preserve">Таблица </w:t>
      </w:r>
      <w:r w:rsidRPr="005F4884">
        <w:rPr>
          <w:i w:val="0"/>
          <w:color w:val="auto"/>
          <w:sz w:val="24"/>
          <w:szCs w:val="24"/>
        </w:rPr>
        <w:fldChar w:fldCharType="begin"/>
      </w:r>
      <w:r w:rsidRPr="00872E2C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5F4884">
        <w:rPr>
          <w:i w:val="0"/>
          <w:color w:val="auto"/>
          <w:sz w:val="24"/>
          <w:szCs w:val="24"/>
        </w:rPr>
        <w:fldChar w:fldCharType="separate"/>
      </w:r>
      <w:r w:rsidR="005F4884">
        <w:rPr>
          <w:i w:val="0"/>
          <w:noProof/>
          <w:color w:val="auto"/>
          <w:sz w:val="24"/>
          <w:szCs w:val="24"/>
        </w:rPr>
        <w:t>2</w:t>
      </w:r>
      <w:r w:rsidRPr="005F4884">
        <w:rPr>
          <w:i w:val="0"/>
          <w:color w:val="auto"/>
          <w:sz w:val="24"/>
          <w:szCs w:val="24"/>
        </w:rPr>
        <w:fldChar w:fldCharType="end"/>
      </w:r>
      <w:bookmarkEnd w:id="62"/>
      <w:r w:rsidRPr="00872E2C">
        <w:rPr>
          <w:i w:val="0"/>
          <w:color w:val="auto"/>
          <w:sz w:val="24"/>
          <w:szCs w:val="24"/>
        </w:rPr>
        <w:t xml:space="preserve"> - Перечень ЭСИС с указанием назначения</w:t>
      </w:r>
    </w:p>
    <w:tbl>
      <w:tblPr>
        <w:tblW w:w="49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7386"/>
      </w:tblGrid>
      <w:tr w:rsidR="00781FE9" w:rsidRPr="000044D5" w14:paraId="0DCE1D12" w14:textId="77777777" w:rsidTr="00D4481A">
        <w:trPr>
          <w:cantSplit/>
          <w:trHeight w:val="403"/>
          <w:tblHeader/>
        </w:trPr>
        <w:tc>
          <w:tcPr>
            <w:tcW w:w="1016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914CABE" w14:textId="77777777" w:rsidR="00781FE9" w:rsidRPr="00872E2C" w:rsidRDefault="00781FE9" w:rsidP="00781FE9">
            <w:pPr>
              <w:keepNext/>
              <w:keepLines/>
              <w:spacing w:before="120" w:after="120"/>
              <w:jc w:val="center"/>
              <w:rPr>
                <w:b/>
                <w:bCs/>
                <w:szCs w:val="24"/>
              </w:rPr>
            </w:pPr>
            <w:r w:rsidRPr="00872E2C">
              <w:rPr>
                <w:b/>
                <w:bCs/>
                <w:szCs w:val="24"/>
              </w:rPr>
              <w:t xml:space="preserve">Обозначение </w:t>
            </w:r>
          </w:p>
        </w:tc>
        <w:tc>
          <w:tcPr>
            <w:tcW w:w="3984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DB2C220" w14:textId="77777777" w:rsidR="00781FE9" w:rsidRPr="00872E2C" w:rsidRDefault="00781FE9" w:rsidP="00781FE9">
            <w:pPr>
              <w:keepNext/>
              <w:keepLines/>
              <w:spacing w:before="120" w:after="120"/>
              <w:jc w:val="center"/>
              <w:rPr>
                <w:b/>
                <w:bCs/>
                <w:szCs w:val="24"/>
              </w:rPr>
            </w:pPr>
            <w:r w:rsidRPr="00872E2C">
              <w:rPr>
                <w:b/>
                <w:bCs/>
                <w:szCs w:val="24"/>
              </w:rPr>
              <w:t>Название и назначение</w:t>
            </w:r>
          </w:p>
        </w:tc>
      </w:tr>
      <w:tr w:rsidR="00781FE9" w:rsidRPr="000044D5" w14:paraId="3D53CA70" w14:textId="77777777" w:rsidTr="00D4481A">
        <w:trPr>
          <w:cantSplit/>
        </w:trPr>
        <w:tc>
          <w:tcPr>
            <w:tcW w:w="1016" w:type="pct"/>
            <w:vAlign w:val="center"/>
          </w:tcPr>
          <w:p w14:paraId="373DEE0B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ed:ED201</w:t>
            </w:r>
          </w:p>
        </w:tc>
        <w:tc>
          <w:tcPr>
            <w:tcW w:w="3984" w:type="pct"/>
            <w:vAlign w:val="center"/>
          </w:tcPr>
          <w:p w14:paraId="5DE1DFCE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Извещение о результатах контроля ЭС (пакета ЭС)</w:t>
            </w:r>
          </w:p>
        </w:tc>
      </w:tr>
      <w:tr w:rsidR="00781FE9" w:rsidRPr="000044D5" w14:paraId="48BFC5EC" w14:textId="77777777" w:rsidTr="00D4481A">
        <w:trPr>
          <w:cantSplit/>
        </w:trPr>
        <w:tc>
          <w:tcPr>
            <w:tcW w:w="1016" w:type="pct"/>
            <w:vAlign w:val="center"/>
          </w:tcPr>
          <w:p w14:paraId="5289F40B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ed:ED202</w:t>
            </w:r>
          </w:p>
        </w:tc>
        <w:tc>
          <w:tcPr>
            <w:tcW w:w="3984" w:type="pct"/>
            <w:vAlign w:val="center"/>
          </w:tcPr>
          <w:p w14:paraId="11641D2B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 xml:space="preserve">Запрос по ЭПС (пакету ЭПС) </w:t>
            </w:r>
          </w:p>
        </w:tc>
      </w:tr>
      <w:tr w:rsidR="00781FE9" w:rsidRPr="000044D5" w14:paraId="4555CA92" w14:textId="77777777" w:rsidTr="00D4481A">
        <w:trPr>
          <w:cantSplit/>
        </w:trPr>
        <w:tc>
          <w:tcPr>
            <w:tcW w:w="1016" w:type="pct"/>
            <w:vAlign w:val="center"/>
          </w:tcPr>
          <w:p w14:paraId="0018DDA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</w:t>
            </w:r>
            <w:r w:rsidRPr="00872E2C">
              <w:rPr>
                <w:bCs/>
                <w:noProof/>
                <w:szCs w:val="24"/>
              </w:rPr>
              <w:t>4</w:t>
            </w:r>
          </w:p>
        </w:tc>
        <w:tc>
          <w:tcPr>
            <w:tcW w:w="3984" w:type="pct"/>
            <w:vAlign w:val="center"/>
          </w:tcPr>
          <w:p w14:paraId="54FB3CBC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Запрос об отзыве/аннулировании ЭС (пакета ЭС), изменяющего остатки на счетах</w:t>
            </w:r>
          </w:p>
        </w:tc>
      </w:tr>
      <w:tr w:rsidR="00781FE9" w:rsidRPr="000044D5" w14:paraId="2CD251E8" w14:textId="77777777" w:rsidTr="00D4481A">
        <w:trPr>
          <w:cantSplit/>
        </w:trPr>
        <w:tc>
          <w:tcPr>
            <w:tcW w:w="1016" w:type="pct"/>
            <w:vAlign w:val="center"/>
          </w:tcPr>
          <w:p w14:paraId="07491517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ed:ED205</w:t>
            </w:r>
          </w:p>
        </w:tc>
        <w:tc>
          <w:tcPr>
            <w:tcW w:w="3984" w:type="pct"/>
            <w:vAlign w:val="center"/>
          </w:tcPr>
          <w:p w14:paraId="19BAC2DD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Извещение о состоянии ЭС (пакета ЭС), изменяющего остатки на счетах</w:t>
            </w:r>
          </w:p>
        </w:tc>
      </w:tr>
      <w:tr w:rsidR="00781FE9" w:rsidRPr="000044D5" w14:paraId="25A3BF0A" w14:textId="77777777" w:rsidTr="00D4481A">
        <w:trPr>
          <w:cantSplit/>
        </w:trPr>
        <w:tc>
          <w:tcPr>
            <w:tcW w:w="1016" w:type="pct"/>
            <w:vAlign w:val="center"/>
          </w:tcPr>
          <w:p w14:paraId="1B9CFEE9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ed:ED206</w:t>
            </w:r>
          </w:p>
        </w:tc>
        <w:tc>
          <w:tcPr>
            <w:tcW w:w="3984" w:type="pct"/>
            <w:vAlign w:val="center"/>
          </w:tcPr>
          <w:p w14:paraId="70EBEB03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>Подтверждение дебета/кредита</w:t>
            </w:r>
          </w:p>
        </w:tc>
      </w:tr>
      <w:tr w:rsidR="00781FE9" w:rsidRPr="000044D5" w14:paraId="736C3EBC" w14:textId="77777777" w:rsidTr="00D4481A">
        <w:trPr>
          <w:cantSplit/>
        </w:trPr>
        <w:tc>
          <w:tcPr>
            <w:tcW w:w="1016" w:type="pct"/>
            <w:vAlign w:val="center"/>
          </w:tcPr>
          <w:p w14:paraId="15E49A4F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ed:ED207</w:t>
            </w:r>
          </w:p>
        </w:tc>
        <w:tc>
          <w:tcPr>
            <w:tcW w:w="3984" w:type="pct"/>
            <w:vAlign w:val="center"/>
          </w:tcPr>
          <w:p w14:paraId="7E007A99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Извещение о группе ЭПС</w:t>
            </w:r>
          </w:p>
        </w:tc>
      </w:tr>
      <w:tr w:rsidR="00781FE9" w:rsidRPr="000044D5" w14:paraId="67E76972" w14:textId="77777777" w:rsidTr="00D4481A">
        <w:trPr>
          <w:cantSplit/>
        </w:trPr>
        <w:tc>
          <w:tcPr>
            <w:tcW w:w="1016" w:type="pct"/>
            <w:vAlign w:val="center"/>
          </w:tcPr>
          <w:p w14:paraId="1AAF9594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ed:ED208</w:t>
            </w:r>
          </w:p>
        </w:tc>
        <w:tc>
          <w:tcPr>
            <w:tcW w:w="3984" w:type="pct"/>
            <w:vAlign w:val="center"/>
          </w:tcPr>
          <w:p w14:paraId="5D0A1C2A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Информация о состоянии ЭС</w:t>
            </w:r>
          </w:p>
        </w:tc>
      </w:tr>
      <w:tr w:rsidR="00781FE9" w:rsidRPr="000044D5" w14:paraId="488A2AFD" w14:textId="77777777" w:rsidTr="00D4481A">
        <w:trPr>
          <w:cantSplit/>
        </w:trPr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533B9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ed:ED210</w:t>
            </w:r>
          </w:p>
        </w:tc>
        <w:tc>
          <w:tcPr>
            <w:tcW w:w="3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E1CF8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Запрос выписки из лицевого счета</w:t>
            </w:r>
          </w:p>
        </w:tc>
      </w:tr>
      <w:tr w:rsidR="00781FE9" w:rsidRPr="000044D5" w14:paraId="12A335F7" w14:textId="77777777" w:rsidTr="00D4481A">
        <w:trPr>
          <w:cantSplit/>
        </w:trPr>
        <w:tc>
          <w:tcPr>
            <w:tcW w:w="1016" w:type="pct"/>
            <w:vAlign w:val="center"/>
          </w:tcPr>
          <w:p w14:paraId="779FFE07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ed:ED211</w:t>
            </w:r>
          </w:p>
        </w:tc>
        <w:tc>
          <w:tcPr>
            <w:tcW w:w="3984" w:type="pct"/>
            <w:vAlign w:val="center"/>
          </w:tcPr>
          <w:p w14:paraId="4FE155BE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Выписка из лицевого счета</w:t>
            </w:r>
          </w:p>
        </w:tc>
      </w:tr>
      <w:tr w:rsidR="00781FE9" w:rsidRPr="000044D5" w14:paraId="2B61AC98" w14:textId="77777777" w:rsidTr="00D4481A">
        <w:trPr>
          <w:cantSplit/>
        </w:trPr>
        <w:tc>
          <w:tcPr>
            <w:tcW w:w="1016" w:type="pct"/>
            <w:vAlign w:val="center"/>
          </w:tcPr>
          <w:p w14:paraId="1A59F357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ed:ED213</w:t>
            </w:r>
          </w:p>
        </w:tc>
        <w:tc>
          <w:tcPr>
            <w:tcW w:w="3984" w:type="pct"/>
            <w:vAlign w:val="center"/>
          </w:tcPr>
          <w:p w14:paraId="07D90356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акцепта</w:t>
            </w:r>
          </w:p>
        </w:tc>
      </w:tr>
      <w:tr w:rsidR="00781FE9" w:rsidRPr="000044D5" w14:paraId="1BFCAD28" w14:textId="77777777" w:rsidTr="00D4481A">
        <w:trPr>
          <w:cantSplit/>
        </w:trPr>
        <w:tc>
          <w:tcPr>
            <w:tcW w:w="1016" w:type="pct"/>
            <w:vAlign w:val="center"/>
          </w:tcPr>
          <w:p w14:paraId="5D271F74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ed:ED214</w:t>
            </w:r>
          </w:p>
        </w:tc>
        <w:tc>
          <w:tcPr>
            <w:tcW w:w="3984" w:type="pct"/>
            <w:vAlign w:val="center"/>
          </w:tcPr>
          <w:p w14:paraId="40EE95FC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Извещение об акцепте</w:t>
            </w:r>
          </w:p>
        </w:tc>
      </w:tr>
      <w:tr w:rsidR="00781FE9" w:rsidRPr="000044D5" w14:paraId="6FE33CE5" w14:textId="77777777" w:rsidTr="00D4481A">
        <w:trPr>
          <w:cantSplit/>
        </w:trPr>
        <w:tc>
          <w:tcPr>
            <w:tcW w:w="1016" w:type="pct"/>
            <w:vAlign w:val="center"/>
          </w:tcPr>
          <w:p w14:paraId="478B8B6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ed:ED215</w:t>
            </w:r>
          </w:p>
        </w:tc>
        <w:tc>
          <w:tcPr>
            <w:tcW w:w="3984" w:type="pct"/>
            <w:vAlign w:val="center"/>
          </w:tcPr>
          <w:p w14:paraId="4F6EFCC0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ЭСИС с копией полей ЭПС</w:t>
            </w:r>
          </w:p>
        </w:tc>
      </w:tr>
      <w:tr w:rsidR="00781FE9" w:rsidRPr="000044D5" w14:paraId="7AFF4C55" w14:textId="77777777" w:rsidTr="00D4481A">
        <w:trPr>
          <w:cantSplit/>
        </w:trPr>
        <w:tc>
          <w:tcPr>
            <w:tcW w:w="1016" w:type="pct"/>
            <w:vAlign w:val="center"/>
          </w:tcPr>
          <w:p w14:paraId="7BA413A6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ed:ED217</w:t>
            </w:r>
          </w:p>
        </w:tc>
        <w:tc>
          <w:tcPr>
            <w:tcW w:w="3984" w:type="pct"/>
            <w:vAlign w:val="center"/>
          </w:tcPr>
          <w:p w14:paraId="6092CE40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Извещение о задолженности по внутридневному кредиту</w:t>
            </w:r>
          </w:p>
        </w:tc>
      </w:tr>
      <w:tr w:rsidR="00781FE9" w:rsidRPr="000044D5" w14:paraId="3F86853E" w14:textId="77777777" w:rsidTr="00D4481A">
        <w:trPr>
          <w:cantSplit/>
        </w:trPr>
        <w:tc>
          <w:tcPr>
            <w:tcW w:w="1016" w:type="pct"/>
            <w:vAlign w:val="center"/>
          </w:tcPr>
          <w:p w14:paraId="2F2045FA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</w:t>
            </w:r>
            <w:r w:rsidRPr="00872E2C">
              <w:rPr>
                <w:bCs/>
                <w:noProof/>
                <w:szCs w:val="24"/>
              </w:rPr>
              <w:t>:</w:t>
            </w:r>
            <w:r w:rsidRPr="00872E2C">
              <w:rPr>
                <w:bCs/>
                <w:noProof/>
                <w:szCs w:val="24"/>
                <w:lang w:val="en-US"/>
              </w:rPr>
              <w:t>ED</w:t>
            </w:r>
            <w:r w:rsidRPr="00872E2C">
              <w:rPr>
                <w:bCs/>
                <w:noProof/>
                <w:szCs w:val="24"/>
              </w:rPr>
              <w:t>221</w:t>
            </w:r>
          </w:p>
        </w:tc>
        <w:tc>
          <w:tcPr>
            <w:tcW w:w="3984" w:type="pct"/>
            <w:vAlign w:val="center"/>
          </w:tcPr>
          <w:p w14:paraId="04294D48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noProof/>
                <w:szCs w:val="24"/>
              </w:rPr>
              <w:t>Отчет об операциях по счету для выверки документов дня участников</w:t>
            </w:r>
          </w:p>
        </w:tc>
      </w:tr>
      <w:tr w:rsidR="00781FE9" w:rsidRPr="000044D5" w14:paraId="0323344F" w14:textId="77777777" w:rsidTr="00D4481A">
        <w:trPr>
          <w:cantSplit/>
        </w:trPr>
        <w:tc>
          <w:tcPr>
            <w:tcW w:w="1016" w:type="pct"/>
            <w:vAlign w:val="center"/>
          </w:tcPr>
          <w:p w14:paraId="26B27D4F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noProof/>
                <w:szCs w:val="24"/>
                <w:lang w:val="en-US"/>
              </w:rPr>
              <w:t>ed:ED223</w:t>
            </w:r>
          </w:p>
        </w:tc>
        <w:tc>
          <w:tcPr>
            <w:tcW w:w="3984" w:type="pct"/>
            <w:vAlign w:val="center"/>
          </w:tcPr>
          <w:p w14:paraId="287DF4C0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noProof/>
                <w:szCs w:val="24"/>
              </w:rPr>
              <w:t>Подтверждение дебета/кредита для кассовых документов</w:t>
            </w:r>
          </w:p>
        </w:tc>
      </w:tr>
      <w:tr w:rsidR="00781FE9" w:rsidRPr="000044D5" w14:paraId="1B50B331" w14:textId="77777777" w:rsidTr="00D4481A">
        <w:trPr>
          <w:cantSplit/>
        </w:trPr>
        <w:tc>
          <w:tcPr>
            <w:tcW w:w="1016" w:type="pct"/>
            <w:vAlign w:val="center"/>
          </w:tcPr>
          <w:p w14:paraId="789A63E8" w14:textId="77777777" w:rsidR="00781FE9" w:rsidRPr="00872E2C" w:rsidRDefault="00781FE9" w:rsidP="00781FE9">
            <w:pPr>
              <w:spacing w:before="20"/>
              <w:jc w:val="both"/>
              <w:rPr>
                <w:noProof/>
                <w:szCs w:val="24"/>
                <w:lang w:val="en-US"/>
              </w:rPr>
            </w:pPr>
            <w:r w:rsidRPr="00872E2C">
              <w:rPr>
                <w:noProof/>
                <w:szCs w:val="24"/>
                <w:lang w:val="en-US"/>
              </w:rPr>
              <w:t>ed:ED230</w:t>
            </w:r>
          </w:p>
        </w:tc>
        <w:tc>
          <w:tcPr>
            <w:tcW w:w="3984" w:type="pct"/>
            <w:vAlign w:val="center"/>
          </w:tcPr>
          <w:p w14:paraId="55F7B7BD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Реестр клиринговых позиций</w:t>
            </w:r>
          </w:p>
        </w:tc>
      </w:tr>
      <w:tr w:rsidR="00781FE9" w:rsidRPr="000044D5" w14:paraId="729D60BB" w14:textId="77777777" w:rsidTr="00D4481A">
        <w:trPr>
          <w:cantSplit/>
        </w:trPr>
        <w:tc>
          <w:tcPr>
            <w:tcW w:w="1016" w:type="pct"/>
            <w:vAlign w:val="center"/>
          </w:tcPr>
          <w:p w14:paraId="01F71700" w14:textId="77777777" w:rsidR="00781FE9" w:rsidRPr="00872E2C" w:rsidRDefault="00781FE9" w:rsidP="00781FE9">
            <w:pPr>
              <w:spacing w:before="20"/>
              <w:jc w:val="both"/>
              <w:rPr>
                <w:noProof/>
                <w:szCs w:val="24"/>
                <w:lang w:val="en-US"/>
              </w:rPr>
            </w:pPr>
            <w:r w:rsidRPr="00872E2C">
              <w:rPr>
                <w:noProof/>
                <w:szCs w:val="24"/>
                <w:lang w:val="en-US"/>
              </w:rPr>
              <w:t>ed:ED231</w:t>
            </w:r>
          </w:p>
        </w:tc>
        <w:tc>
          <w:tcPr>
            <w:tcW w:w="3984" w:type="pct"/>
            <w:vAlign w:val="center"/>
          </w:tcPr>
          <w:p w14:paraId="7F3A1750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Реестр результатов обработки клиринговых позиций</w:t>
            </w:r>
          </w:p>
        </w:tc>
      </w:tr>
      <w:tr w:rsidR="00781FE9" w:rsidRPr="000044D5" w14:paraId="11AAC20A" w14:textId="77777777" w:rsidTr="00D4481A">
        <w:trPr>
          <w:cantSplit/>
        </w:trPr>
        <w:tc>
          <w:tcPr>
            <w:tcW w:w="1016" w:type="pct"/>
          </w:tcPr>
          <w:p w14:paraId="1A94E2D7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ed:ED240</w:t>
            </w:r>
          </w:p>
        </w:tc>
        <w:tc>
          <w:tcPr>
            <w:tcW w:w="3984" w:type="pct"/>
            <w:vAlign w:val="center"/>
          </w:tcPr>
          <w:p w14:paraId="5CCF2427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 xml:space="preserve">Запрос информации о переданных/полученных ЭС  </w:t>
            </w:r>
          </w:p>
        </w:tc>
      </w:tr>
      <w:tr w:rsidR="00781FE9" w:rsidRPr="000044D5" w14:paraId="360E0EE5" w14:textId="77777777" w:rsidTr="00D4481A">
        <w:trPr>
          <w:cantSplit/>
        </w:trPr>
        <w:tc>
          <w:tcPr>
            <w:tcW w:w="1016" w:type="pct"/>
          </w:tcPr>
          <w:p w14:paraId="5EE2B340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ed:ED241</w:t>
            </w:r>
          </w:p>
        </w:tc>
        <w:tc>
          <w:tcPr>
            <w:tcW w:w="3984" w:type="pct"/>
            <w:vAlign w:val="center"/>
          </w:tcPr>
          <w:p w14:paraId="3A03923D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 xml:space="preserve">Информация о переданных/полученных ЭС  </w:t>
            </w:r>
          </w:p>
        </w:tc>
      </w:tr>
      <w:tr w:rsidR="00781FE9" w:rsidRPr="000044D5" w14:paraId="22203642" w14:textId="77777777" w:rsidTr="00D4481A">
        <w:trPr>
          <w:cantSplit/>
        </w:trPr>
        <w:tc>
          <w:tcPr>
            <w:tcW w:w="1016" w:type="pct"/>
          </w:tcPr>
          <w:p w14:paraId="545E2DC6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ed:ED242</w:t>
            </w:r>
          </w:p>
        </w:tc>
        <w:tc>
          <w:tcPr>
            <w:tcW w:w="3984" w:type="pct"/>
            <w:vAlign w:val="center"/>
          </w:tcPr>
          <w:p w14:paraId="3C0EE2D1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iCs/>
                <w:szCs w:val="24"/>
              </w:rPr>
              <w:t xml:space="preserve">Запрос на повторное получение сообщения  </w:t>
            </w:r>
          </w:p>
        </w:tc>
      </w:tr>
      <w:tr w:rsidR="00781FE9" w:rsidRPr="000044D5" w14:paraId="3D26DE75" w14:textId="77777777" w:rsidTr="00D4481A">
        <w:trPr>
          <w:cantSplit/>
        </w:trPr>
        <w:tc>
          <w:tcPr>
            <w:tcW w:w="1016" w:type="pct"/>
          </w:tcPr>
          <w:p w14:paraId="48CE3CA5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ed:ED243</w:t>
            </w:r>
          </w:p>
        </w:tc>
        <w:tc>
          <w:tcPr>
            <w:tcW w:w="3984" w:type="pct"/>
            <w:vAlign w:val="center"/>
          </w:tcPr>
          <w:p w14:paraId="2AF96866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highlight w:val="lightGray"/>
              </w:rPr>
            </w:pPr>
            <w:r w:rsidRPr="00872E2C">
              <w:rPr>
                <w:bCs/>
                <w:szCs w:val="24"/>
              </w:rPr>
              <w:t>Запрос о получении информации по ЭПС участника</w:t>
            </w:r>
          </w:p>
        </w:tc>
      </w:tr>
      <w:tr w:rsidR="00781FE9" w:rsidRPr="000044D5" w14:paraId="22B5B86A" w14:textId="77777777" w:rsidTr="00D4481A">
        <w:trPr>
          <w:cantSplit/>
        </w:trPr>
        <w:tc>
          <w:tcPr>
            <w:tcW w:w="1016" w:type="pct"/>
          </w:tcPr>
          <w:p w14:paraId="1730FA56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ed:ED244</w:t>
            </w:r>
          </w:p>
        </w:tc>
        <w:tc>
          <w:tcPr>
            <w:tcW w:w="3984" w:type="pct"/>
            <w:vAlign w:val="center"/>
          </w:tcPr>
          <w:p w14:paraId="4D0061D3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Ответ на запрос (уведомление) по ЭПС участника</w:t>
            </w:r>
          </w:p>
        </w:tc>
      </w:tr>
      <w:tr w:rsidR="00781FE9" w:rsidRPr="000044D5" w14:paraId="78FE6EF7" w14:textId="77777777" w:rsidTr="00D4481A">
        <w:trPr>
          <w:cantSplit/>
        </w:trPr>
        <w:tc>
          <w:tcPr>
            <w:tcW w:w="1016" w:type="pct"/>
          </w:tcPr>
          <w:p w14:paraId="30708F67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ed:ED246</w:t>
            </w:r>
          </w:p>
        </w:tc>
        <w:tc>
          <w:tcPr>
            <w:tcW w:w="3984" w:type="pct"/>
            <w:vAlign w:val="center"/>
          </w:tcPr>
          <w:p w14:paraId="693A348A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Запрос на перечисление денежных средств</w:t>
            </w:r>
          </w:p>
        </w:tc>
      </w:tr>
      <w:tr w:rsidR="00781FE9" w:rsidRPr="000044D5" w14:paraId="25AD2751" w14:textId="77777777" w:rsidTr="00D4481A">
        <w:trPr>
          <w:cantSplit/>
        </w:trPr>
        <w:tc>
          <w:tcPr>
            <w:tcW w:w="1016" w:type="pct"/>
          </w:tcPr>
          <w:p w14:paraId="53F3FBF4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ed:ED247</w:t>
            </w:r>
          </w:p>
        </w:tc>
        <w:tc>
          <w:tcPr>
            <w:tcW w:w="3984" w:type="pct"/>
            <w:vAlign w:val="center"/>
          </w:tcPr>
          <w:p w14:paraId="5215B427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Ответ на запрос на перечисление денежных средств</w:t>
            </w:r>
          </w:p>
        </w:tc>
      </w:tr>
      <w:tr w:rsidR="00781FE9" w:rsidRPr="000044D5" w14:paraId="0142987B" w14:textId="77777777" w:rsidTr="00D4481A">
        <w:trPr>
          <w:cantSplit/>
        </w:trPr>
        <w:tc>
          <w:tcPr>
            <w:tcW w:w="1016" w:type="pct"/>
          </w:tcPr>
          <w:p w14:paraId="7ECA1E85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ed:ED275</w:t>
            </w:r>
          </w:p>
        </w:tc>
        <w:tc>
          <w:tcPr>
            <w:tcW w:w="3984" w:type="pct"/>
            <w:vAlign w:val="center"/>
          </w:tcPr>
          <w:p w14:paraId="2B01DB30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Запрос об отзыве выставленного на оплату платежного требования / инкассового поручения</w:t>
            </w:r>
          </w:p>
        </w:tc>
      </w:tr>
      <w:tr w:rsidR="00781FE9" w:rsidRPr="000044D5" w14:paraId="125F3DBD" w14:textId="77777777" w:rsidTr="00D4481A">
        <w:trPr>
          <w:cantSplit/>
        </w:trPr>
        <w:tc>
          <w:tcPr>
            <w:tcW w:w="1016" w:type="pct"/>
          </w:tcPr>
          <w:p w14:paraId="72E06A91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ed:ED276</w:t>
            </w:r>
          </w:p>
        </w:tc>
        <w:tc>
          <w:tcPr>
            <w:tcW w:w="3984" w:type="pct"/>
            <w:vAlign w:val="center"/>
          </w:tcPr>
          <w:p w14:paraId="26652C3F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Уведомление о результатах отзыва выставленного на оплату платежного требования / инкассового поручения</w:t>
            </w:r>
          </w:p>
        </w:tc>
      </w:tr>
      <w:tr w:rsidR="00781FE9" w:rsidRPr="000044D5" w14:paraId="18D354FB" w14:textId="77777777" w:rsidTr="00D4481A">
        <w:trPr>
          <w:cantSplit/>
        </w:trPr>
        <w:tc>
          <w:tcPr>
            <w:tcW w:w="1016" w:type="pct"/>
          </w:tcPr>
          <w:p w14:paraId="6AD02EC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ed:ED280</w:t>
            </w:r>
          </w:p>
        </w:tc>
        <w:tc>
          <w:tcPr>
            <w:tcW w:w="3984" w:type="pct"/>
            <w:vAlign w:val="center"/>
          </w:tcPr>
          <w:p w14:paraId="4F9EC408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Извещение о получении</w:t>
            </w:r>
            <w:r w:rsidRPr="00872E2C">
              <w:rPr>
                <w:bCs/>
                <w:szCs w:val="24"/>
                <w:lang w:val="en-US"/>
              </w:rPr>
              <w:t xml:space="preserve"> ЭС</w:t>
            </w:r>
          </w:p>
        </w:tc>
      </w:tr>
      <w:tr w:rsidR="00781FE9" w:rsidRPr="000044D5" w14:paraId="28CC4E27" w14:textId="77777777" w:rsidTr="00D4481A">
        <w:trPr>
          <w:cantSplit/>
        </w:trPr>
        <w:tc>
          <w:tcPr>
            <w:tcW w:w="1016" w:type="pct"/>
          </w:tcPr>
          <w:p w14:paraId="7E6FCE23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ed:ED281</w:t>
            </w:r>
          </w:p>
        </w:tc>
        <w:tc>
          <w:tcPr>
            <w:tcW w:w="3984" w:type="pct"/>
            <w:vAlign w:val="center"/>
          </w:tcPr>
          <w:p w14:paraId="22441452" w14:textId="77777777" w:rsidR="00781FE9" w:rsidRPr="00872E2C" w:rsidRDefault="00781FE9" w:rsidP="00781FE9">
            <w:pPr>
              <w:spacing w:before="20"/>
              <w:jc w:val="both"/>
              <w:rPr>
                <w:bCs/>
                <w:iCs/>
                <w:szCs w:val="24"/>
              </w:rPr>
            </w:pPr>
            <w:r w:rsidRPr="00872E2C">
              <w:rPr>
                <w:bCs/>
                <w:szCs w:val="24"/>
              </w:rPr>
              <w:t>Подтверждение бронирования средств под предъявленный денежный чек</w:t>
            </w:r>
          </w:p>
        </w:tc>
      </w:tr>
      <w:tr w:rsidR="00781FE9" w:rsidRPr="000044D5" w14:paraId="677984CD" w14:textId="77777777" w:rsidTr="00D4481A">
        <w:trPr>
          <w:cantSplit/>
        </w:trPr>
        <w:tc>
          <w:tcPr>
            <w:tcW w:w="1016" w:type="pct"/>
          </w:tcPr>
          <w:p w14:paraId="40DF092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ed:ED282</w:t>
            </w:r>
          </w:p>
        </w:tc>
        <w:tc>
          <w:tcPr>
            <w:tcW w:w="3984" w:type="pct"/>
            <w:vAlign w:val="center"/>
          </w:tcPr>
          <w:p w14:paraId="476E2475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Уведомление об оплате денежного чека</w:t>
            </w:r>
          </w:p>
        </w:tc>
      </w:tr>
      <w:tr w:rsidR="00781FE9" w:rsidRPr="000044D5" w14:paraId="6711C273" w14:textId="77777777" w:rsidTr="00D4481A">
        <w:trPr>
          <w:cantSplit/>
        </w:trPr>
        <w:tc>
          <w:tcPr>
            <w:tcW w:w="1016" w:type="pct"/>
          </w:tcPr>
          <w:p w14:paraId="3BE8A6AE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ed:ED283</w:t>
            </w:r>
          </w:p>
        </w:tc>
        <w:tc>
          <w:tcPr>
            <w:tcW w:w="3984" w:type="pct"/>
            <w:vAlign w:val="center"/>
          </w:tcPr>
          <w:p w14:paraId="674F44DD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Заявка на выдачу/прием наличных денег Банка России в соответствии с предоставленным Банком России разрешением</w:t>
            </w:r>
          </w:p>
        </w:tc>
      </w:tr>
      <w:tr w:rsidR="00781FE9" w:rsidRPr="000044D5" w14:paraId="5D33F4A6" w14:textId="77777777" w:rsidTr="00D4481A">
        <w:trPr>
          <w:cantSplit/>
        </w:trPr>
        <w:tc>
          <w:tcPr>
            <w:tcW w:w="1016" w:type="pct"/>
          </w:tcPr>
          <w:p w14:paraId="2F5DB2C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ed:ED284</w:t>
            </w:r>
          </w:p>
        </w:tc>
        <w:tc>
          <w:tcPr>
            <w:tcW w:w="3984" w:type="pct"/>
            <w:vAlign w:val="center"/>
          </w:tcPr>
          <w:p w14:paraId="389F956B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Разрешение на совершение операций с наличными деньгами Банка России</w:t>
            </w:r>
          </w:p>
        </w:tc>
      </w:tr>
      <w:tr w:rsidR="00781FE9" w:rsidRPr="000044D5" w14:paraId="4B2E8566" w14:textId="77777777" w:rsidTr="00D4481A">
        <w:trPr>
          <w:cantSplit/>
        </w:trPr>
        <w:tc>
          <w:tcPr>
            <w:tcW w:w="1016" w:type="pct"/>
          </w:tcPr>
          <w:p w14:paraId="2D3D68C9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ed:ED285</w:t>
            </w:r>
          </w:p>
        </w:tc>
        <w:tc>
          <w:tcPr>
            <w:tcW w:w="3984" w:type="pct"/>
            <w:vAlign w:val="center"/>
          </w:tcPr>
          <w:p w14:paraId="27E9B0C0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Сообщение о проведенной операции с наличными деньгами Банка России</w:t>
            </w:r>
          </w:p>
        </w:tc>
      </w:tr>
      <w:tr w:rsidR="00781FE9" w:rsidRPr="000044D5" w14:paraId="5B2E65F9" w14:textId="77777777" w:rsidTr="00D4481A">
        <w:trPr>
          <w:cantSplit/>
        </w:trPr>
        <w:tc>
          <w:tcPr>
            <w:tcW w:w="1016" w:type="pct"/>
            <w:vAlign w:val="center"/>
          </w:tcPr>
          <w:p w14:paraId="52C0771D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highlight w:val="lightGray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ed:ED301</w:t>
            </w:r>
          </w:p>
        </w:tc>
        <w:tc>
          <w:tcPr>
            <w:tcW w:w="3984" w:type="pct"/>
            <w:vAlign w:val="center"/>
          </w:tcPr>
          <w:p w14:paraId="3CA6844E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Конверт для передачи выходных форм в ПБО</w:t>
            </w:r>
          </w:p>
        </w:tc>
      </w:tr>
      <w:tr w:rsidR="00781FE9" w:rsidRPr="000044D5" w14:paraId="6276A8FC" w14:textId="77777777" w:rsidTr="00D4481A">
        <w:trPr>
          <w:cantSplit/>
        </w:trPr>
        <w:tc>
          <w:tcPr>
            <w:tcW w:w="1016" w:type="pct"/>
            <w:vAlign w:val="center"/>
          </w:tcPr>
          <w:p w14:paraId="1E0ADFCB" w14:textId="77777777" w:rsidR="00781FE9" w:rsidRPr="00872E2C" w:rsidRDefault="00781FE9" w:rsidP="00781FE9">
            <w:pPr>
              <w:spacing w:before="20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</w:t>
            </w:r>
            <w:r w:rsidRPr="00872E2C">
              <w:rPr>
                <w:bCs/>
                <w:szCs w:val="24"/>
              </w:rPr>
              <w:t>ED306</w:t>
            </w:r>
          </w:p>
        </w:tc>
        <w:tc>
          <w:tcPr>
            <w:tcW w:w="3984" w:type="pct"/>
            <w:vAlign w:val="center"/>
          </w:tcPr>
          <w:p w14:paraId="22383C86" w14:textId="77777777" w:rsidR="00781FE9" w:rsidRPr="00872E2C" w:rsidRDefault="00781FE9" w:rsidP="00781FE9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Запрос справочника Участников ПС БР</w:t>
            </w:r>
          </w:p>
        </w:tc>
      </w:tr>
      <w:tr w:rsidR="00781FE9" w:rsidRPr="000044D5" w14:paraId="446C1BCE" w14:textId="77777777" w:rsidTr="00D4481A">
        <w:trPr>
          <w:cantSplit/>
        </w:trPr>
        <w:tc>
          <w:tcPr>
            <w:tcW w:w="1016" w:type="pct"/>
            <w:vAlign w:val="center"/>
          </w:tcPr>
          <w:p w14:paraId="7D3DB03F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</w:t>
            </w:r>
            <w:r w:rsidRPr="00872E2C">
              <w:rPr>
                <w:bCs/>
                <w:szCs w:val="24"/>
              </w:rPr>
              <w:t>ED307</w:t>
            </w:r>
          </w:p>
        </w:tc>
        <w:tc>
          <w:tcPr>
            <w:tcW w:w="3984" w:type="pct"/>
            <w:vAlign w:val="center"/>
          </w:tcPr>
          <w:p w14:paraId="429F65E2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 xml:space="preserve">Справочник участников ПС БР </w:t>
            </w:r>
          </w:p>
          <w:p w14:paraId="781478D3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содержит информацию Справочника БИК, формируется регламентно или по запросу ED306</w:t>
            </w:r>
          </w:p>
        </w:tc>
      </w:tr>
      <w:tr w:rsidR="00781FE9" w:rsidRPr="000044D5" w14:paraId="67962076" w14:textId="77777777" w:rsidTr="00D4481A">
        <w:trPr>
          <w:cantSplit/>
        </w:trPr>
        <w:tc>
          <w:tcPr>
            <w:tcW w:w="1016" w:type="pct"/>
            <w:vAlign w:val="center"/>
          </w:tcPr>
          <w:p w14:paraId="0273901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ed:ED313</w:t>
            </w:r>
          </w:p>
        </w:tc>
        <w:tc>
          <w:tcPr>
            <w:tcW w:w="3984" w:type="pct"/>
            <w:vAlign w:val="center"/>
          </w:tcPr>
          <w:p w14:paraId="266ABB09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 xml:space="preserve">Запрос в ЦК ПС на отправку </w:t>
            </w:r>
            <w:r w:rsidRPr="00872E2C">
              <w:rPr>
                <w:bCs/>
                <w:szCs w:val="24"/>
                <w:lang w:val="en-US"/>
              </w:rPr>
              <w:t>ED</w:t>
            </w:r>
            <w:r w:rsidRPr="00872E2C">
              <w:rPr>
                <w:bCs/>
                <w:szCs w:val="24"/>
              </w:rPr>
              <w:t>213</w:t>
            </w:r>
          </w:p>
        </w:tc>
      </w:tr>
      <w:tr w:rsidR="00781FE9" w:rsidRPr="000044D5" w14:paraId="09B7DE20" w14:textId="77777777" w:rsidTr="00D4481A">
        <w:trPr>
          <w:cantSplit/>
        </w:trPr>
        <w:tc>
          <w:tcPr>
            <w:tcW w:w="1016" w:type="pct"/>
            <w:vAlign w:val="center"/>
          </w:tcPr>
          <w:p w14:paraId="056837B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ed:ED314</w:t>
            </w:r>
          </w:p>
        </w:tc>
        <w:tc>
          <w:tcPr>
            <w:tcW w:w="3984" w:type="pct"/>
            <w:vAlign w:val="center"/>
          </w:tcPr>
          <w:p w14:paraId="0A2D5F90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Запрос на изменение Справочника бюджетных счетов</w:t>
            </w:r>
          </w:p>
        </w:tc>
      </w:tr>
      <w:tr w:rsidR="00781FE9" w:rsidRPr="000044D5" w14:paraId="0C98D5F0" w14:textId="77777777" w:rsidTr="00D4481A">
        <w:trPr>
          <w:cantSplit/>
        </w:trPr>
        <w:tc>
          <w:tcPr>
            <w:tcW w:w="1016" w:type="pct"/>
            <w:vAlign w:val="center"/>
          </w:tcPr>
          <w:p w14:paraId="6DD117B0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ed:ED315</w:t>
            </w:r>
          </w:p>
        </w:tc>
        <w:tc>
          <w:tcPr>
            <w:tcW w:w="3984" w:type="pct"/>
            <w:vAlign w:val="center"/>
          </w:tcPr>
          <w:p w14:paraId="09869F45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Справочник бюджетных счетов</w:t>
            </w:r>
          </w:p>
        </w:tc>
      </w:tr>
      <w:tr w:rsidR="00781FE9" w:rsidRPr="000044D5" w14:paraId="54B1EE06" w14:textId="77777777" w:rsidTr="00D4481A">
        <w:trPr>
          <w:cantSplit/>
        </w:trPr>
        <w:tc>
          <w:tcPr>
            <w:tcW w:w="1016" w:type="pct"/>
            <w:vAlign w:val="center"/>
          </w:tcPr>
          <w:p w14:paraId="5E5410AF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ed:ED316</w:t>
            </w:r>
          </w:p>
        </w:tc>
        <w:tc>
          <w:tcPr>
            <w:tcW w:w="3984" w:type="pct"/>
            <w:vAlign w:val="center"/>
          </w:tcPr>
          <w:p w14:paraId="5A10E1C3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на изменение справочника маршрутизации ЭС в ПБО</w:t>
            </w:r>
          </w:p>
        </w:tc>
      </w:tr>
      <w:tr w:rsidR="00781FE9" w:rsidRPr="000044D5" w14:paraId="740B1C1E" w14:textId="77777777" w:rsidTr="00D4481A">
        <w:trPr>
          <w:cantSplit/>
        </w:trPr>
        <w:tc>
          <w:tcPr>
            <w:tcW w:w="1016" w:type="pct"/>
            <w:vAlign w:val="center"/>
          </w:tcPr>
          <w:p w14:paraId="49054381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ed:ED317</w:t>
            </w:r>
          </w:p>
        </w:tc>
        <w:tc>
          <w:tcPr>
            <w:tcW w:w="3984" w:type="pct"/>
            <w:vAlign w:val="center"/>
          </w:tcPr>
          <w:p w14:paraId="69FB9835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Управляющее ЭС для установки признака на счет ОР</w:t>
            </w:r>
          </w:p>
        </w:tc>
      </w:tr>
      <w:tr w:rsidR="00781FE9" w:rsidRPr="000044D5" w14:paraId="2F27AECB" w14:textId="77777777" w:rsidTr="00D4481A">
        <w:trPr>
          <w:cantSplit/>
        </w:trPr>
        <w:tc>
          <w:tcPr>
            <w:tcW w:w="1016" w:type="pct"/>
            <w:vAlign w:val="center"/>
          </w:tcPr>
          <w:p w14:paraId="6942963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ed:ED318</w:t>
            </w:r>
          </w:p>
        </w:tc>
        <w:tc>
          <w:tcPr>
            <w:tcW w:w="3984" w:type="pct"/>
            <w:vAlign w:val="center"/>
          </w:tcPr>
          <w:p w14:paraId="3A88DA33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на изменение справочника соответствия пользователей СПФС и счетов 60312</w:t>
            </w:r>
          </w:p>
        </w:tc>
      </w:tr>
      <w:tr w:rsidR="00781FE9" w:rsidRPr="000044D5" w14:paraId="43F4892E" w14:textId="77777777" w:rsidTr="00D4481A">
        <w:trPr>
          <w:cantSplit/>
        </w:trPr>
        <w:tc>
          <w:tcPr>
            <w:tcW w:w="1016" w:type="pct"/>
            <w:vAlign w:val="center"/>
          </w:tcPr>
          <w:p w14:paraId="20697A8A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ed:ED319</w:t>
            </w:r>
          </w:p>
        </w:tc>
        <w:tc>
          <w:tcPr>
            <w:tcW w:w="3984" w:type="pct"/>
            <w:vAlign w:val="center"/>
          </w:tcPr>
          <w:p w14:paraId="098EBCFA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на изменение справочника соответствия пользователей ПС БР и счетов 60312</w:t>
            </w:r>
          </w:p>
        </w:tc>
      </w:tr>
      <w:tr w:rsidR="00781FE9" w:rsidRPr="000044D5" w14:paraId="7621DE2E" w14:textId="77777777" w:rsidTr="00D4481A">
        <w:trPr>
          <w:cantSplit/>
        </w:trPr>
        <w:tc>
          <w:tcPr>
            <w:tcW w:w="1016" w:type="pct"/>
            <w:vAlign w:val="center"/>
          </w:tcPr>
          <w:p w14:paraId="173F72B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ed:ED320</w:t>
            </w:r>
          </w:p>
        </w:tc>
        <w:tc>
          <w:tcPr>
            <w:tcW w:w="3984" w:type="pct"/>
            <w:vAlign w:val="center"/>
          </w:tcPr>
          <w:p w14:paraId="781FC6FD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 на изменение информации о сессиях переадресации ЭС УФЭБС для УЭО</w:t>
            </w:r>
          </w:p>
        </w:tc>
      </w:tr>
      <w:tr w:rsidR="00781FE9" w:rsidRPr="000044D5" w14:paraId="1CBC5C77" w14:textId="77777777" w:rsidTr="00D4481A">
        <w:trPr>
          <w:cantSplit/>
        </w:trPr>
        <w:tc>
          <w:tcPr>
            <w:tcW w:w="1016" w:type="pct"/>
            <w:vAlign w:val="center"/>
          </w:tcPr>
          <w:p w14:paraId="0C5577BC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ed:ED321</w:t>
            </w:r>
          </w:p>
        </w:tc>
        <w:tc>
          <w:tcPr>
            <w:tcW w:w="3984" w:type="pct"/>
            <w:vAlign w:val="center"/>
          </w:tcPr>
          <w:p w14:paraId="45DF25DD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Результат изменения информации о сессиях переадресации ЭС УФЭБС для УЭО</w:t>
            </w:r>
          </w:p>
        </w:tc>
      </w:tr>
      <w:tr w:rsidR="00781FE9" w:rsidRPr="000044D5" w14:paraId="0FFB56F6" w14:textId="77777777" w:rsidTr="00D4481A">
        <w:trPr>
          <w:cantSplit/>
        </w:trPr>
        <w:tc>
          <w:tcPr>
            <w:tcW w:w="1016" w:type="pct"/>
            <w:vAlign w:val="center"/>
          </w:tcPr>
          <w:p w14:paraId="0133F828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ed:ED324</w:t>
            </w:r>
          </w:p>
        </w:tc>
        <w:tc>
          <w:tcPr>
            <w:tcW w:w="3984" w:type="pct"/>
            <w:vAlign w:val="center"/>
          </w:tcPr>
          <w:p w14:paraId="41C3CF7A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</w:rPr>
              <w:t>Сообщение с информацией в ПБО о рассчитанном размере платы за услуги, предоставленные Банком России пользователям СПФС - ED324</w:t>
            </w:r>
          </w:p>
        </w:tc>
      </w:tr>
      <w:tr w:rsidR="00781FE9" w:rsidRPr="000044D5" w14:paraId="54A5BB8A" w14:textId="77777777" w:rsidTr="00D4481A">
        <w:trPr>
          <w:cantSplit/>
        </w:trPr>
        <w:tc>
          <w:tcPr>
            <w:tcW w:w="1016" w:type="pct"/>
            <w:vAlign w:val="center"/>
          </w:tcPr>
          <w:p w14:paraId="3843DFED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ed:ED325</w:t>
            </w:r>
          </w:p>
        </w:tc>
        <w:tc>
          <w:tcPr>
            <w:tcW w:w="3984" w:type="pct"/>
            <w:vAlign w:val="center"/>
          </w:tcPr>
          <w:p w14:paraId="1EF268A8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Справочник тарифов за услуги ПС БР</w:t>
            </w:r>
          </w:p>
        </w:tc>
      </w:tr>
      <w:tr w:rsidR="00781FE9" w:rsidRPr="000044D5" w14:paraId="29ECA9B8" w14:textId="77777777" w:rsidTr="00D4481A">
        <w:trPr>
          <w:cantSplit/>
        </w:trPr>
        <w:tc>
          <w:tcPr>
            <w:tcW w:w="1016" w:type="pct"/>
            <w:vAlign w:val="center"/>
          </w:tcPr>
          <w:p w14:paraId="7518740C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ed:ED326</w:t>
            </w:r>
          </w:p>
        </w:tc>
        <w:tc>
          <w:tcPr>
            <w:tcW w:w="3984" w:type="pct"/>
            <w:vAlign w:val="center"/>
          </w:tcPr>
          <w:p w14:paraId="4628E52C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 xml:space="preserve">Результат направления </w:t>
            </w:r>
            <w:r w:rsidRPr="00872E2C">
              <w:rPr>
                <w:bCs/>
                <w:szCs w:val="24"/>
                <w:lang w:val="en-US"/>
              </w:rPr>
              <w:t>ED</w:t>
            </w:r>
            <w:r w:rsidRPr="00872E2C">
              <w:rPr>
                <w:bCs/>
                <w:szCs w:val="24"/>
              </w:rPr>
              <w:t>609 из ЦК ПС в АС БУ</w:t>
            </w:r>
          </w:p>
        </w:tc>
      </w:tr>
      <w:tr w:rsidR="00781FE9" w:rsidRPr="000044D5" w14:paraId="4E571473" w14:textId="77777777" w:rsidTr="00D4481A">
        <w:trPr>
          <w:cantSplit/>
        </w:trPr>
        <w:tc>
          <w:tcPr>
            <w:tcW w:w="1016" w:type="pct"/>
            <w:vAlign w:val="center"/>
          </w:tcPr>
          <w:p w14:paraId="7737BE6C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ed:ED327</w:t>
            </w:r>
          </w:p>
        </w:tc>
        <w:tc>
          <w:tcPr>
            <w:tcW w:w="3984" w:type="pct"/>
            <w:vAlign w:val="center"/>
          </w:tcPr>
          <w:p w14:paraId="3091397C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 xml:space="preserve">Запрос статуса отправки </w:t>
            </w:r>
            <w:r w:rsidRPr="00872E2C">
              <w:rPr>
                <w:bCs/>
                <w:szCs w:val="24"/>
                <w:lang w:val="en-US"/>
              </w:rPr>
              <w:t>ED</w:t>
            </w:r>
            <w:r w:rsidRPr="00872E2C">
              <w:rPr>
                <w:bCs/>
                <w:szCs w:val="24"/>
              </w:rPr>
              <w:t>609 из ЦК ПС в АС БУ</w:t>
            </w:r>
          </w:p>
        </w:tc>
      </w:tr>
      <w:tr w:rsidR="00781FE9" w:rsidRPr="000044D5" w14:paraId="029ABD58" w14:textId="77777777" w:rsidTr="00D4481A">
        <w:trPr>
          <w:cantSplit/>
        </w:trPr>
        <w:tc>
          <w:tcPr>
            <w:tcW w:w="1016" w:type="pct"/>
            <w:vAlign w:val="center"/>
          </w:tcPr>
          <w:p w14:paraId="7DB867C6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ed:ED328</w:t>
            </w:r>
          </w:p>
        </w:tc>
        <w:tc>
          <w:tcPr>
            <w:tcW w:w="3984" w:type="pct"/>
            <w:vAlign w:val="center"/>
          </w:tcPr>
          <w:p w14:paraId="26721BA1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Справочник балансовых счетов, включаемых в ведомость</w:t>
            </w:r>
          </w:p>
        </w:tc>
      </w:tr>
      <w:tr w:rsidR="00781FE9" w:rsidRPr="000044D5" w14:paraId="2106C0CB" w14:textId="77777777" w:rsidTr="00D4481A">
        <w:trPr>
          <w:cantSplit/>
        </w:trPr>
        <w:tc>
          <w:tcPr>
            <w:tcW w:w="1016" w:type="pct"/>
            <w:vAlign w:val="center"/>
          </w:tcPr>
          <w:p w14:paraId="055E81E2" w14:textId="77777777" w:rsidR="00781FE9" w:rsidRPr="00872E2C" w:rsidRDefault="00781FE9" w:rsidP="00781FE9">
            <w:pPr>
              <w:spacing w:before="20"/>
              <w:rPr>
                <w:bCs/>
                <w:noProof/>
                <w:szCs w:val="24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ed:ED32</w:t>
            </w:r>
            <w:r w:rsidRPr="00872E2C">
              <w:rPr>
                <w:bCs/>
                <w:noProof/>
                <w:szCs w:val="24"/>
              </w:rPr>
              <w:t>9</w:t>
            </w:r>
          </w:p>
        </w:tc>
        <w:tc>
          <w:tcPr>
            <w:tcW w:w="3984" w:type="pct"/>
            <w:vAlign w:val="center"/>
          </w:tcPr>
          <w:p w14:paraId="15A97553" w14:textId="77777777" w:rsidR="00781FE9" w:rsidRPr="00872E2C" w:rsidRDefault="00781FE9" w:rsidP="00781FE9">
            <w:pPr>
              <w:spacing w:before="20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Информация для формирования счетов за предоставленные услуги</w:t>
            </w:r>
          </w:p>
        </w:tc>
      </w:tr>
      <w:tr w:rsidR="00781FE9" w:rsidRPr="000044D5" w14:paraId="7E144A31" w14:textId="77777777" w:rsidTr="00D4481A">
        <w:trPr>
          <w:cantSplit/>
        </w:trPr>
        <w:tc>
          <w:tcPr>
            <w:tcW w:w="1016" w:type="pct"/>
            <w:vAlign w:val="center"/>
          </w:tcPr>
          <w:p w14:paraId="1B1EF990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ed:ED331</w:t>
            </w:r>
          </w:p>
        </w:tc>
        <w:tc>
          <w:tcPr>
            <w:tcW w:w="3984" w:type="pct"/>
            <w:vAlign w:val="center"/>
          </w:tcPr>
          <w:p w14:paraId="0E58C1ED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Информация для корректировки счетов за предоставленные услуги</w:t>
            </w:r>
          </w:p>
        </w:tc>
      </w:tr>
      <w:tr w:rsidR="00781FE9" w:rsidRPr="000044D5" w14:paraId="3F06C666" w14:textId="77777777" w:rsidTr="00D4481A">
        <w:trPr>
          <w:cantSplit/>
        </w:trPr>
        <w:tc>
          <w:tcPr>
            <w:tcW w:w="1016" w:type="pct"/>
            <w:vAlign w:val="center"/>
          </w:tcPr>
          <w:p w14:paraId="6B6F3EFC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ed:ED332</w:t>
            </w:r>
          </w:p>
        </w:tc>
        <w:tc>
          <w:tcPr>
            <w:tcW w:w="3984" w:type="pct"/>
            <w:vAlign w:val="center"/>
          </w:tcPr>
          <w:p w14:paraId="25D03179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Справочник кодов услуг ПС БР</w:t>
            </w:r>
          </w:p>
        </w:tc>
      </w:tr>
      <w:tr w:rsidR="00781FE9" w:rsidRPr="000044D5" w14:paraId="04C8811A" w14:textId="77777777" w:rsidTr="00D4481A">
        <w:trPr>
          <w:cantSplit/>
        </w:trPr>
        <w:tc>
          <w:tcPr>
            <w:tcW w:w="1016" w:type="pct"/>
            <w:vAlign w:val="center"/>
          </w:tcPr>
          <w:p w14:paraId="01F60FEC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  <w:lang w:val="en-US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ed</w:t>
            </w:r>
            <w:proofErr w:type="spellEnd"/>
            <w:r w:rsidRPr="00872E2C">
              <w:rPr>
                <w:bCs/>
                <w:szCs w:val="24"/>
                <w:lang w:val="en-US"/>
              </w:rPr>
              <w:t>:</w:t>
            </w:r>
            <w:r w:rsidRPr="00872E2C">
              <w:rPr>
                <w:bCs/>
                <w:szCs w:val="24"/>
              </w:rPr>
              <w:t>ED333</w:t>
            </w:r>
          </w:p>
        </w:tc>
        <w:tc>
          <w:tcPr>
            <w:tcW w:w="3984" w:type="pct"/>
            <w:vAlign w:val="center"/>
          </w:tcPr>
          <w:p w14:paraId="57CD948B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Информация о предоставленных услугах клиентам ПС БР и ПУ</w:t>
            </w:r>
          </w:p>
        </w:tc>
      </w:tr>
      <w:tr w:rsidR="00781FE9" w:rsidRPr="000044D5" w14:paraId="14775BA9" w14:textId="77777777" w:rsidTr="00D4481A">
        <w:trPr>
          <w:cantSplit/>
        </w:trPr>
        <w:tc>
          <w:tcPr>
            <w:tcW w:w="1016" w:type="pct"/>
            <w:vAlign w:val="center"/>
          </w:tcPr>
          <w:p w14:paraId="1B0D7C71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  <w:lang w:val="en-US"/>
              </w:rPr>
            </w:pPr>
            <w:proofErr w:type="spellStart"/>
            <w:r w:rsidRPr="00872E2C">
              <w:rPr>
                <w:bCs/>
                <w:szCs w:val="24"/>
                <w:lang w:val="en-US"/>
              </w:rPr>
              <w:t>ed</w:t>
            </w:r>
            <w:proofErr w:type="spellEnd"/>
            <w:r w:rsidRPr="00872E2C">
              <w:rPr>
                <w:bCs/>
                <w:szCs w:val="24"/>
                <w:lang w:val="en-US"/>
              </w:rPr>
              <w:t>:</w:t>
            </w:r>
            <w:r w:rsidRPr="00872E2C">
              <w:rPr>
                <w:bCs/>
                <w:szCs w:val="24"/>
              </w:rPr>
              <w:t>ED334</w:t>
            </w:r>
          </w:p>
        </w:tc>
        <w:tc>
          <w:tcPr>
            <w:tcW w:w="3984" w:type="pct"/>
            <w:vAlign w:val="center"/>
          </w:tcPr>
          <w:p w14:paraId="6F6BC527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Ведомость и счет за предоставленные услуги</w:t>
            </w:r>
          </w:p>
        </w:tc>
      </w:tr>
      <w:tr w:rsidR="00781FE9" w:rsidRPr="000044D5" w14:paraId="78942D59" w14:textId="77777777" w:rsidTr="00D4481A">
        <w:trPr>
          <w:cantSplit/>
        </w:trPr>
        <w:tc>
          <w:tcPr>
            <w:tcW w:w="1016" w:type="pct"/>
            <w:vAlign w:val="center"/>
          </w:tcPr>
          <w:p w14:paraId="42042ADA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ed:ED359</w:t>
            </w:r>
          </w:p>
        </w:tc>
        <w:tc>
          <w:tcPr>
            <w:tcW w:w="3984" w:type="pct"/>
            <w:vAlign w:val="center"/>
          </w:tcPr>
          <w:p w14:paraId="34ECB979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Календарь рабочих дней</w:t>
            </w:r>
          </w:p>
        </w:tc>
      </w:tr>
      <w:tr w:rsidR="00781FE9" w:rsidRPr="000044D5" w14:paraId="279F2642" w14:textId="77777777" w:rsidTr="00D4481A">
        <w:trPr>
          <w:cantSplit/>
        </w:trPr>
        <w:tc>
          <w:tcPr>
            <w:tcW w:w="1016" w:type="pct"/>
            <w:vAlign w:val="center"/>
          </w:tcPr>
          <w:p w14:paraId="679C99BA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ed:ED360</w:t>
            </w:r>
          </w:p>
        </w:tc>
        <w:tc>
          <w:tcPr>
            <w:tcW w:w="3984" w:type="pct"/>
            <w:vAlign w:val="center"/>
          </w:tcPr>
          <w:p w14:paraId="7DC27212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Информация о переданных в ПБО ЭПС</w:t>
            </w:r>
          </w:p>
        </w:tc>
      </w:tr>
      <w:tr w:rsidR="00781FE9" w:rsidRPr="000044D5" w14:paraId="02BFD8D9" w14:textId="77777777" w:rsidTr="00D4481A">
        <w:trPr>
          <w:cantSplit/>
        </w:trPr>
        <w:tc>
          <w:tcPr>
            <w:tcW w:w="1016" w:type="pct"/>
            <w:vAlign w:val="center"/>
          </w:tcPr>
          <w:p w14:paraId="1F8B866C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ed:ED364</w:t>
            </w:r>
          </w:p>
        </w:tc>
        <w:tc>
          <w:tcPr>
            <w:tcW w:w="3984" w:type="pct"/>
            <w:vAlign w:val="center"/>
          </w:tcPr>
          <w:p w14:paraId="46B0ABE9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Сообщение для монитора сеансов и ППО ЦОИ</w:t>
            </w:r>
          </w:p>
        </w:tc>
      </w:tr>
      <w:tr w:rsidR="00781FE9" w:rsidRPr="000044D5" w14:paraId="4885273B" w14:textId="77777777" w:rsidTr="00D4481A">
        <w:trPr>
          <w:cantSplit/>
        </w:trPr>
        <w:tc>
          <w:tcPr>
            <w:tcW w:w="1016" w:type="pct"/>
            <w:vAlign w:val="center"/>
          </w:tcPr>
          <w:p w14:paraId="14EEB016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ed:ED380</w:t>
            </w:r>
          </w:p>
        </w:tc>
        <w:tc>
          <w:tcPr>
            <w:tcW w:w="3984" w:type="pct"/>
            <w:vAlign w:val="center"/>
          </w:tcPr>
          <w:p w14:paraId="23E5F8C3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Управляющее сообщение из</w:t>
            </w:r>
            <w:r w:rsidRPr="00872E2C">
              <w:rPr>
                <w:bCs/>
                <w:szCs w:val="24"/>
                <w:lang w:val="en-US"/>
              </w:rPr>
              <w:t xml:space="preserve"> ПБО</w:t>
            </w:r>
          </w:p>
        </w:tc>
      </w:tr>
      <w:tr w:rsidR="00781FE9" w:rsidRPr="000044D5" w14:paraId="07D297AD" w14:textId="77777777" w:rsidTr="00D4481A">
        <w:trPr>
          <w:cantSplit/>
        </w:trPr>
        <w:tc>
          <w:tcPr>
            <w:tcW w:w="1016" w:type="pct"/>
            <w:vAlign w:val="center"/>
          </w:tcPr>
          <w:p w14:paraId="373EECD5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ed:ED381</w:t>
            </w:r>
          </w:p>
        </w:tc>
        <w:tc>
          <w:tcPr>
            <w:tcW w:w="3984" w:type="pct"/>
            <w:vAlign w:val="center"/>
          </w:tcPr>
          <w:p w14:paraId="04107E86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Результат обработки</w:t>
            </w:r>
            <w:r w:rsidRPr="00872E2C">
              <w:rPr>
                <w:bCs/>
                <w:szCs w:val="24"/>
                <w:lang w:val="en-US"/>
              </w:rPr>
              <w:t xml:space="preserve"> ED380</w:t>
            </w:r>
          </w:p>
        </w:tc>
      </w:tr>
      <w:tr w:rsidR="00781FE9" w:rsidRPr="000044D5" w14:paraId="2A2D0C22" w14:textId="77777777" w:rsidTr="00D4481A">
        <w:trPr>
          <w:cantSplit/>
        </w:trPr>
        <w:tc>
          <w:tcPr>
            <w:tcW w:w="1016" w:type="pct"/>
            <w:vAlign w:val="center"/>
          </w:tcPr>
          <w:p w14:paraId="351175C8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ed:ED462</w:t>
            </w:r>
          </w:p>
        </w:tc>
        <w:tc>
          <w:tcPr>
            <w:tcW w:w="3984" w:type="pct"/>
            <w:vAlign w:val="center"/>
          </w:tcPr>
          <w:p w14:paraId="79E03A64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Заявка на получение или сдачу денежной наличности, наличных денег Банка России</w:t>
            </w:r>
          </w:p>
        </w:tc>
      </w:tr>
      <w:tr w:rsidR="00781FE9" w:rsidRPr="000044D5" w14:paraId="3B3D27A9" w14:textId="77777777" w:rsidTr="00D4481A">
        <w:trPr>
          <w:cantSplit/>
        </w:trPr>
        <w:tc>
          <w:tcPr>
            <w:tcW w:w="1016" w:type="pct"/>
            <w:vAlign w:val="center"/>
          </w:tcPr>
          <w:p w14:paraId="1D374D4B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ed:ED463</w:t>
            </w:r>
          </w:p>
        </w:tc>
        <w:tc>
          <w:tcPr>
            <w:tcW w:w="3984" w:type="pct"/>
            <w:vAlign w:val="center"/>
          </w:tcPr>
          <w:p w14:paraId="6D9D0106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Извещение о результатах промежуточного контроля ЭС (пакета ЭС)</w:t>
            </w:r>
          </w:p>
        </w:tc>
      </w:tr>
      <w:tr w:rsidR="00781FE9" w:rsidRPr="000044D5" w14:paraId="26C49B62" w14:textId="77777777" w:rsidTr="00D4481A">
        <w:trPr>
          <w:cantSplit/>
        </w:trPr>
        <w:tc>
          <w:tcPr>
            <w:tcW w:w="1016" w:type="pct"/>
            <w:vAlign w:val="center"/>
          </w:tcPr>
          <w:p w14:paraId="34274833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ed:ED464</w:t>
            </w:r>
          </w:p>
        </w:tc>
        <w:tc>
          <w:tcPr>
            <w:tcW w:w="3984" w:type="pct"/>
            <w:vAlign w:val="center"/>
          </w:tcPr>
          <w:p w14:paraId="6209A325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Запрос об отзыве/аннулировании ЭСИС (пакета ЭСИС)</w:t>
            </w:r>
          </w:p>
        </w:tc>
      </w:tr>
      <w:tr w:rsidR="00781FE9" w:rsidRPr="000044D5" w14:paraId="39E0C693" w14:textId="77777777" w:rsidTr="00D4481A">
        <w:trPr>
          <w:cantSplit/>
        </w:trPr>
        <w:tc>
          <w:tcPr>
            <w:tcW w:w="1016" w:type="pct"/>
            <w:vAlign w:val="center"/>
          </w:tcPr>
          <w:p w14:paraId="5F89C961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ed:ED465</w:t>
            </w:r>
          </w:p>
        </w:tc>
        <w:tc>
          <w:tcPr>
            <w:tcW w:w="3984" w:type="pct"/>
            <w:vAlign w:val="center"/>
          </w:tcPr>
          <w:p w14:paraId="43FF72B8" w14:textId="77777777" w:rsidR="00781FE9" w:rsidRPr="00872E2C" w:rsidRDefault="00781FE9" w:rsidP="00781FE9">
            <w:pPr>
              <w:spacing w:before="20"/>
              <w:jc w:val="both"/>
              <w:rPr>
                <w:bCs/>
                <w:szCs w:val="24"/>
              </w:rPr>
            </w:pPr>
            <w:r w:rsidRPr="00872E2C">
              <w:rPr>
                <w:bCs/>
                <w:szCs w:val="24"/>
              </w:rPr>
              <w:t>Извещение о состоянии Э</w:t>
            </w:r>
            <w:r w:rsidRPr="00872E2C">
              <w:rPr>
                <w:bCs/>
                <w:szCs w:val="24"/>
                <w:lang w:val="en-US"/>
              </w:rPr>
              <w:t>C</w:t>
            </w:r>
            <w:r w:rsidRPr="00872E2C">
              <w:rPr>
                <w:bCs/>
                <w:szCs w:val="24"/>
              </w:rPr>
              <w:t>ИС (пакета ЭСИС)</w:t>
            </w:r>
          </w:p>
        </w:tc>
      </w:tr>
      <w:tr w:rsidR="00781FE9" w:rsidRPr="000044D5" w14:paraId="006FC994" w14:textId="77777777" w:rsidTr="00D4481A">
        <w:trPr>
          <w:cantSplit/>
        </w:trPr>
        <w:tc>
          <w:tcPr>
            <w:tcW w:w="1016" w:type="pct"/>
            <w:vAlign w:val="center"/>
          </w:tcPr>
          <w:p w14:paraId="7F2EC50C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  <w:lang w:val="en-US"/>
              </w:rPr>
            </w:pPr>
            <w:r w:rsidRPr="00872E2C">
              <w:rPr>
                <w:bCs/>
                <w:noProof/>
                <w:szCs w:val="24"/>
                <w:lang w:val="en-US"/>
              </w:rPr>
              <w:t>ed:ED999</w:t>
            </w:r>
          </w:p>
        </w:tc>
        <w:tc>
          <w:tcPr>
            <w:tcW w:w="3984" w:type="pct"/>
            <w:vAlign w:val="center"/>
          </w:tcPr>
          <w:p w14:paraId="404A60C9" w14:textId="77777777" w:rsidR="00781FE9" w:rsidRPr="00872E2C" w:rsidRDefault="00781FE9" w:rsidP="00781FE9">
            <w:pPr>
              <w:spacing w:before="20"/>
              <w:jc w:val="both"/>
              <w:rPr>
                <w:bCs/>
                <w:noProof/>
                <w:szCs w:val="24"/>
              </w:rPr>
            </w:pPr>
            <w:r w:rsidRPr="00872E2C">
              <w:rPr>
                <w:bCs/>
                <w:szCs w:val="24"/>
              </w:rPr>
              <w:t>Запрос-зонд</w:t>
            </w:r>
          </w:p>
        </w:tc>
      </w:tr>
    </w:tbl>
    <w:p w14:paraId="2285CCAB" w14:textId="6C6AD829" w:rsidR="00794AE7" w:rsidRPr="00794AE7" w:rsidRDefault="00794AE7" w:rsidP="00A576CA">
      <w:pPr>
        <w:pStyle w:val="af6"/>
        <w:spacing w:before="240"/>
        <w:ind w:firstLine="851"/>
        <w:contextualSpacing w:val="0"/>
      </w:pPr>
      <w:r>
        <w:t>Особенности о</w:t>
      </w:r>
      <w:r w:rsidRPr="00794AE7">
        <w:t>бмен</w:t>
      </w:r>
      <w:r w:rsidR="007410D5">
        <w:t>а</w:t>
      </w:r>
      <w:r w:rsidRPr="00794AE7">
        <w:t xml:space="preserve"> ЭС между ЦК ПС и ПБО </w:t>
      </w:r>
      <w:r>
        <w:t xml:space="preserve">заключаются в том, что этот процесс </w:t>
      </w:r>
      <w:r w:rsidRPr="00794AE7">
        <w:t>осуществляется</w:t>
      </w:r>
      <w:r>
        <w:t xml:space="preserve"> </w:t>
      </w:r>
      <w:r w:rsidR="002D50B6">
        <w:t xml:space="preserve">как </w:t>
      </w:r>
      <w:r>
        <w:t>одиночными электронными сообщениями</w:t>
      </w:r>
      <w:r w:rsidR="002D50B6">
        <w:t>, так</w:t>
      </w:r>
      <w:r>
        <w:t xml:space="preserve"> и ЭС в составе пакетов</w:t>
      </w:r>
      <w:r w:rsidRPr="00794AE7">
        <w:t>:</w:t>
      </w:r>
    </w:p>
    <w:p w14:paraId="02097020" w14:textId="481DE5C7" w:rsidR="00794AE7" w:rsidRPr="00794AE7" w:rsidRDefault="00794AE7" w:rsidP="00872E2C">
      <w:pPr>
        <w:pStyle w:val="af6"/>
        <w:numPr>
          <w:ilvl w:val="0"/>
          <w:numId w:val="88"/>
        </w:numPr>
        <w:spacing w:before="0"/>
        <w:ind w:left="1208" w:hanging="357"/>
      </w:pPr>
      <w:r w:rsidRPr="00794AE7">
        <w:t xml:space="preserve">одиночными ЭС: ED201, ED202, ED204, ED205, ED206, ED208, ED210, ED211, ED215, ED218, ED301, ED221, ED230, ED231, ED240, ED241, ED242, </w:t>
      </w:r>
      <w:r w:rsidRPr="00794AE7">
        <w:rPr>
          <w:lang w:val="en-US"/>
        </w:rPr>
        <w:t>ED</w:t>
      </w:r>
      <w:r w:rsidRPr="00794AE7">
        <w:t>306, ED307, ED333, ED334, ED999, ED314, ED317, ED318, ED320, ED321</w:t>
      </w:r>
      <w:r w:rsidR="00852630">
        <w:t>,</w:t>
      </w:r>
      <w:r w:rsidRPr="00794AE7">
        <w:t xml:space="preserve"> ED324, ED326, ED327, ED331, ED360, ED364, ED380, ED381, ED521;  </w:t>
      </w:r>
    </w:p>
    <w:p w14:paraId="3F1F3159" w14:textId="141C6285" w:rsidR="00794AE7" w:rsidRPr="00794AE7" w:rsidRDefault="00794AE7" w:rsidP="00872E2C">
      <w:pPr>
        <w:pStyle w:val="af6"/>
        <w:numPr>
          <w:ilvl w:val="0"/>
          <w:numId w:val="88"/>
        </w:numPr>
        <w:spacing w:before="0"/>
        <w:ind w:left="1208" w:hanging="357"/>
      </w:pPr>
      <w:r w:rsidRPr="00794AE7">
        <w:t xml:space="preserve">в составе пакета ЭС </w:t>
      </w:r>
      <w:proofErr w:type="spellStart"/>
      <w:r w:rsidRPr="00794AE7">
        <w:rPr>
          <w:lang w:val="en-US"/>
        </w:rPr>
        <w:t>PacketEIDPBO</w:t>
      </w:r>
      <w:proofErr w:type="spellEnd"/>
      <w:r w:rsidRPr="00794AE7">
        <w:t xml:space="preserve">: </w:t>
      </w:r>
      <w:r w:rsidRPr="00794AE7">
        <w:rPr>
          <w:lang w:val="en-US"/>
        </w:rPr>
        <w:t>ED</w:t>
      </w:r>
      <w:r w:rsidRPr="00794AE7">
        <w:t xml:space="preserve">113, </w:t>
      </w:r>
      <w:r w:rsidRPr="00794AE7">
        <w:rPr>
          <w:lang w:val="en-US"/>
        </w:rPr>
        <w:t>ED</w:t>
      </w:r>
      <w:r w:rsidRPr="00794AE7">
        <w:t xml:space="preserve">114, </w:t>
      </w:r>
      <w:r w:rsidRPr="00794AE7">
        <w:rPr>
          <w:lang w:val="en-US"/>
        </w:rPr>
        <w:t>ED</w:t>
      </w:r>
      <w:r w:rsidRPr="00794AE7">
        <w:t xml:space="preserve">208, </w:t>
      </w:r>
      <w:r w:rsidRPr="00794AE7">
        <w:rPr>
          <w:lang w:val="en-US"/>
        </w:rPr>
        <w:t>ED</w:t>
      </w:r>
      <w:r w:rsidRPr="00794AE7">
        <w:t xml:space="preserve">213, </w:t>
      </w:r>
      <w:r w:rsidRPr="00794AE7">
        <w:rPr>
          <w:lang w:val="en-US"/>
        </w:rPr>
        <w:t>ED</w:t>
      </w:r>
      <w:r w:rsidRPr="00794AE7">
        <w:t xml:space="preserve">214, </w:t>
      </w:r>
      <w:r w:rsidRPr="00794AE7">
        <w:rPr>
          <w:lang w:val="en-US"/>
        </w:rPr>
        <w:t>ED</w:t>
      </w:r>
      <w:r w:rsidRPr="00794AE7">
        <w:t xml:space="preserve">243, </w:t>
      </w:r>
      <w:r w:rsidRPr="00794AE7">
        <w:rPr>
          <w:lang w:val="en-US"/>
        </w:rPr>
        <w:t>ED</w:t>
      </w:r>
      <w:r w:rsidRPr="00794AE7">
        <w:t xml:space="preserve">244, </w:t>
      </w:r>
      <w:r w:rsidRPr="00794AE7">
        <w:rPr>
          <w:lang w:val="en-US"/>
        </w:rPr>
        <w:t>ED</w:t>
      </w:r>
      <w:r w:rsidRPr="00794AE7">
        <w:t xml:space="preserve">246, </w:t>
      </w:r>
      <w:r w:rsidRPr="00794AE7">
        <w:rPr>
          <w:lang w:val="en-US"/>
        </w:rPr>
        <w:t>ED</w:t>
      </w:r>
      <w:r w:rsidRPr="00794AE7">
        <w:t xml:space="preserve">247, </w:t>
      </w:r>
      <w:r w:rsidRPr="00794AE7">
        <w:rPr>
          <w:lang w:val="en-US"/>
        </w:rPr>
        <w:t>ED</w:t>
      </w:r>
      <w:r w:rsidRPr="00794AE7">
        <w:t xml:space="preserve">274, </w:t>
      </w:r>
      <w:r w:rsidRPr="00794AE7">
        <w:rPr>
          <w:lang w:val="en-US"/>
        </w:rPr>
        <w:t>ED</w:t>
      </w:r>
      <w:r w:rsidRPr="00794AE7">
        <w:t xml:space="preserve">275, </w:t>
      </w:r>
      <w:r w:rsidRPr="00794AE7">
        <w:rPr>
          <w:lang w:val="en-US"/>
        </w:rPr>
        <w:t>ED</w:t>
      </w:r>
      <w:r w:rsidRPr="00794AE7">
        <w:t xml:space="preserve">276, </w:t>
      </w:r>
      <w:r w:rsidRPr="00794AE7">
        <w:rPr>
          <w:lang w:val="en-US"/>
        </w:rPr>
        <w:t>ED</w:t>
      </w:r>
      <w:r w:rsidRPr="00794AE7">
        <w:t>313;</w:t>
      </w:r>
    </w:p>
    <w:p w14:paraId="2AB5063E" w14:textId="61AE5044" w:rsidR="00794AE7" w:rsidRPr="00794AE7" w:rsidRDefault="00794AE7" w:rsidP="00872E2C">
      <w:pPr>
        <w:pStyle w:val="af6"/>
        <w:numPr>
          <w:ilvl w:val="0"/>
          <w:numId w:val="88"/>
        </w:numPr>
        <w:spacing w:before="0"/>
        <w:ind w:left="1208" w:hanging="357"/>
      </w:pPr>
      <w:r w:rsidRPr="00794AE7">
        <w:t xml:space="preserve">в составе пакета ЭС </w:t>
      </w:r>
      <w:proofErr w:type="spellStart"/>
      <w:r w:rsidRPr="00794AE7">
        <w:rPr>
          <w:lang w:val="en-US"/>
        </w:rPr>
        <w:t>PacketEPDPBO</w:t>
      </w:r>
      <w:proofErr w:type="spellEnd"/>
      <w:r w:rsidRPr="00794AE7">
        <w:t xml:space="preserve">: </w:t>
      </w:r>
      <w:r w:rsidRPr="00794AE7">
        <w:rPr>
          <w:lang w:val="en-US"/>
        </w:rPr>
        <w:t>ED</w:t>
      </w:r>
      <w:r w:rsidRPr="00794AE7">
        <w:t xml:space="preserve">101, </w:t>
      </w:r>
      <w:r w:rsidRPr="00794AE7">
        <w:rPr>
          <w:lang w:val="en-US"/>
        </w:rPr>
        <w:t>ED</w:t>
      </w:r>
      <w:r w:rsidRPr="00794AE7">
        <w:t xml:space="preserve">103, </w:t>
      </w:r>
      <w:r w:rsidRPr="00794AE7">
        <w:rPr>
          <w:lang w:val="en-US"/>
        </w:rPr>
        <w:t>ED</w:t>
      </w:r>
      <w:r w:rsidRPr="00794AE7">
        <w:t xml:space="preserve">104, </w:t>
      </w:r>
      <w:r w:rsidRPr="00794AE7">
        <w:rPr>
          <w:lang w:val="en-US"/>
        </w:rPr>
        <w:t>ED</w:t>
      </w:r>
      <w:r w:rsidRPr="00794AE7">
        <w:t xml:space="preserve">105, </w:t>
      </w:r>
      <w:r w:rsidRPr="00794AE7">
        <w:rPr>
          <w:lang w:val="en-US"/>
        </w:rPr>
        <w:t>ED</w:t>
      </w:r>
      <w:r w:rsidRPr="00794AE7">
        <w:t xml:space="preserve">107, </w:t>
      </w:r>
      <w:r w:rsidRPr="00794AE7">
        <w:rPr>
          <w:lang w:val="en-US"/>
        </w:rPr>
        <w:t>ED</w:t>
      </w:r>
      <w:r w:rsidRPr="00794AE7">
        <w:t xml:space="preserve">108, </w:t>
      </w:r>
      <w:r w:rsidRPr="00794AE7">
        <w:rPr>
          <w:lang w:val="en-US"/>
        </w:rPr>
        <w:t>ED</w:t>
      </w:r>
      <w:r w:rsidRPr="00794AE7">
        <w:t xml:space="preserve">109, </w:t>
      </w:r>
      <w:r w:rsidRPr="00794AE7">
        <w:rPr>
          <w:lang w:val="en-US"/>
        </w:rPr>
        <w:t>ED</w:t>
      </w:r>
      <w:r w:rsidRPr="00794AE7">
        <w:t xml:space="preserve">122, </w:t>
      </w:r>
      <w:r w:rsidRPr="00794AE7">
        <w:rPr>
          <w:lang w:val="en-US"/>
        </w:rPr>
        <w:t>ED</w:t>
      </w:r>
      <w:r w:rsidRPr="00794AE7">
        <w:t>282;</w:t>
      </w:r>
    </w:p>
    <w:p w14:paraId="7DBD3A02" w14:textId="17E3D80A" w:rsidR="00794AE7" w:rsidRPr="00794AE7" w:rsidRDefault="00794AE7" w:rsidP="00872E2C">
      <w:pPr>
        <w:pStyle w:val="af6"/>
        <w:numPr>
          <w:ilvl w:val="0"/>
          <w:numId w:val="88"/>
        </w:numPr>
        <w:spacing w:before="0"/>
        <w:ind w:left="1208" w:hanging="357"/>
      </w:pPr>
      <w:r w:rsidRPr="00794AE7">
        <w:t xml:space="preserve">в составе пакета ЭС </w:t>
      </w:r>
      <w:proofErr w:type="spellStart"/>
      <w:r w:rsidRPr="00794AE7">
        <w:rPr>
          <w:lang w:val="en-US"/>
        </w:rPr>
        <w:t>PacketESIDPBO</w:t>
      </w:r>
      <w:proofErr w:type="spellEnd"/>
      <w:r w:rsidRPr="00794AE7">
        <w:t xml:space="preserve">: </w:t>
      </w:r>
      <w:r w:rsidRPr="00794AE7">
        <w:rPr>
          <w:lang w:val="en-US"/>
        </w:rPr>
        <w:t>ED</w:t>
      </w:r>
      <w:r w:rsidRPr="00794AE7">
        <w:t xml:space="preserve">201, </w:t>
      </w:r>
      <w:r w:rsidRPr="00794AE7">
        <w:rPr>
          <w:lang w:val="en-US"/>
        </w:rPr>
        <w:t>ED</w:t>
      </w:r>
      <w:r w:rsidRPr="00794AE7">
        <w:t xml:space="preserve">202, </w:t>
      </w:r>
      <w:r w:rsidRPr="00794AE7">
        <w:rPr>
          <w:lang w:val="en-US"/>
        </w:rPr>
        <w:t>ED</w:t>
      </w:r>
      <w:r w:rsidRPr="00794AE7">
        <w:t xml:space="preserve">204, </w:t>
      </w:r>
      <w:r w:rsidRPr="00794AE7">
        <w:rPr>
          <w:lang w:val="en-US"/>
        </w:rPr>
        <w:t>ED</w:t>
      </w:r>
      <w:r w:rsidRPr="00794AE7">
        <w:t xml:space="preserve">205, </w:t>
      </w:r>
      <w:r w:rsidRPr="00794AE7">
        <w:rPr>
          <w:lang w:val="en-US"/>
        </w:rPr>
        <w:t>ED</w:t>
      </w:r>
      <w:r w:rsidRPr="00794AE7">
        <w:t xml:space="preserve">206, </w:t>
      </w:r>
      <w:r w:rsidRPr="00794AE7">
        <w:rPr>
          <w:lang w:val="en-US"/>
        </w:rPr>
        <w:t>ED</w:t>
      </w:r>
      <w:r w:rsidRPr="00794AE7">
        <w:t xml:space="preserve">207, </w:t>
      </w:r>
      <w:r w:rsidRPr="00794AE7">
        <w:rPr>
          <w:lang w:val="en-US"/>
        </w:rPr>
        <w:t>ED</w:t>
      </w:r>
      <w:r w:rsidRPr="00794AE7">
        <w:t xml:space="preserve">364, </w:t>
      </w:r>
      <w:r w:rsidRPr="00794AE7">
        <w:rPr>
          <w:lang w:val="en-US"/>
        </w:rPr>
        <w:t>ED</w:t>
      </w:r>
      <w:r w:rsidRPr="00794AE7">
        <w:t xml:space="preserve">281, </w:t>
      </w:r>
      <w:r w:rsidRPr="00794AE7">
        <w:rPr>
          <w:lang w:val="en-US"/>
        </w:rPr>
        <w:t>ED</w:t>
      </w:r>
      <w:r w:rsidRPr="00794AE7">
        <w:t>223;</w:t>
      </w:r>
    </w:p>
    <w:p w14:paraId="5F67557C" w14:textId="5CB8474E" w:rsidR="00794AE7" w:rsidRPr="00794AE7" w:rsidRDefault="00794AE7" w:rsidP="00872E2C">
      <w:pPr>
        <w:pStyle w:val="af6"/>
        <w:numPr>
          <w:ilvl w:val="0"/>
          <w:numId w:val="88"/>
        </w:numPr>
        <w:spacing w:before="0"/>
        <w:ind w:left="1208" w:hanging="357"/>
      </w:pPr>
      <w:r w:rsidRPr="00794AE7">
        <w:t xml:space="preserve">в составе пакета ЭС </w:t>
      </w:r>
      <w:proofErr w:type="spellStart"/>
      <w:r w:rsidRPr="00794AE7">
        <w:rPr>
          <w:lang w:val="en-US"/>
        </w:rPr>
        <w:t>PacketNSIPBO</w:t>
      </w:r>
      <w:proofErr w:type="spellEnd"/>
      <w:r w:rsidRPr="00794AE7">
        <w:t xml:space="preserve">: </w:t>
      </w:r>
      <w:r w:rsidRPr="00794AE7">
        <w:rPr>
          <w:lang w:val="en-US"/>
        </w:rPr>
        <w:t>ED</w:t>
      </w:r>
      <w:r w:rsidRPr="00794AE7">
        <w:t xml:space="preserve">315, </w:t>
      </w:r>
      <w:r w:rsidRPr="00794AE7">
        <w:rPr>
          <w:lang w:val="en-US"/>
        </w:rPr>
        <w:t>ED</w:t>
      </w:r>
      <w:r w:rsidRPr="00794AE7">
        <w:t xml:space="preserve">316, </w:t>
      </w:r>
      <w:r w:rsidRPr="00794AE7">
        <w:rPr>
          <w:lang w:val="en-US"/>
        </w:rPr>
        <w:t>ED</w:t>
      </w:r>
      <w:r w:rsidRPr="00794AE7">
        <w:t xml:space="preserve">317, </w:t>
      </w:r>
      <w:r w:rsidRPr="00794AE7">
        <w:rPr>
          <w:lang w:val="en-US"/>
        </w:rPr>
        <w:t>ED</w:t>
      </w:r>
      <w:r w:rsidRPr="00794AE7">
        <w:t xml:space="preserve">319, </w:t>
      </w:r>
      <w:r w:rsidRPr="00794AE7">
        <w:rPr>
          <w:lang w:val="en-US"/>
        </w:rPr>
        <w:t>ED</w:t>
      </w:r>
      <w:r w:rsidRPr="00794AE7">
        <w:t xml:space="preserve">359, </w:t>
      </w:r>
      <w:r w:rsidRPr="00794AE7">
        <w:rPr>
          <w:lang w:val="en-US"/>
        </w:rPr>
        <w:t>ED</w:t>
      </w:r>
      <w:r w:rsidRPr="00794AE7">
        <w:t xml:space="preserve">325, </w:t>
      </w:r>
      <w:r w:rsidRPr="00794AE7">
        <w:rPr>
          <w:lang w:val="en-US"/>
        </w:rPr>
        <w:t>ED</w:t>
      </w:r>
      <w:r w:rsidRPr="00794AE7">
        <w:t xml:space="preserve">328, </w:t>
      </w:r>
      <w:r w:rsidRPr="00794AE7">
        <w:rPr>
          <w:lang w:val="en-US"/>
        </w:rPr>
        <w:t>ED</w:t>
      </w:r>
      <w:r w:rsidRPr="00794AE7">
        <w:t>332;</w:t>
      </w:r>
    </w:p>
    <w:p w14:paraId="1A477281" w14:textId="3B0C845D" w:rsidR="00794AE7" w:rsidRPr="00794AE7" w:rsidRDefault="00794AE7" w:rsidP="00872E2C">
      <w:pPr>
        <w:pStyle w:val="af6"/>
        <w:numPr>
          <w:ilvl w:val="0"/>
          <w:numId w:val="88"/>
        </w:numPr>
        <w:spacing w:before="0"/>
        <w:ind w:left="1208" w:hanging="357"/>
      </w:pPr>
      <w:r w:rsidRPr="00794AE7">
        <w:t xml:space="preserve">в составе пакета ЭС </w:t>
      </w:r>
      <w:proofErr w:type="spellStart"/>
      <w:r w:rsidRPr="00794AE7">
        <w:rPr>
          <w:lang w:val="en-US"/>
        </w:rPr>
        <w:t>PacketCash</w:t>
      </w:r>
      <w:proofErr w:type="spellEnd"/>
      <w:r w:rsidRPr="00794AE7">
        <w:t xml:space="preserve">: </w:t>
      </w:r>
      <w:r w:rsidRPr="00794AE7">
        <w:rPr>
          <w:lang w:val="en-US"/>
        </w:rPr>
        <w:t>ED</w:t>
      </w:r>
      <w:r w:rsidRPr="00794AE7">
        <w:t xml:space="preserve">280, </w:t>
      </w:r>
      <w:r w:rsidRPr="00794AE7">
        <w:rPr>
          <w:lang w:val="en-US"/>
        </w:rPr>
        <w:t>ED</w:t>
      </w:r>
      <w:r w:rsidRPr="00794AE7">
        <w:t xml:space="preserve">283, </w:t>
      </w:r>
      <w:r w:rsidRPr="00794AE7">
        <w:rPr>
          <w:lang w:val="en-US"/>
        </w:rPr>
        <w:t>ED</w:t>
      </w:r>
      <w:r w:rsidRPr="00794AE7">
        <w:t xml:space="preserve">284, </w:t>
      </w:r>
      <w:r w:rsidRPr="00794AE7">
        <w:rPr>
          <w:lang w:val="en-US"/>
        </w:rPr>
        <w:t>ED</w:t>
      </w:r>
      <w:r w:rsidRPr="00794AE7">
        <w:t xml:space="preserve">285, </w:t>
      </w:r>
      <w:r w:rsidRPr="00794AE7">
        <w:rPr>
          <w:lang w:val="en-US"/>
        </w:rPr>
        <w:t>ED</w:t>
      </w:r>
      <w:r w:rsidRPr="00794AE7">
        <w:t xml:space="preserve">462, </w:t>
      </w:r>
      <w:r w:rsidRPr="00794AE7">
        <w:rPr>
          <w:lang w:val="en-US"/>
        </w:rPr>
        <w:t>ED</w:t>
      </w:r>
      <w:r w:rsidRPr="00794AE7">
        <w:t xml:space="preserve">463, </w:t>
      </w:r>
      <w:r w:rsidRPr="00794AE7">
        <w:rPr>
          <w:lang w:val="en-US"/>
        </w:rPr>
        <w:t>ED</w:t>
      </w:r>
      <w:r w:rsidRPr="00794AE7">
        <w:t xml:space="preserve">464, </w:t>
      </w:r>
      <w:r w:rsidRPr="00794AE7">
        <w:rPr>
          <w:lang w:val="en-US"/>
        </w:rPr>
        <w:t>ED</w:t>
      </w:r>
      <w:r w:rsidRPr="00794AE7">
        <w:t>465.</w:t>
      </w:r>
    </w:p>
    <w:p w14:paraId="2CE553AD" w14:textId="048A74D5" w:rsidR="001E22F2" w:rsidRPr="00114BB6" w:rsidRDefault="001E22F2" w:rsidP="00A576CA">
      <w:pPr>
        <w:pStyle w:val="af6"/>
        <w:spacing w:before="0"/>
        <w:ind w:firstLine="851"/>
      </w:pPr>
      <w:r w:rsidRPr="00114BB6">
        <w:t>Распоряжения от ПБО для исполнения в сервисе срочного и несрочного перевода могут быть только в составе пакета распоряжений.</w:t>
      </w:r>
    </w:p>
    <w:p w14:paraId="38B25AB6" w14:textId="20BF5E9F" w:rsidR="00523976" w:rsidRPr="00114BB6" w:rsidRDefault="00523976" w:rsidP="00A576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Cs w:val="24"/>
        </w:rPr>
      </w:pPr>
      <w:r w:rsidRPr="00114BB6">
        <w:rPr>
          <w:color w:val="000000"/>
          <w:szCs w:val="24"/>
        </w:rPr>
        <w:t>В ответ на пакет ЭСИС формируется либо одиночное ЭС, либо пакет ЭСИС, который содержит количество ответных ЭСИС, равное количеству ЭСИС во входящем пакете.</w:t>
      </w:r>
    </w:p>
    <w:p w14:paraId="2D4ED794" w14:textId="1F7A167D" w:rsidR="00523976" w:rsidRPr="00114BB6" w:rsidRDefault="005239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Cs w:val="24"/>
        </w:rPr>
      </w:pPr>
      <w:r w:rsidRPr="00114BB6">
        <w:rPr>
          <w:color w:val="000000"/>
          <w:szCs w:val="24"/>
        </w:rPr>
        <w:t xml:space="preserve">Защита ЭС организуется по </w:t>
      </w:r>
      <w:r w:rsidR="00570D8B">
        <w:rPr>
          <w:color w:val="000000"/>
          <w:szCs w:val="24"/>
        </w:rPr>
        <w:t>третье</w:t>
      </w:r>
      <w:r w:rsidR="00570D8B" w:rsidRPr="00114BB6">
        <w:rPr>
          <w:color w:val="000000"/>
          <w:szCs w:val="24"/>
        </w:rPr>
        <w:t xml:space="preserve">му </w:t>
      </w:r>
      <w:r w:rsidRPr="00114BB6">
        <w:rPr>
          <w:color w:val="000000"/>
          <w:szCs w:val="24"/>
        </w:rPr>
        <w:t>варианту защиты</w:t>
      </w:r>
      <w:r w:rsidR="005D75F4">
        <w:rPr>
          <w:color w:val="000000"/>
          <w:szCs w:val="24"/>
        </w:rPr>
        <w:t xml:space="preserve"> (описание вариантов защиты </w:t>
      </w:r>
      <w:r w:rsidR="009365CF">
        <w:rPr>
          <w:color w:val="000000"/>
          <w:szCs w:val="24"/>
        </w:rPr>
        <w:t xml:space="preserve">ЭС </w:t>
      </w:r>
      <w:r w:rsidR="005D75F4">
        <w:rPr>
          <w:color w:val="000000"/>
          <w:szCs w:val="24"/>
        </w:rPr>
        <w:t>приведено в п.</w:t>
      </w:r>
      <w:r w:rsidR="00CC69BC">
        <w:rPr>
          <w:color w:val="000000"/>
          <w:szCs w:val="24"/>
        </w:rPr>
        <w:fldChar w:fldCharType="begin"/>
      </w:r>
      <w:r w:rsidR="00CC69BC">
        <w:rPr>
          <w:color w:val="000000"/>
          <w:szCs w:val="24"/>
        </w:rPr>
        <w:instrText xml:space="preserve"> REF _Ref71724426 \r \h </w:instrText>
      </w:r>
      <w:r w:rsidR="00CC69BC">
        <w:rPr>
          <w:color w:val="000000"/>
          <w:szCs w:val="24"/>
        </w:rPr>
      </w:r>
      <w:r w:rsidR="00CC69BC">
        <w:rPr>
          <w:color w:val="000000"/>
          <w:szCs w:val="24"/>
        </w:rPr>
        <w:fldChar w:fldCharType="separate"/>
      </w:r>
      <w:r w:rsidR="00CC69BC">
        <w:rPr>
          <w:color w:val="000000"/>
          <w:szCs w:val="24"/>
        </w:rPr>
        <w:t>3.2.7</w:t>
      </w:r>
      <w:r w:rsidR="00CC69BC">
        <w:rPr>
          <w:color w:val="000000"/>
          <w:szCs w:val="24"/>
        </w:rPr>
        <w:fldChar w:fldCharType="end"/>
      </w:r>
      <w:r w:rsidR="009365CF">
        <w:rPr>
          <w:color w:val="000000"/>
          <w:szCs w:val="24"/>
        </w:rPr>
        <w:t>)</w:t>
      </w:r>
      <w:r w:rsidRPr="00114BB6">
        <w:rPr>
          <w:color w:val="000000"/>
          <w:szCs w:val="24"/>
        </w:rPr>
        <w:t xml:space="preserve">. При этом ЭПС включаются в состав пакета </w:t>
      </w:r>
      <w:proofErr w:type="spellStart"/>
      <w:r w:rsidRPr="00114BB6">
        <w:rPr>
          <w:color w:val="000000"/>
          <w:szCs w:val="24"/>
        </w:rPr>
        <w:t>PacketEPDPBO</w:t>
      </w:r>
      <w:proofErr w:type="spellEnd"/>
      <w:r w:rsidRPr="00114BB6">
        <w:rPr>
          <w:color w:val="000000"/>
          <w:szCs w:val="24"/>
        </w:rPr>
        <w:t xml:space="preserve">, ЭСИС – в состав пакетов </w:t>
      </w:r>
      <w:proofErr w:type="spellStart"/>
      <w:r w:rsidRPr="00114BB6">
        <w:rPr>
          <w:color w:val="000000"/>
          <w:szCs w:val="24"/>
        </w:rPr>
        <w:t>PacketESIDPBO</w:t>
      </w:r>
      <w:proofErr w:type="spellEnd"/>
      <w:r w:rsidRPr="00114BB6">
        <w:rPr>
          <w:color w:val="000000"/>
          <w:szCs w:val="24"/>
        </w:rPr>
        <w:t xml:space="preserve"> и </w:t>
      </w:r>
      <w:proofErr w:type="spellStart"/>
      <w:r w:rsidRPr="00114BB6">
        <w:rPr>
          <w:color w:val="000000"/>
          <w:szCs w:val="24"/>
        </w:rPr>
        <w:t>PacketEIDPBO</w:t>
      </w:r>
      <w:proofErr w:type="spellEnd"/>
      <w:r w:rsidRPr="00114BB6">
        <w:rPr>
          <w:color w:val="000000"/>
          <w:szCs w:val="24"/>
        </w:rPr>
        <w:t xml:space="preserve"> (за исключением вышеуказанных одиночных ЭС).</w:t>
      </w:r>
    </w:p>
    <w:p w14:paraId="44B10BFA" w14:textId="7896D6F1" w:rsidR="00523976" w:rsidRPr="00114BB6" w:rsidRDefault="005239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Cs w:val="24"/>
        </w:rPr>
      </w:pPr>
      <w:r w:rsidRPr="00114BB6">
        <w:rPr>
          <w:color w:val="000000"/>
          <w:szCs w:val="24"/>
        </w:rPr>
        <w:t>ЭС/</w:t>
      </w:r>
      <w:r w:rsidR="00CF00A3" w:rsidRPr="00114BB6">
        <w:rPr>
          <w:color w:val="000000"/>
          <w:szCs w:val="24"/>
        </w:rPr>
        <w:t xml:space="preserve"> </w:t>
      </w:r>
      <w:r w:rsidR="00FF72BD" w:rsidRPr="00114BB6">
        <w:rPr>
          <w:color w:val="000000"/>
          <w:szCs w:val="24"/>
        </w:rPr>
        <w:t>(</w:t>
      </w:r>
      <w:r w:rsidRPr="00114BB6">
        <w:rPr>
          <w:color w:val="000000"/>
          <w:szCs w:val="24"/>
        </w:rPr>
        <w:t>пакеты ЭС</w:t>
      </w:r>
      <w:r w:rsidR="00FF72BD" w:rsidRPr="00114BB6">
        <w:rPr>
          <w:color w:val="000000"/>
          <w:szCs w:val="24"/>
        </w:rPr>
        <w:t>)</w:t>
      </w:r>
      <w:r w:rsidRPr="00114BB6">
        <w:rPr>
          <w:color w:val="000000"/>
          <w:szCs w:val="24"/>
        </w:rPr>
        <w:t xml:space="preserve"> </w:t>
      </w:r>
      <w:r w:rsidR="00FF72BD" w:rsidRPr="00114BB6">
        <w:rPr>
          <w:color w:val="000000"/>
          <w:szCs w:val="24"/>
        </w:rPr>
        <w:t>ЦК ПС</w:t>
      </w:r>
      <w:r w:rsidRPr="00114BB6">
        <w:rPr>
          <w:color w:val="000000"/>
          <w:szCs w:val="24"/>
        </w:rPr>
        <w:t>, предназначенные для ПБО, шифруются на сертификаты ключей ПБО, имеющих флаг разрешения генерации ключа шифрования.</w:t>
      </w:r>
    </w:p>
    <w:p w14:paraId="0A1934D7" w14:textId="63A52B06" w:rsidR="00886CB2" w:rsidRPr="00114BB6" w:rsidRDefault="00886CB2" w:rsidP="00A576CA">
      <w:pPr>
        <w:pStyle w:val="af6"/>
        <w:spacing w:before="0"/>
        <w:ind w:firstLine="851"/>
      </w:pPr>
      <w:proofErr w:type="spellStart"/>
      <w:r w:rsidRPr="00114BB6">
        <w:t>Расшифрование</w:t>
      </w:r>
      <w:proofErr w:type="spellEnd"/>
      <w:r w:rsidRPr="00114BB6">
        <w:t>, разархивирование, входной контроль (контрол</w:t>
      </w:r>
      <w:r w:rsidR="009C3CB5" w:rsidRPr="00114BB6">
        <w:t>ь</w:t>
      </w:r>
      <w:r w:rsidRPr="00114BB6">
        <w:t xml:space="preserve"> целостности ЭС, аутентификация, структурн</w:t>
      </w:r>
      <w:r w:rsidR="009C3CB5" w:rsidRPr="00114BB6">
        <w:t>ый</w:t>
      </w:r>
      <w:r w:rsidRPr="00114BB6">
        <w:t xml:space="preserve"> контрол</w:t>
      </w:r>
      <w:r w:rsidR="009C3CB5" w:rsidRPr="00114BB6">
        <w:t>ь</w:t>
      </w:r>
      <w:r w:rsidRPr="00114BB6">
        <w:t xml:space="preserve"> ЭС</w:t>
      </w:r>
      <w:r w:rsidR="00BC631A" w:rsidRPr="00114BB6">
        <w:t>/ (</w:t>
      </w:r>
      <w:r w:rsidRPr="00114BB6">
        <w:t>пакета ЭС), контрол</w:t>
      </w:r>
      <w:r w:rsidR="009C3CB5" w:rsidRPr="00114BB6">
        <w:t>ь</w:t>
      </w:r>
      <w:r w:rsidRPr="00114BB6">
        <w:t xml:space="preserve"> на дублирование) соответствуют функциональным требованиям на доработку платежной системы в части входного контроля электронных сообщений</w:t>
      </w:r>
      <w:r w:rsidR="00D33FEE" w:rsidRPr="00114BB6">
        <w:t xml:space="preserve"> </w:t>
      </w:r>
      <w:r w:rsidR="00CD5168" w:rsidRPr="00114BB6">
        <w:t>(№ ФТ-45-2-2/68 от 09.04.2020</w:t>
      </w:r>
      <w:r w:rsidR="00D33FEE" w:rsidRPr="00114BB6">
        <w:t xml:space="preserve"> </w:t>
      </w:r>
      <w:r w:rsidR="00AF463E" w:rsidRPr="00114BB6">
        <w:t xml:space="preserve">распространяется </w:t>
      </w:r>
      <w:r w:rsidR="00CD5168" w:rsidRPr="00114BB6">
        <w:t>и на обмен с ПБО)</w:t>
      </w:r>
      <w:r w:rsidR="00D33FEE" w:rsidRPr="00114BB6">
        <w:t xml:space="preserve"> </w:t>
      </w:r>
      <w:r w:rsidRPr="00114BB6">
        <w:t xml:space="preserve">и правилам </w:t>
      </w:r>
      <w:r w:rsidR="009521CF">
        <w:t>а</w:t>
      </w:r>
      <w:r w:rsidR="009521CF" w:rsidRPr="00114BB6">
        <w:t xml:space="preserve">льбома </w:t>
      </w:r>
      <w:r w:rsidRPr="00114BB6">
        <w:t>УФЭБС.</w:t>
      </w:r>
    </w:p>
    <w:p w14:paraId="5248CCB0" w14:textId="012A2C40" w:rsidR="00BD7D6C" w:rsidRPr="00114BB6" w:rsidRDefault="00DB6DFD" w:rsidP="007B6DDE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63" w:name="_Toc68189744"/>
      <w:bookmarkStart w:id="64" w:name="_Toc71741799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Регламентный о</w:t>
      </w:r>
      <w:r w:rsidR="00DC319C"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бмен ЭС между</w:t>
      </w:r>
      <w:r w:rsidR="00D312D6"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ПБО и</w:t>
      </w:r>
      <w:r w:rsidR="00DC319C"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ПС БР</w:t>
      </w:r>
      <w:bookmarkEnd w:id="63"/>
      <w:bookmarkEnd w:id="64"/>
      <w:r w:rsidR="00BD7D6C"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5387CE09" w14:textId="487F5813" w:rsidR="0079327F" w:rsidRPr="00114BB6" w:rsidRDefault="0079327F" w:rsidP="007B6DDE">
      <w:pPr>
        <w:pStyle w:val="af6"/>
        <w:ind w:firstLine="851"/>
      </w:pPr>
      <w:r w:rsidRPr="00114BB6">
        <w:t xml:space="preserve">В начале операционного дня, в ППО «Передача в ПБО регламента ОД» (новая параллельная ППО запускается параллельно с ППО «Оповещение СБП о начале дня») в адрес ПБО передается ЭСИС (ED364), содержащее информацию о регламенте операционного дня, включая состав сеансов, ППО, время запуска сеансов и ППО. При изменении графика функционирования платежной системы Банка России в адрес ПБО передается ЭС </w:t>
      </w:r>
      <w:r w:rsidRPr="00114BB6">
        <w:rPr>
          <w:lang w:val="en-US"/>
        </w:rPr>
        <w:t>ED</w:t>
      </w:r>
      <w:r w:rsidRPr="00114BB6">
        <w:t>330.</w:t>
      </w:r>
    </w:p>
    <w:p w14:paraId="3DF225D1" w14:textId="64B98E02" w:rsidR="00C0729F" w:rsidRPr="00114BB6" w:rsidRDefault="00C0729F" w:rsidP="007B6DDE">
      <w:pPr>
        <w:pStyle w:val="af6"/>
        <w:ind w:firstLine="851"/>
      </w:pPr>
      <w:r w:rsidRPr="00114BB6">
        <w:t>В случае необходимости проверки правильности работы транспорта, средств защиты или проверки подлинности ЭС, не приступая к штатной работе автоматизированной системы, ЦК ПС/ПБО формирует ED999 и отправляет его в адрес ПБО/ЦК ПС. При успешном завершении контроля ED999 ЦК ПС/ПБО передает в адрес ПБО/ЦК ПС сообщение ED201 с кодом результата контроля 2999, независимо от даты наступления обмена с ПБО (параметры даты начала обмена ЦК ПС/ЦОС с ПБО).</w:t>
      </w:r>
    </w:p>
    <w:p w14:paraId="19657AD6" w14:textId="3FE07E18" w:rsidR="005C40BE" w:rsidRPr="00114BB6" w:rsidRDefault="005C40BE" w:rsidP="005C40BE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65" w:name="_Toc68189745"/>
      <w:bookmarkStart w:id="66" w:name="_Toc71741800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Справочник участников платежной системы</w:t>
      </w:r>
      <w:bookmarkEnd w:id="65"/>
      <w:bookmarkEnd w:id="66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0F0422C0" w14:textId="07902F06" w:rsidR="00C0729F" w:rsidRPr="00114BB6" w:rsidRDefault="00E71C54" w:rsidP="007B6DDE">
      <w:pPr>
        <w:pStyle w:val="af6"/>
        <w:ind w:firstLine="851"/>
      </w:pPr>
      <w:r w:rsidRPr="00114BB6">
        <w:t xml:space="preserve">ЦК ПС рассылает изменения Справочника участников ПС БР </w:t>
      </w:r>
      <w:r w:rsidR="0098413B" w:rsidRPr="00114BB6">
        <w:t xml:space="preserve">ED307 </w:t>
      </w:r>
      <w:r w:rsidRPr="00114BB6">
        <w:t>в рамках Первого периода урегулирования ПС БР.</w:t>
      </w:r>
      <w:r w:rsidRPr="00114BB6">
        <w:rPr>
          <w:rFonts w:eastAsia="Times New Roman"/>
          <w:color w:val="000000"/>
        </w:rPr>
        <w:t xml:space="preserve"> </w:t>
      </w:r>
      <w:r w:rsidRPr="00114BB6">
        <w:t>Ответа от ПБО ЦК ПС не ожидает.</w:t>
      </w:r>
      <w:r w:rsidRPr="00114BB6">
        <w:rPr>
          <w:rFonts w:eastAsia="Times New Roman"/>
          <w:color w:val="000000"/>
        </w:rPr>
        <w:t xml:space="preserve"> </w:t>
      </w:r>
      <w:r w:rsidRPr="00114BB6">
        <w:t xml:space="preserve">Полный Справочник участников ПС БР в течение операционного дня может быть запрошен эксплуатационным персоналом ПБО путем передачи в адрес ЦК ПС ЭС </w:t>
      </w:r>
      <w:r w:rsidRPr="00114BB6">
        <w:rPr>
          <w:lang w:val="en-US"/>
        </w:rPr>
        <w:t>ED</w:t>
      </w:r>
      <w:r w:rsidRPr="00114BB6">
        <w:t>306.</w:t>
      </w:r>
    </w:p>
    <w:p w14:paraId="3407A500" w14:textId="5D7F51F3" w:rsidR="00E71C54" w:rsidRPr="00114BB6" w:rsidRDefault="00E71C54" w:rsidP="007B6DDE">
      <w:pPr>
        <w:pStyle w:val="af6"/>
        <w:ind w:firstLine="851"/>
      </w:pPr>
      <w:r w:rsidRPr="00114BB6">
        <w:t>В составе пакета НСИ (</w:t>
      </w:r>
      <w:proofErr w:type="spellStart"/>
      <w:r w:rsidRPr="00114BB6">
        <w:rPr>
          <w:lang w:val="en-US"/>
        </w:rPr>
        <w:t>PacketNSIPBO</w:t>
      </w:r>
      <w:proofErr w:type="spellEnd"/>
      <w:r w:rsidRPr="00114BB6">
        <w:t>) ежедневно, в адрес ПБО передается ЭСИС ED359, который содержит данные для обновления информации справочника рабочих дней ЦК ПС (</w:t>
      </w:r>
      <w:r w:rsidRPr="00114BB6">
        <w:rPr>
          <w:lang w:val="en-US"/>
        </w:rPr>
        <w:t>ED</w:t>
      </w:r>
      <w:r w:rsidRPr="00114BB6">
        <w:t>359), справочника тарифов (ED325) и справочника балансовых счетов, включаемых в Ведомость (</w:t>
      </w:r>
      <w:r w:rsidRPr="00114BB6">
        <w:rPr>
          <w:lang w:val="en-US"/>
        </w:rPr>
        <w:t>ED</w:t>
      </w:r>
      <w:r w:rsidRPr="00114BB6">
        <w:t xml:space="preserve">328). </w:t>
      </w:r>
    </w:p>
    <w:p w14:paraId="54639A5F" w14:textId="12605B8F" w:rsidR="005C788F" w:rsidRPr="00114BB6" w:rsidRDefault="005C788F" w:rsidP="005C788F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67" w:name="_Toc68189746"/>
      <w:bookmarkStart w:id="68" w:name="_Toc71741801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Порядок ведения счетов и </w:t>
      </w:r>
      <w:r w:rsidR="00AF01E6"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с</w:t>
      </w:r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правочник маршрутизации ЭС в ПБО</w:t>
      </w:r>
      <w:bookmarkEnd w:id="67"/>
      <w:bookmarkEnd w:id="68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68C44A92" w14:textId="4176E352" w:rsidR="0079327F" w:rsidRPr="00114BB6" w:rsidRDefault="00692E06">
      <w:pPr>
        <w:pStyle w:val="af6"/>
        <w:spacing w:before="0"/>
        <w:ind w:firstLine="851"/>
      </w:pPr>
      <w:r w:rsidRPr="00114BB6">
        <w:t xml:space="preserve">Для заполнения </w:t>
      </w:r>
      <w:r w:rsidR="00360245" w:rsidRPr="00114BB6">
        <w:t>с</w:t>
      </w:r>
      <w:r w:rsidRPr="00114BB6">
        <w:t xml:space="preserve">правочника маршрутизации из ПБО в ЦК ПС передается ЭС ED316. В результате приема </w:t>
      </w:r>
      <w:r w:rsidR="00360245" w:rsidRPr="00114BB6">
        <w:t xml:space="preserve">из ЦК ПС </w:t>
      </w:r>
      <w:r w:rsidRPr="00114BB6">
        <w:t xml:space="preserve">в адрес ПБО передается </w:t>
      </w:r>
      <w:r w:rsidRPr="00114BB6">
        <w:rPr>
          <w:lang w:val="en-US"/>
        </w:rPr>
        <w:t>ED</w:t>
      </w:r>
      <w:r w:rsidRPr="00114BB6">
        <w:t xml:space="preserve">208 или </w:t>
      </w:r>
      <w:r w:rsidRPr="00114BB6">
        <w:rPr>
          <w:lang w:val="en-US"/>
        </w:rPr>
        <w:t>ED</w:t>
      </w:r>
      <w:r w:rsidRPr="00114BB6">
        <w:t xml:space="preserve">201.  </w:t>
      </w:r>
    </w:p>
    <w:p w14:paraId="379B78FA" w14:textId="71207476" w:rsidR="00886CB2" w:rsidRPr="00114BB6" w:rsidRDefault="00681E6B">
      <w:pPr>
        <w:pStyle w:val="af6"/>
        <w:spacing w:before="0"/>
        <w:ind w:firstLine="851"/>
      </w:pPr>
      <w:r w:rsidRPr="00114BB6">
        <w:t xml:space="preserve">В адрес ПБО из ЦК ПС по результатам расчета передаются копии </w:t>
      </w:r>
      <w:r w:rsidR="00446E58" w:rsidRPr="00114BB6">
        <w:t xml:space="preserve">исполненных </w:t>
      </w:r>
      <w:r w:rsidRPr="00114BB6">
        <w:t>распоряжений</w:t>
      </w:r>
      <w:r w:rsidR="00446E58" w:rsidRPr="00114BB6">
        <w:t xml:space="preserve"> </w:t>
      </w:r>
      <w:r w:rsidRPr="00114BB6">
        <w:t xml:space="preserve">в составе </w:t>
      </w:r>
      <w:proofErr w:type="spellStart"/>
      <w:r w:rsidRPr="00114BB6">
        <w:rPr>
          <w:lang w:val="en-US"/>
        </w:rPr>
        <w:t>PacketEPDPBO</w:t>
      </w:r>
      <w:proofErr w:type="spellEnd"/>
      <w:r w:rsidRPr="00114BB6">
        <w:t xml:space="preserve">. </w:t>
      </w:r>
      <w:r w:rsidR="0063609F" w:rsidRPr="00114BB6">
        <w:t>В адрес ПБО из ЦК ПС по результатам исполнения ЭС переда</w:t>
      </w:r>
      <w:r w:rsidR="00446E58" w:rsidRPr="00114BB6">
        <w:t>ю</w:t>
      </w:r>
      <w:r w:rsidR="0063609F" w:rsidRPr="00114BB6">
        <w:t xml:space="preserve">тся </w:t>
      </w:r>
      <w:r w:rsidR="00446E58" w:rsidRPr="00114BB6">
        <w:t xml:space="preserve">извещения в составе </w:t>
      </w:r>
      <w:proofErr w:type="spellStart"/>
      <w:r w:rsidR="0063609F" w:rsidRPr="00114BB6">
        <w:t>PacketESIDPBO</w:t>
      </w:r>
      <w:proofErr w:type="spellEnd"/>
      <w:r w:rsidRPr="00114BB6">
        <w:t>.</w:t>
      </w:r>
      <w:r w:rsidR="0063609F" w:rsidRPr="00114BB6">
        <w:t xml:space="preserve"> По </w:t>
      </w:r>
      <w:r w:rsidR="00446E58" w:rsidRPr="00114BB6">
        <w:t xml:space="preserve">копиям исполненных </w:t>
      </w:r>
      <w:r w:rsidR="0063609F" w:rsidRPr="00114BB6">
        <w:t>ЭПС, переданным из ЦК ПС в ПБО, из ПБО в адрес ЦК ПС передается ED206.</w:t>
      </w:r>
    </w:p>
    <w:p w14:paraId="3E0CF894" w14:textId="6B1355D1" w:rsidR="0063609F" w:rsidRPr="00114BB6" w:rsidRDefault="00791CC9" w:rsidP="00A576CA">
      <w:pPr>
        <w:pStyle w:val="af6"/>
        <w:ind w:firstLine="851"/>
      </w:pPr>
      <w:r w:rsidRPr="00114BB6">
        <w:t xml:space="preserve">При установке признака «Разрешено зачисление на счет ОР» на счет обязательных резервов, из ПБО в адрес ЦК ПС направляется управляющее сообщение ED317. В результате приема в адрес ПБО из ЦК ПС передается </w:t>
      </w:r>
      <w:r w:rsidRPr="00114BB6">
        <w:rPr>
          <w:lang w:val="en-US"/>
        </w:rPr>
        <w:t>ED</w:t>
      </w:r>
      <w:r w:rsidRPr="00114BB6">
        <w:t xml:space="preserve">208 или </w:t>
      </w:r>
      <w:r w:rsidRPr="00114BB6">
        <w:rPr>
          <w:lang w:val="en-US"/>
        </w:rPr>
        <w:t>ED</w:t>
      </w:r>
      <w:r w:rsidRPr="00114BB6">
        <w:t>201.</w:t>
      </w:r>
    </w:p>
    <w:p w14:paraId="60B2D956" w14:textId="063C7E60" w:rsidR="00A76418" w:rsidRPr="00114BB6" w:rsidRDefault="00A76418" w:rsidP="00A76418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69" w:name="_Toc68189747"/>
      <w:bookmarkStart w:id="70" w:name="_Toc71741802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Установка и отмена ограничений на участника платежной системы, установка и отмена ограничений по счету</w:t>
      </w:r>
      <w:bookmarkEnd w:id="69"/>
      <w:bookmarkEnd w:id="70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33AD4C70" w14:textId="3C9FE298" w:rsidR="00002011" w:rsidRPr="00114BB6" w:rsidRDefault="00002011">
      <w:pPr>
        <w:pStyle w:val="af6"/>
        <w:spacing w:before="0"/>
        <w:ind w:firstLine="851"/>
      </w:pPr>
      <w:r w:rsidRPr="00114BB6">
        <w:t>Запрос распоряжений, помещенных в очередь распоряжений</w:t>
      </w:r>
      <w:r w:rsidR="005D1827" w:rsidRPr="00114BB6">
        <w:t>,</w:t>
      </w:r>
      <w:r w:rsidRPr="00114BB6">
        <w:t xml:space="preserve"> ожидающих проверки, осуществляется ПБО путем направления запросов к специализированным Web-сервисам (WS) РАБИС-НП. По результатам проведенного контроля из ПБО в ЦК ПС, в рамках Предварительного и Регулярного сеансов, могут быть направлены:</w:t>
      </w:r>
    </w:p>
    <w:p w14:paraId="1A5A2DE5" w14:textId="4475ECFE" w:rsidR="00002011" w:rsidRPr="00114BB6" w:rsidRDefault="00002011" w:rsidP="00AE374F">
      <w:pPr>
        <w:pStyle w:val="af6"/>
        <w:numPr>
          <w:ilvl w:val="0"/>
          <w:numId w:val="70"/>
        </w:numPr>
        <w:spacing w:before="0"/>
        <w:ind w:left="1208" w:hanging="357"/>
        <w:contextualSpacing w:val="0"/>
      </w:pPr>
      <w:r w:rsidRPr="00114BB6">
        <w:t>ED204 об отзыве распоряжения из очереди распоряжений, ожидающих проверки. В результате из ЦК ПС в адрес ПБО передается ED205</w:t>
      </w:r>
      <w:r w:rsidR="00CA7C3D" w:rsidRPr="00114BB6">
        <w:t xml:space="preserve"> или</w:t>
      </w:r>
      <w:r w:rsidRPr="00114BB6">
        <w:t xml:space="preserve"> ED201 </w:t>
      </w:r>
      <w:r w:rsidR="00CA7C3D" w:rsidRPr="00114BB6">
        <w:t>(</w:t>
      </w:r>
      <w:r w:rsidRPr="00114BB6">
        <w:t>с расшифровкой кода ошибки</w:t>
      </w:r>
      <w:r w:rsidR="00CA7C3D" w:rsidRPr="00114BB6">
        <w:t>)</w:t>
      </w:r>
      <w:r w:rsidRPr="00114BB6">
        <w:t>.</w:t>
      </w:r>
    </w:p>
    <w:p w14:paraId="109F6F6E" w14:textId="1FC216EA" w:rsidR="00002011" w:rsidRPr="00114BB6" w:rsidRDefault="00002011" w:rsidP="00AE374F">
      <w:pPr>
        <w:pStyle w:val="af6"/>
        <w:numPr>
          <w:ilvl w:val="0"/>
          <w:numId w:val="70"/>
        </w:numPr>
        <w:spacing w:before="0"/>
        <w:ind w:left="1208" w:hanging="357"/>
        <w:contextualSpacing w:val="0"/>
      </w:pPr>
      <w:r w:rsidRPr="00114BB6">
        <w:t>ED380 («Подтверждение возможности списания из очереди распоряжений, ожидающих проверки</w:t>
      </w:r>
      <w:r w:rsidR="00E53560" w:rsidRPr="00114BB6">
        <w:t>»</w:t>
      </w:r>
      <w:r w:rsidRPr="00114BB6">
        <w:t xml:space="preserve">). </w:t>
      </w:r>
      <w:r w:rsidR="00E53560" w:rsidRPr="00114BB6">
        <w:t>В результате</w:t>
      </w:r>
      <w:r w:rsidRPr="00114BB6">
        <w:t xml:space="preserve"> из ЦК ПС в адрес ПБО передается ЭС ED381, содержащее ED205 (распоряжение исполнено либо помещено во внутридневную очередь)</w:t>
      </w:r>
      <w:r w:rsidR="00E53560" w:rsidRPr="00114BB6">
        <w:t xml:space="preserve"> или </w:t>
      </w:r>
      <w:r w:rsidRPr="00114BB6">
        <w:t xml:space="preserve">ED201 </w:t>
      </w:r>
      <w:r w:rsidR="00E53560" w:rsidRPr="00114BB6">
        <w:t>(</w:t>
      </w:r>
      <w:r w:rsidRPr="00114BB6">
        <w:t>с код</w:t>
      </w:r>
      <w:r w:rsidR="00E53560" w:rsidRPr="00114BB6">
        <w:t>ом</w:t>
      </w:r>
      <w:r w:rsidRPr="00114BB6">
        <w:t xml:space="preserve"> ошибки</w:t>
      </w:r>
      <w:r w:rsidR="00E53560" w:rsidRPr="00114BB6">
        <w:t>)</w:t>
      </w:r>
      <w:r w:rsidRPr="00114BB6">
        <w:t>.</w:t>
      </w:r>
    </w:p>
    <w:p w14:paraId="0DBA33B3" w14:textId="46F72C55" w:rsidR="00C40040" w:rsidRPr="00114BB6" w:rsidRDefault="00C40040" w:rsidP="00C40040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71" w:name="_Toc68189748"/>
      <w:bookmarkStart w:id="72" w:name="_Toc71741803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Порядок приема, обработки и передачи информации</w:t>
      </w:r>
      <w:bookmarkEnd w:id="71"/>
      <w:bookmarkEnd w:id="72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118B6C39" w14:textId="4C13E71B" w:rsidR="00DA2919" w:rsidRPr="00114BB6" w:rsidRDefault="00DA2919" w:rsidP="00DA2919">
      <w:pPr>
        <w:pStyle w:val="af6"/>
        <w:ind w:firstLine="851"/>
      </w:pPr>
      <w:r w:rsidRPr="00114BB6">
        <w:t xml:space="preserve">По результатам расчета несрочного рейса, </w:t>
      </w:r>
      <w:r w:rsidR="008238A8" w:rsidRPr="00114BB6">
        <w:t xml:space="preserve">из ЦК ПС </w:t>
      </w:r>
      <w:r w:rsidRPr="00114BB6">
        <w:t>в адрес ПБО передаются:</w:t>
      </w:r>
    </w:p>
    <w:p w14:paraId="2CC3825A" w14:textId="7B119FF7" w:rsidR="00DA2919" w:rsidRPr="00114BB6" w:rsidRDefault="00DA2919" w:rsidP="0097053D">
      <w:pPr>
        <w:pStyle w:val="af6"/>
        <w:numPr>
          <w:ilvl w:val="0"/>
          <w:numId w:val="71"/>
        </w:numPr>
        <w:spacing w:before="0"/>
        <w:ind w:left="1208" w:hanging="357"/>
        <w:contextualSpacing w:val="0"/>
      </w:pPr>
      <w:r w:rsidRPr="00114BB6">
        <w:t xml:space="preserve">копии </w:t>
      </w:r>
      <w:r w:rsidR="008238A8" w:rsidRPr="00114BB6">
        <w:t xml:space="preserve">исполненных </w:t>
      </w:r>
      <w:r w:rsidRPr="00114BB6">
        <w:t>распоряжений</w:t>
      </w:r>
      <w:r w:rsidR="008238A8" w:rsidRPr="00114BB6">
        <w:t xml:space="preserve"> </w:t>
      </w:r>
      <w:r w:rsidRPr="00114BB6">
        <w:t xml:space="preserve">в составе </w:t>
      </w:r>
      <w:proofErr w:type="spellStart"/>
      <w:r w:rsidRPr="00114BB6">
        <w:rPr>
          <w:lang w:val="en-US"/>
        </w:rPr>
        <w:t>PacketEPDPBO</w:t>
      </w:r>
      <w:proofErr w:type="spellEnd"/>
      <w:r w:rsidR="00D215C2">
        <w:t>;</w:t>
      </w:r>
      <w:r w:rsidR="00D215C2" w:rsidRPr="00114BB6">
        <w:t xml:space="preserve"> </w:t>
      </w:r>
    </w:p>
    <w:p w14:paraId="636C80A6" w14:textId="019460C7" w:rsidR="00DA2919" w:rsidRPr="00114BB6" w:rsidRDefault="00DA2919" w:rsidP="0097053D">
      <w:pPr>
        <w:pStyle w:val="af6"/>
        <w:numPr>
          <w:ilvl w:val="0"/>
          <w:numId w:val="71"/>
        </w:numPr>
        <w:spacing w:before="0"/>
        <w:ind w:left="1208" w:hanging="357"/>
        <w:contextualSpacing w:val="0"/>
      </w:pPr>
      <w:r w:rsidRPr="00114BB6">
        <w:t xml:space="preserve">извещения по </w:t>
      </w:r>
      <w:r w:rsidR="008238A8" w:rsidRPr="00114BB6">
        <w:t xml:space="preserve">исполненным </w:t>
      </w:r>
      <w:r w:rsidRPr="00114BB6">
        <w:t xml:space="preserve">распоряжениям в составе </w:t>
      </w:r>
      <w:proofErr w:type="spellStart"/>
      <w:r w:rsidRPr="00114BB6">
        <w:rPr>
          <w:lang w:val="en-US"/>
        </w:rPr>
        <w:t>PacketESIDPBO</w:t>
      </w:r>
      <w:proofErr w:type="spellEnd"/>
      <w:r w:rsidRPr="00114BB6">
        <w:t>.</w:t>
      </w:r>
    </w:p>
    <w:p w14:paraId="549044DC" w14:textId="7FE7107A" w:rsidR="00DA2919" w:rsidRPr="00114BB6" w:rsidRDefault="00DA2919" w:rsidP="00DA2919">
      <w:pPr>
        <w:pStyle w:val="af6"/>
        <w:ind w:firstLine="851"/>
      </w:pPr>
      <w:r w:rsidRPr="00114BB6">
        <w:t xml:space="preserve">По результатам расчета внутридневного консолидированного рейса </w:t>
      </w:r>
      <w:r w:rsidR="00C65665" w:rsidRPr="00114BB6">
        <w:t xml:space="preserve">из ЦК ПС </w:t>
      </w:r>
      <w:r w:rsidRPr="00114BB6">
        <w:t>в адрес ПБО передаются:</w:t>
      </w:r>
    </w:p>
    <w:p w14:paraId="3DAE7C9F" w14:textId="5A85E75A" w:rsidR="00DA2919" w:rsidRPr="00114BB6" w:rsidRDefault="00DA2919" w:rsidP="004A3866">
      <w:pPr>
        <w:pStyle w:val="af6"/>
        <w:numPr>
          <w:ilvl w:val="0"/>
          <w:numId w:val="72"/>
        </w:numPr>
        <w:spacing w:before="0"/>
        <w:ind w:left="1208" w:hanging="357"/>
        <w:contextualSpacing w:val="0"/>
      </w:pPr>
      <w:r w:rsidRPr="00114BB6">
        <w:t xml:space="preserve">копии </w:t>
      </w:r>
      <w:r w:rsidR="00B5347B" w:rsidRPr="00114BB6">
        <w:t xml:space="preserve">исполненных </w:t>
      </w:r>
      <w:r w:rsidRPr="00114BB6">
        <w:t xml:space="preserve">распоряжений, по распоряжениям, составленным для исполнения в сервисе срочного перевода и исполненным из внутридневной очереди в составе </w:t>
      </w:r>
      <w:proofErr w:type="spellStart"/>
      <w:r w:rsidRPr="00114BB6">
        <w:rPr>
          <w:lang w:val="en-US"/>
        </w:rPr>
        <w:t>PacketEPDPBO</w:t>
      </w:r>
      <w:proofErr w:type="spellEnd"/>
      <w:r w:rsidRPr="00114BB6">
        <w:t>;</w:t>
      </w:r>
    </w:p>
    <w:p w14:paraId="69EFAB4A" w14:textId="18AC6C2D" w:rsidR="00DA2919" w:rsidRPr="00114BB6" w:rsidRDefault="00DA2919" w:rsidP="004A3866">
      <w:pPr>
        <w:pStyle w:val="af6"/>
        <w:numPr>
          <w:ilvl w:val="0"/>
          <w:numId w:val="72"/>
        </w:numPr>
        <w:spacing w:before="0"/>
        <w:ind w:left="1208" w:hanging="357"/>
        <w:contextualSpacing w:val="0"/>
      </w:pPr>
      <w:r w:rsidRPr="00114BB6">
        <w:t xml:space="preserve">извещения по исполненным распоряжениям, в составе </w:t>
      </w:r>
      <w:proofErr w:type="spellStart"/>
      <w:r w:rsidRPr="00114BB6">
        <w:rPr>
          <w:lang w:val="en-US"/>
        </w:rPr>
        <w:t>PacketESIDPBO</w:t>
      </w:r>
      <w:proofErr w:type="spellEnd"/>
      <w:r w:rsidRPr="00114BB6">
        <w:t>.</w:t>
      </w:r>
    </w:p>
    <w:p w14:paraId="2A8B1352" w14:textId="60B10B3F" w:rsidR="00DA2919" w:rsidRPr="00114BB6" w:rsidRDefault="00DA2919" w:rsidP="00DA2919">
      <w:pPr>
        <w:pStyle w:val="af6"/>
        <w:ind w:firstLine="851"/>
      </w:pPr>
      <w:r w:rsidRPr="00114BB6">
        <w:t xml:space="preserve">По результатам расчета срочного рейса </w:t>
      </w:r>
      <w:r w:rsidR="00E519D8" w:rsidRPr="00114BB6">
        <w:t xml:space="preserve">из ЦК ПС </w:t>
      </w:r>
      <w:r w:rsidRPr="00114BB6">
        <w:t>в адрес ПБО передаю</w:t>
      </w:r>
      <w:r w:rsidR="000F5070" w:rsidRPr="00114BB6">
        <w:t>тся</w:t>
      </w:r>
      <w:r w:rsidRPr="00114BB6">
        <w:t>:</w:t>
      </w:r>
    </w:p>
    <w:p w14:paraId="3470F7AC" w14:textId="6E84DAD6" w:rsidR="00DA2919" w:rsidRPr="00114BB6" w:rsidRDefault="00DA2919" w:rsidP="00956A2D">
      <w:pPr>
        <w:pStyle w:val="af6"/>
        <w:numPr>
          <w:ilvl w:val="0"/>
          <w:numId w:val="73"/>
        </w:numPr>
        <w:ind w:left="1208" w:hanging="357"/>
      </w:pPr>
      <w:r w:rsidRPr="00114BB6">
        <w:t xml:space="preserve">копии </w:t>
      </w:r>
      <w:r w:rsidR="000F5070" w:rsidRPr="00114BB6">
        <w:t xml:space="preserve">исполненных </w:t>
      </w:r>
      <w:r w:rsidRPr="00114BB6">
        <w:t>распоряжений</w:t>
      </w:r>
      <w:r w:rsidR="000F5070" w:rsidRPr="00114BB6">
        <w:t xml:space="preserve"> в </w:t>
      </w:r>
      <w:r w:rsidRPr="00114BB6">
        <w:t xml:space="preserve">составе </w:t>
      </w:r>
      <w:proofErr w:type="spellStart"/>
      <w:r w:rsidRPr="00114BB6">
        <w:rPr>
          <w:lang w:val="en-US"/>
        </w:rPr>
        <w:t>PacketEPDPBO</w:t>
      </w:r>
      <w:proofErr w:type="spellEnd"/>
      <w:r w:rsidRPr="00114BB6">
        <w:t>;</w:t>
      </w:r>
    </w:p>
    <w:p w14:paraId="6CDA54E1" w14:textId="6B6F915F" w:rsidR="00DA2919" w:rsidRPr="00114BB6" w:rsidRDefault="00DA2919" w:rsidP="00956A2D">
      <w:pPr>
        <w:pStyle w:val="af6"/>
        <w:numPr>
          <w:ilvl w:val="0"/>
          <w:numId w:val="73"/>
        </w:numPr>
        <w:ind w:left="1208" w:hanging="357"/>
      </w:pPr>
      <w:r w:rsidRPr="00114BB6">
        <w:t xml:space="preserve">извещения по исполненным срочным распоряжениям в составе </w:t>
      </w:r>
      <w:proofErr w:type="spellStart"/>
      <w:r w:rsidRPr="00114BB6">
        <w:rPr>
          <w:lang w:val="en-US"/>
        </w:rPr>
        <w:t>PacketESIDPBO</w:t>
      </w:r>
      <w:proofErr w:type="spellEnd"/>
      <w:r w:rsidRPr="00114BB6">
        <w:t>.</w:t>
      </w:r>
    </w:p>
    <w:p w14:paraId="0EF71BF3" w14:textId="25616922" w:rsidR="00DA2919" w:rsidRPr="00114BB6" w:rsidRDefault="00DA2919" w:rsidP="00DA2919">
      <w:pPr>
        <w:pStyle w:val="af6"/>
        <w:ind w:firstLine="851"/>
      </w:pPr>
      <w:r w:rsidRPr="00114BB6">
        <w:t xml:space="preserve">По результатам расчета завершающего консолидированного рейса </w:t>
      </w:r>
      <w:r w:rsidR="00E519D8" w:rsidRPr="00114BB6">
        <w:t xml:space="preserve">из ЦК ПС </w:t>
      </w:r>
      <w:r w:rsidRPr="00114BB6">
        <w:t>в адрес ПБО передаются:</w:t>
      </w:r>
    </w:p>
    <w:p w14:paraId="38F7F572" w14:textId="07017D76" w:rsidR="00DA2919" w:rsidRPr="00114BB6" w:rsidRDefault="00DA2919" w:rsidP="00C67B01">
      <w:pPr>
        <w:pStyle w:val="af6"/>
        <w:numPr>
          <w:ilvl w:val="0"/>
          <w:numId w:val="74"/>
        </w:numPr>
        <w:ind w:left="1208" w:hanging="357"/>
      </w:pPr>
      <w:r w:rsidRPr="00114BB6">
        <w:t xml:space="preserve">копии распоряжений, исполненных в сервисе несрочного перевода, по распоряжениям, составленным для исполнения в сервисе срочного перевода и исполненным из внутридневной очереди, в составе </w:t>
      </w:r>
      <w:proofErr w:type="spellStart"/>
      <w:r w:rsidRPr="00114BB6">
        <w:rPr>
          <w:lang w:val="en-US"/>
        </w:rPr>
        <w:t>PacketEPDPBO</w:t>
      </w:r>
      <w:proofErr w:type="spellEnd"/>
      <w:r w:rsidRPr="00114BB6">
        <w:t>;</w:t>
      </w:r>
    </w:p>
    <w:p w14:paraId="1B8FEAC9" w14:textId="1A8C961B" w:rsidR="00DA2919" w:rsidRPr="00114BB6" w:rsidRDefault="00DA2919" w:rsidP="00C67B01">
      <w:pPr>
        <w:pStyle w:val="af6"/>
        <w:numPr>
          <w:ilvl w:val="0"/>
          <w:numId w:val="74"/>
        </w:numPr>
        <w:ind w:left="1208" w:hanging="357"/>
      </w:pPr>
      <w:r w:rsidRPr="00114BB6">
        <w:t xml:space="preserve">извещения по исполненным распоряжениям в составе </w:t>
      </w:r>
      <w:proofErr w:type="spellStart"/>
      <w:r w:rsidRPr="00114BB6">
        <w:rPr>
          <w:lang w:val="en-US"/>
        </w:rPr>
        <w:t>PacketESIDPBO</w:t>
      </w:r>
      <w:proofErr w:type="spellEnd"/>
      <w:r w:rsidRPr="00114BB6">
        <w:t>.</w:t>
      </w:r>
    </w:p>
    <w:p w14:paraId="7F993ED3" w14:textId="7E72262A" w:rsidR="00BE20DA" w:rsidRPr="00114BB6" w:rsidRDefault="00BE20DA" w:rsidP="00BE20DA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73" w:name="_Toc68189749"/>
      <w:bookmarkStart w:id="74" w:name="_Toc71741804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Обмен ЭС для уточнения реквизитов</w:t>
      </w:r>
      <w:bookmarkEnd w:id="73"/>
      <w:bookmarkEnd w:id="74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3B5DB521" w14:textId="5FD01887" w:rsidR="00FF3134" w:rsidRPr="00114BB6" w:rsidRDefault="00FF3134" w:rsidP="00A76418">
      <w:pPr>
        <w:pStyle w:val="af6"/>
        <w:ind w:firstLine="851"/>
        <w:contextualSpacing w:val="0"/>
      </w:pPr>
      <w:r w:rsidRPr="00114BB6">
        <w:t>ЭС ED243, ED244 передаются из ЦК ПС в ПБО по результатам выполнения ППО «Передача ЭПС/ЭСИС в ПБО».</w:t>
      </w:r>
    </w:p>
    <w:p w14:paraId="0018D622" w14:textId="168300ED" w:rsidR="00FF3134" w:rsidRPr="00114BB6" w:rsidRDefault="00FF3134" w:rsidP="00FF3134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75" w:name="_Toc68189750"/>
      <w:bookmarkStart w:id="76" w:name="_Toc71741805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Прием и передача файлов УО с использованием сменных носителей</w:t>
      </w:r>
      <w:bookmarkEnd w:id="75"/>
      <w:bookmarkEnd w:id="76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39EEE20D" w14:textId="3AA6D2F0" w:rsidR="002F24D6" w:rsidRPr="00114BB6" w:rsidRDefault="002F24D6" w:rsidP="007B6DDE">
      <w:pPr>
        <w:pStyle w:val="af6"/>
        <w:ind w:firstLine="851"/>
        <w:contextualSpacing w:val="0"/>
      </w:pPr>
      <w:r w:rsidRPr="00114BB6">
        <w:t xml:space="preserve">Для управления сессиями переадресации в целях доставки ответного документооборота от ЦК ПС в ПБО для дальнейшей передачи ответных сообщений в адрес участника обмена на ОМНИ, ПБО для определенного ПБР направляет в адрес ЦК ПС ЭС ED320 для регистрации/модификации сессии переадресации. По результатам обработки ЭС ED320 из ЦК ПС в адрес ПБО передается </w:t>
      </w:r>
      <w:r w:rsidRPr="00114BB6">
        <w:rPr>
          <w:lang w:val="en-US"/>
        </w:rPr>
        <w:t>ED</w:t>
      </w:r>
      <w:r w:rsidRPr="00114BB6">
        <w:t xml:space="preserve">321 или </w:t>
      </w:r>
      <w:r w:rsidRPr="00114BB6">
        <w:rPr>
          <w:lang w:val="en-US"/>
        </w:rPr>
        <w:t>ED</w:t>
      </w:r>
      <w:r w:rsidRPr="00114BB6">
        <w:t>201.</w:t>
      </w:r>
    </w:p>
    <w:p w14:paraId="66559B3A" w14:textId="4127D0AB" w:rsidR="007B7B43" w:rsidRPr="00114BB6" w:rsidRDefault="007B7B43" w:rsidP="007B7B43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77" w:name="_Toc68189751"/>
      <w:bookmarkStart w:id="78" w:name="_Toc71741806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Ведение единого регламента функционирования ЦК ПС</w:t>
      </w:r>
      <w:bookmarkEnd w:id="77"/>
      <w:bookmarkEnd w:id="78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1C62EE0F" w14:textId="4D49D892" w:rsidR="002F24D6" w:rsidRPr="00114BB6" w:rsidRDefault="005146E8" w:rsidP="007B7B43">
      <w:pPr>
        <w:pStyle w:val="af6"/>
        <w:ind w:firstLine="851"/>
      </w:pPr>
      <w:r w:rsidRPr="00114BB6">
        <w:t xml:space="preserve">В предварительном сеансе в адрес ПБО передается ЭС </w:t>
      </w:r>
      <w:r w:rsidRPr="00114BB6">
        <w:rPr>
          <w:lang w:val="en-US"/>
        </w:rPr>
        <w:t>ED</w:t>
      </w:r>
      <w:r w:rsidRPr="00114BB6">
        <w:t xml:space="preserve">364, содержащее регламент функционирования </w:t>
      </w:r>
      <w:r w:rsidR="00AC38C6" w:rsidRPr="00114BB6">
        <w:t xml:space="preserve">операционного дня </w:t>
      </w:r>
      <w:r w:rsidRPr="00114BB6">
        <w:t>ЦК ПС.</w:t>
      </w:r>
    </w:p>
    <w:p w14:paraId="3ABB90B1" w14:textId="2506379A" w:rsidR="002F24D6" w:rsidRPr="00114BB6" w:rsidRDefault="005146E8" w:rsidP="007B7B43">
      <w:pPr>
        <w:pStyle w:val="af6"/>
        <w:ind w:firstLine="851"/>
      </w:pPr>
      <w:r w:rsidRPr="00114BB6">
        <w:t xml:space="preserve">В завершающем сеансе в адрес ПБО осуществляется передача ЭПС/ЭСИС и данных для сверки в </w:t>
      </w:r>
      <w:r w:rsidRPr="00114BB6">
        <w:rPr>
          <w:lang w:val="en-US"/>
        </w:rPr>
        <w:t>ED</w:t>
      </w:r>
      <w:r w:rsidRPr="00114BB6">
        <w:t xml:space="preserve">360. Из ПБО в ответ </w:t>
      </w:r>
      <w:r w:rsidR="00944BAE" w:rsidRPr="00114BB6">
        <w:t xml:space="preserve">на </w:t>
      </w:r>
      <w:r w:rsidR="00944BAE" w:rsidRPr="00114BB6">
        <w:rPr>
          <w:lang w:val="en-US"/>
        </w:rPr>
        <w:t>ED</w:t>
      </w:r>
      <w:r w:rsidR="00944BAE" w:rsidRPr="00114BB6">
        <w:t xml:space="preserve">360 </w:t>
      </w:r>
      <w:r w:rsidRPr="00114BB6">
        <w:t>в адрес ЦК ПС поступает E</w:t>
      </w:r>
      <w:r w:rsidRPr="00114BB6">
        <w:rPr>
          <w:lang w:val="en-US"/>
        </w:rPr>
        <w:t>D</w:t>
      </w:r>
      <w:r w:rsidRPr="00114BB6">
        <w:t>333 (</w:t>
      </w:r>
      <w:r w:rsidR="003731E3" w:rsidRPr="00114BB6">
        <w:t xml:space="preserve">информация </w:t>
      </w:r>
      <w:r w:rsidRPr="00114BB6">
        <w:t>о предоставленных в ПБО услугах клиентам ПС БР и ПУ)</w:t>
      </w:r>
      <w:r w:rsidR="00944BAE" w:rsidRPr="00114BB6">
        <w:t>.</w:t>
      </w:r>
    </w:p>
    <w:p w14:paraId="6414A07B" w14:textId="77777777" w:rsidR="0005096C" w:rsidRPr="00114BB6" w:rsidRDefault="0005096C" w:rsidP="0005096C">
      <w:pPr>
        <w:pStyle w:val="af6"/>
        <w:ind w:firstLine="851"/>
      </w:pPr>
      <w:r w:rsidRPr="00114BB6">
        <w:t>По результатам выполнения ППО «Передача ЭПС/ЭСИС в ПБО и данных для сверки» в конце операционного дня в адрес ПБО передаются:</w:t>
      </w:r>
    </w:p>
    <w:p w14:paraId="065D8C31" w14:textId="6E32C2CF" w:rsidR="0005096C" w:rsidRPr="00114BB6" w:rsidRDefault="0005096C" w:rsidP="00A576CA">
      <w:pPr>
        <w:pStyle w:val="af6"/>
        <w:numPr>
          <w:ilvl w:val="0"/>
          <w:numId w:val="100"/>
        </w:numPr>
        <w:ind w:left="1208" w:hanging="357"/>
      </w:pPr>
      <w:proofErr w:type="spellStart"/>
      <w:r w:rsidRPr="00114BB6">
        <w:t>PacketEPDPBО</w:t>
      </w:r>
      <w:proofErr w:type="spellEnd"/>
      <w:r w:rsidRPr="00114BB6">
        <w:t>, содержащий копии ЭПС</w:t>
      </w:r>
      <w:r w:rsidR="00034089" w:rsidRPr="00114BB6">
        <w:t>, и</w:t>
      </w:r>
      <w:r w:rsidRPr="00114BB6">
        <w:t xml:space="preserve"> ЭС ED360 с данными для сверки;</w:t>
      </w:r>
    </w:p>
    <w:p w14:paraId="4DD7F0CB" w14:textId="2C68779C" w:rsidR="0005096C" w:rsidRPr="00114BB6" w:rsidRDefault="0005096C" w:rsidP="00A576CA">
      <w:pPr>
        <w:pStyle w:val="af6"/>
        <w:numPr>
          <w:ilvl w:val="0"/>
          <w:numId w:val="100"/>
        </w:numPr>
        <w:ind w:left="1208" w:hanging="357"/>
      </w:pPr>
      <w:proofErr w:type="spellStart"/>
      <w:r w:rsidRPr="00114BB6">
        <w:t>PacketESIDPBО</w:t>
      </w:r>
      <w:proofErr w:type="spellEnd"/>
      <w:r w:rsidRPr="00114BB6">
        <w:t>, содержащий: ЭСИС ED206 по исполненным ЭПС, ЭСИС ED207 по аннулированным ЭПС.</w:t>
      </w:r>
    </w:p>
    <w:p w14:paraId="3A177DB3" w14:textId="33E283B9" w:rsidR="00944BAE" w:rsidRPr="00114BB6" w:rsidRDefault="00944BAE" w:rsidP="007B6DDE">
      <w:pPr>
        <w:pStyle w:val="af6"/>
        <w:ind w:firstLine="851"/>
      </w:pPr>
      <w:r w:rsidRPr="00114BB6">
        <w:t>По результатам выполнения ППО «Формирование выходных форм за предыдущий операционный день» в завершающем сеансе предыдущего дня формируется архив выходных форм для ПБР, из ЦК ПС формы выгружаются в адрес ПБО в ЭС ED301. Формы могут быть запрошены из ПБО посредствам направления запроса ED218 в ЦК ПС.</w:t>
      </w:r>
    </w:p>
    <w:p w14:paraId="38CEA191" w14:textId="5F875477" w:rsidR="004F225A" w:rsidRPr="00114BB6" w:rsidRDefault="004F225A" w:rsidP="004F225A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79" w:name="_Toc68189752"/>
      <w:bookmarkStart w:id="80" w:name="_Toc71741807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Прием и обработка реестров клиринговых нетто-позиций</w:t>
      </w:r>
      <w:bookmarkEnd w:id="79"/>
      <w:bookmarkEnd w:id="80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2CAA045F" w14:textId="77EDAD4D" w:rsidR="00734B59" w:rsidRPr="00114BB6" w:rsidRDefault="005370E6" w:rsidP="00A576CA">
      <w:pPr>
        <w:pStyle w:val="af6"/>
        <w:ind w:firstLine="851"/>
      </w:pPr>
      <w:r w:rsidRPr="00114BB6">
        <w:t xml:space="preserve">От ПБО (в части </w:t>
      </w:r>
      <w:r w:rsidR="0002020D">
        <w:t xml:space="preserve">задач </w:t>
      </w:r>
      <w:r w:rsidRPr="00114BB6">
        <w:t>Операционного департамента) в адрес ЦК ПС могут поступать ЭС ED230 - реестр клиринговых позиций (сформированные в ПБО на основании представленного от АО «НСПК» реестра клиринговых позиций на бумажном носителе). По результатам обработки из ЦК ПС в адрес ПБО направляется ЭС ED231. Копии сформированных на основании реестров клиринговых нетто-позиций программных инкассовых поручений, платежных поручений и платежных ордеров на частичную оплату инкассовых поручений (ED104/ED101/</w:t>
      </w:r>
      <w:r w:rsidRPr="00114BB6">
        <w:rPr>
          <w:lang w:val="en-US"/>
        </w:rPr>
        <w:t>ED</w:t>
      </w:r>
      <w:r w:rsidRPr="00114BB6">
        <w:t>105) ЦК ПС направляет в адрес ПБО в составе пакета ЭПС.</w:t>
      </w:r>
      <w:r w:rsidR="00BB2AD6" w:rsidRPr="00114BB6">
        <w:rPr>
          <w:rFonts w:eastAsia="Times New Roman"/>
        </w:rPr>
        <w:t xml:space="preserve"> </w:t>
      </w:r>
      <w:r w:rsidR="00BB2AD6" w:rsidRPr="00114BB6">
        <w:t xml:space="preserve">В случае исполнения ЭПС из внутридневной очереди в адрес ПБО направляется ED206 (в </w:t>
      </w:r>
      <w:proofErr w:type="spellStart"/>
      <w:r w:rsidR="00BB2AD6" w:rsidRPr="00114BB6">
        <w:rPr>
          <w:lang w:val="en-US"/>
        </w:rPr>
        <w:t>PacketESIDPBO</w:t>
      </w:r>
      <w:proofErr w:type="spellEnd"/>
      <w:r w:rsidR="00BB2AD6" w:rsidRPr="00114BB6">
        <w:t>).  По завершению расчетов по исключенным из внутридневной очереди ЭПС в адрес ПБО направляются ЭС ED207.</w:t>
      </w:r>
    </w:p>
    <w:p w14:paraId="19B5B46A" w14:textId="7507880C" w:rsidR="003E5826" w:rsidRPr="00114BB6" w:rsidRDefault="003E5826" w:rsidP="003E5826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81" w:name="_Toc68189753"/>
      <w:bookmarkStart w:id="82" w:name="_Toc71741808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Осуществление срочного перевода денежных средств на основании платежных требований и инкассовых поручений, составленных УСТ</w:t>
      </w:r>
      <w:bookmarkEnd w:id="81"/>
      <w:bookmarkEnd w:id="82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099E6132" w14:textId="290C6F7A" w:rsidR="00D00B7B" w:rsidRPr="00114BB6" w:rsidRDefault="00D00B7B" w:rsidP="00A576CA">
      <w:pPr>
        <w:pStyle w:val="af6"/>
        <w:ind w:firstLine="851"/>
      </w:pPr>
      <w:r w:rsidRPr="00114BB6">
        <w:t xml:space="preserve">При получении в ЦК ПС от ПБО ЭПС о переводе денежных средств со счетов прямых участников – плательщиков, в котором счет плательщика не обслуживается </w:t>
      </w:r>
      <w:r w:rsidR="00D215C2">
        <w:t xml:space="preserve">в </w:t>
      </w:r>
      <w:r w:rsidRPr="00114BB6">
        <w:t>ПБР-составителя ЭПС</w:t>
      </w:r>
      <w:r w:rsidR="00D215C2">
        <w:t>,</w:t>
      </w:r>
      <w:r w:rsidRPr="00114BB6">
        <w:t xml:space="preserve"> выполняются проверки:</w:t>
      </w:r>
    </w:p>
    <w:p w14:paraId="1C037589" w14:textId="1FE554AB" w:rsidR="00D00B7B" w:rsidRPr="00114BB6" w:rsidRDefault="00D00B7B" w:rsidP="00A576CA">
      <w:pPr>
        <w:pStyle w:val="af6"/>
        <w:ind w:firstLine="851"/>
      </w:pPr>
      <w:r w:rsidRPr="00114BB6">
        <w:t>- если распоряжение не является инкассовым поручением или платежным требованием, то ЭПС исключается, в адрес ПБО направляется ЭС ED201.</w:t>
      </w:r>
    </w:p>
    <w:p w14:paraId="6D2FEF56" w14:textId="4E24670C" w:rsidR="00011984" w:rsidRPr="00114BB6" w:rsidRDefault="00011984" w:rsidP="00011984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83" w:name="_Toc68189754"/>
      <w:bookmarkStart w:id="84" w:name="_Toc71741809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Управление очередями</w:t>
      </w:r>
      <w:bookmarkEnd w:id="83"/>
      <w:bookmarkEnd w:id="84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5C6F7333" w14:textId="624D380B" w:rsidR="00C3269D" w:rsidRPr="00114BB6" w:rsidRDefault="00C3269D">
      <w:pPr>
        <w:pStyle w:val="af6"/>
        <w:ind w:firstLine="851"/>
      </w:pPr>
      <w:r w:rsidRPr="00114BB6">
        <w:t>Просмотр распоряжений, помещенных во внутридневную очередь, очередь распоряжений, не исполненных в срок, очередь распоряжений, ожидающих подтверждения, очередь распоряжений, ожидающих разрешения на проведение операций, очередь распоряжений для исполнения в следующем дне, очередь распоряжений, ожидающих акцепта осуществляется через направление из ПБО запросов к специализированным Web-сервисам (WS) РАБИС-НП</w:t>
      </w:r>
      <w:r w:rsidR="00A21DE6">
        <w:t xml:space="preserve"> уровня КЦОИ</w:t>
      </w:r>
      <w:r w:rsidRPr="00114BB6">
        <w:t xml:space="preserve">. </w:t>
      </w:r>
    </w:p>
    <w:p w14:paraId="2EDEAC3B" w14:textId="35D4DB92" w:rsidR="00C3269D" w:rsidRPr="00114BB6" w:rsidRDefault="00C3269D">
      <w:pPr>
        <w:pStyle w:val="af6"/>
        <w:ind w:firstLine="851"/>
      </w:pPr>
      <w:r w:rsidRPr="00114BB6">
        <w:t xml:space="preserve">От ПБО в ЦК ПС может быть направлен запрос ЭС ED380 на перемещение распоряжения из внутридневной очереди в очередь распоряжений, ожидающих разрешения на проведение </w:t>
      </w:r>
      <w:r w:rsidR="000724A1" w:rsidRPr="00114BB6">
        <w:t>операций</w:t>
      </w:r>
      <w:r w:rsidRPr="00114BB6">
        <w:t>. В результате в адрес ПБО передается ЭС ED20 или ЭС ED381.</w:t>
      </w:r>
    </w:p>
    <w:p w14:paraId="0D3C151F" w14:textId="5E4095D0" w:rsidR="000724A1" w:rsidRPr="00114BB6" w:rsidRDefault="000724A1">
      <w:pPr>
        <w:pStyle w:val="af6"/>
        <w:ind w:firstLine="851"/>
      </w:pPr>
      <w:r w:rsidRPr="00114BB6">
        <w:t>От ПБО в ЦК ПС может быть направлен запрос ЭС ED813 для изменения последовательности расположения распоряжений во внутридневной очереди. В результате в адрес ПБО передается ЭС ED814 или ЭС ED201.</w:t>
      </w:r>
    </w:p>
    <w:p w14:paraId="59523AB6" w14:textId="2A3E217C" w:rsidR="00DF028F" w:rsidRPr="00114BB6" w:rsidRDefault="008D2BCA">
      <w:pPr>
        <w:pStyle w:val="af6"/>
        <w:ind w:firstLine="851"/>
      </w:pPr>
      <w:r w:rsidRPr="00114BB6">
        <w:t>От ПБО в ЦК ПС может быть направлено ЭС ED204 для отзыва распоряжения/пакета распоряжений из внутридневной очереди. В результате в адрес ПБО передается ЭС ED205 или ЭС ED201.</w:t>
      </w:r>
    </w:p>
    <w:p w14:paraId="0469D8CD" w14:textId="34A64F61" w:rsidR="0013683E" w:rsidRPr="00114BB6" w:rsidRDefault="0084543D">
      <w:pPr>
        <w:pStyle w:val="af6"/>
        <w:ind w:firstLine="851"/>
      </w:pPr>
      <w:r w:rsidRPr="00114BB6">
        <w:t>От ПБО в ЦК ПС может быть направлен управляющий запрос ЭСИС ED380 «Подтверждение возможности исполнения распоряжения из очереди не исполненных в срок распоряжений».</w:t>
      </w:r>
      <w:r w:rsidR="00B472E8" w:rsidRPr="00114BB6">
        <w:rPr>
          <w:rFonts w:eastAsia="Times New Roman"/>
          <w:szCs w:val="20"/>
        </w:rPr>
        <w:t xml:space="preserve"> </w:t>
      </w:r>
      <w:r w:rsidR="00B472E8" w:rsidRPr="00114BB6">
        <w:t>В результате в адрес ПБО передается ЭС ED381.</w:t>
      </w:r>
    </w:p>
    <w:p w14:paraId="4C6B5A62" w14:textId="77777777" w:rsidR="0030118C" w:rsidRDefault="00282FED">
      <w:pPr>
        <w:pStyle w:val="af6"/>
        <w:ind w:firstLine="851"/>
      </w:pPr>
      <w:r w:rsidRPr="00114BB6">
        <w:t xml:space="preserve">Для отзыва распоряжений из очереди распоряжений не исполненных срок, ПБО в адрес ЦК ПС направляет ЭСИС ED204. </w:t>
      </w:r>
    </w:p>
    <w:p w14:paraId="7CD79F6F" w14:textId="052DE308" w:rsidR="00F45BCC" w:rsidRPr="00114BB6" w:rsidRDefault="00282FED">
      <w:pPr>
        <w:pStyle w:val="af6"/>
        <w:ind w:firstLine="851"/>
      </w:pPr>
      <w:r w:rsidRPr="00114BB6">
        <w:t>Для уменьшения суммы задолженности распоряжения, находящегося в очереди не исполненных в срок распоряжений из ПБО направляется ЭСИС ED380.</w:t>
      </w:r>
      <w:r w:rsidRPr="00114BB6">
        <w:rPr>
          <w:rFonts w:eastAsia="Times New Roman"/>
          <w:szCs w:val="20"/>
        </w:rPr>
        <w:t xml:space="preserve"> </w:t>
      </w:r>
      <w:r w:rsidRPr="00114BB6">
        <w:t>В результате в адрес ПБО передается ЭС ED205 или ED201.</w:t>
      </w:r>
    </w:p>
    <w:p w14:paraId="5BCE8A74" w14:textId="1C94D076" w:rsidR="00E1761E" w:rsidRPr="00114BB6" w:rsidRDefault="00CA401A">
      <w:pPr>
        <w:pStyle w:val="af6"/>
        <w:ind w:firstLine="851"/>
      </w:pPr>
      <w:r w:rsidRPr="00114BB6">
        <w:t>Для изменения реквизитов (плательщика/получателя) распоряжения, находящегося в очереди не исполненных в срок распоряжений</w:t>
      </w:r>
      <w:r w:rsidR="00317D45" w:rsidRPr="00114BB6">
        <w:t>,</w:t>
      </w:r>
      <w:r w:rsidRPr="00114BB6">
        <w:t xml:space="preserve"> ПБО направляет в адрес ЦК ПС управляющее ЭС на изменение реквизитов распоряжения ЭСИС ED380. В результате в адрес ПБО передается</w:t>
      </w:r>
      <w:r w:rsidRPr="00114BB6">
        <w:rPr>
          <w:rFonts w:eastAsia="Times New Roman"/>
          <w:color w:val="000000"/>
        </w:rPr>
        <w:t xml:space="preserve"> </w:t>
      </w:r>
      <w:r w:rsidRPr="00114BB6">
        <w:t>ЭСИС ED381.</w:t>
      </w:r>
    </w:p>
    <w:p w14:paraId="43D5CCEE" w14:textId="5C22FD9D" w:rsidR="00CA401A" w:rsidRPr="00114BB6" w:rsidRDefault="00CA401A">
      <w:pPr>
        <w:pStyle w:val="af6"/>
        <w:ind w:firstLine="851"/>
      </w:pPr>
      <w:r w:rsidRPr="00114BB6">
        <w:t>Для перемещения распоряжения, находящегося в очереди не исполненных в срок распоряжений в очередь распоряжений, ожидающих разрешения на проведение операций</w:t>
      </w:r>
      <w:r w:rsidR="0016357B" w:rsidRPr="00114BB6">
        <w:t>,</w:t>
      </w:r>
      <w:r w:rsidRPr="00114BB6">
        <w:t xml:space="preserve"> ПБО направляет в адрес ЦК ПС управляющее ЭС ED380.</w:t>
      </w:r>
      <w:r w:rsidRPr="00114BB6">
        <w:rPr>
          <w:rFonts w:eastAsia="Times New Roman"/>
          <w:szCs w:val="20"/>
        </w:rPr>
        <w:t xml:space="preserve"> </w:t>
      </w:r>
      <w:r w:rsidRPr="00114BB6">
        <w:t>В результате в адрес ПБО передается ЭС ED381 или ЭСИС ED201.</w:t>
      </w:r>
    </w:p>
    <w:p w14:paraId="733D5229" w14:textId="7A8FCB42" w:rsidR="00CA401A" w:rsidRPr="00114BB6" w:rsidRDefault="0026169A">
      <w:pPr>
        <w:pStyle w:val="af6"/>
        <w:ind w:firstLine="851"/>
      </w:pPr>
      <w:r w:rsidRPr="00114BB6">
        <w:t xml:space="preserve">По ЭПС, аннулированным из очереди </w:t>
      </w:r>
      <w:r w:rsidR="0016357B" w:rsidRPr="00114BB6">
        <w:t>не исполненных в срок распоряжений</w:t>
      </w:r>
      <w:r w:rsidRPr="00114BB6">
        <w:t xml:space="preserve"> (в рамках периода обновления НСИ в предварительном сеансе), из ЦК ПС в адрес ПБО формируется и передается ЭС ED205.</w:t>
      </w:r>
    </w:p>
    <w:p w14:paraId="6CD502DE" w14:textId="21DE57B8" w:rsidR="00CA401A" w:rsidRPr="00114BB6" w:rsidRDefault="00C51EDD">
      <w:pPr>
        <w:pStyle w:val="af6"/>
        <w:ind w:firstLine="851"/>
      </w:pPr>
      <w:r w:rsidRPr="00114BB6">
        <w:t>ПБО в ЦК ПС, для подтверждения возможности исполнения распоряжения из очереди распоряжений, ожидающих разрешения, направляет управляющий запрос ЭСИС ED380.</w:t>
      </w:r>
      <w:r w:rsidR="0047308F" w:rsidRPr="00114BB6">
        <w:rPr>
          <w:rFonts w:eastAsia="Times New Roman"/>
          <w:color w:val="000000"/>
        </w:rPr>
        <w:t xml:space="preserve"> </w:t>
      </w:r>
      <w:r w:rsidR="0047308F" w:rsidRPr="00114BB6">
        <w:t>В адрес ПБО направляется ED381 и ЭСИС ED205.</w:t>
      </w:r>
    </w:p>
    <w:p w14:paraId="468A4B1F" w14:textId="30FBA525" w:rsidR="00C51EDD" w:rsidRPr="00114BB6" w:rsidRDefault="00540501">
      <w:pPr>
        <w:pStyle w:val="af6"/>
        <w:ind w:firstLine="851"/>
      </w:pPr>
      <w:r w:rsidRPr="00114BB6">
        <w:t>ПБО в адрес ЦК ПС, для изменения реквизитов распоряжения, находящегося в очереди распоряжений, ожидающих разрешения на проведение операций, направляет управляющее ЭСИС ED380. В адрес ПБО направляется ED381.</w:t>
      </w:r>
    </w:p>
    <w:p w14:paraId="5691C274" w14:textId="69D7E1EB" w:rsidR="00C51EDD" w:rsidRPr="00114BB6" w:rsidRDefault="00D63764">
      <w:pPr>
        <w:pStyle w:val="af6"/>
        <w:ind w:firstLine="851"/>
      </w:pPr>
      <w:r w:rsidRPr="00114BB6">
        <w:t>ПБО в ЦК ПС, для подтверждения возможности исполнения распоряжения из очереди распоряжений, ожидающих разрешения с изменёнными реквизитами</w:t>
      </w:r>
      <w:r w:rsidR="00262C9E" w:rsidRPr="00114BB6">
        <w:t>,</w:t>
      </w:r>
      <w:r w:rsidRPr="00114BB6">
        <w:t xml:space="preserve"> направляет управляющий запрос ЭСИС ED380. В адрес ПБО направляется ЭСИС ED381.</w:t>
      </w:r>
    </w:p>
    <w:p w14:paraId="6BD61E68" w14:textId="4F594DA1" w:rsidR="00A66E8B" w:rsidRPr="00114BB6" w:rsidRDefault="00B34810">
      <w:pPr>
        <w:pStyle w:val="af6"/>
        <w:ind w:firstLine="851"/>
      </w:pPr>
      <w:r w:rsidRPr="00114BB6">
        <w:t>ПБО в адрес ЦК ПС направляет ЭСИС ED204 для отзыва распоряжения из очереди распоряжений, ожидающих разрешение на проведение операций.</w:t>
      </w:r>
      <w:r w:rsidRPr="00114BB6">
        <w:rPr>
          <w:rFonts w:eastAsia="Times New Roman"/>
          <w:color w:val="000000"/>
        </w:rPr>
        <w:t xml:space="preserve"> </w:t>
      </w:r>
      <w:r w:rsidRPr="00114BB6">
        <w:t>В адрес ПБО направляется уведомление ЭСИС ED205 или ЭСИС ED201.</w:t>
      </w:r>
    </w:p>
    <w:p w14:paraId="07E855C6" w14:textId="725FBCF8" w:rsidR="00280A6B" w:rsidRPr="00114BB6" w:rsidRDefault="00280A6B">
      <w:pPr>
        <w:pStyle w:val="af6"/>
        <w:ind w:firstLine="851"/>
      </w:pPr>
      <w:r w:rsidRPr="00114BB6">
        <w:t>В предварительном сеансе в конце периода обновления НСИ</w:t>
      </w:r>
      <w:r w:rsidR="00D8071C">
        <w:t>,</w:t>
      </w:r>
      <w:r w:rsidRPr="00114BB6">
        <w:t xml:space="preserve"> в случае закрытия счета клиента</w:t>
      </w:r>
      <w:r w:rsidR="00D8071C">
        <w:t>,</w:t>
      </w:r>
      <w:r w:rsidRPr="00114BB6">
        <w:t xml:space="preserve"> из ЦК ПС в адрес ПБО формируется ЭС ED205, содержащее данные о распоряжениях, аннулированных (возвращенных) из очеред</w:t>
      </w:r>
      <w:r w:rsidR="00922909" w:rsidRPr="00114BB6">
        <w:t>ей</w:t>
      </w:r>
      <w:r w:rsidRPr="00114BB6">
        <w:t xml:space="preserve"> распоряжений. </w:t>
      </w:r>
    </w:p>
    <w:p w14:paraId="3003F188" w14:textId="489312BE" w:rsidR="00280A6B" w:rsidRPr="00114BB6" w:rsidRDefault="00F43439">
      <w:pPr>
        <w:pStyle w:val="af6"/>
        <w:ind w:firstLine="851"/>
      </w:pPr>
      <w:r w:rsidRPr="00114BB6">
        <w:t>При управлении очередью ожидающих акцепта распоряжений и</w:t>
      </w:r>
      <w:r w:rsidR="00970A86" w:rsidRPr="00114BB6">
        <w:t xml:space="preserve">з ЦК ПС в ПБО передаются в рамках регулярного сеанса в составе пакета </w:t>
      </w:r>
      <w:proofErr w:type="spellStart"/>
      <w:r w:rsidR="00970A86" w:rsidRPr="00114BB6">
        <w:rPr>
          <w:lang w:val="en-US"/>
        </w:rPr>
        <w:t>PacketEIDPBO</w:t>
      </w:r>
      <w:proofErr w:type="spellEnd"/>
      <w:r w:rsidR="00970A86" w:rsidRPr="00114BB6">
        <w:t xml:space="preserve"> ЭС ED113, в которых получателем ЭСИС является ПБР/клиент ПУ.</w:t>
      </w:r>
      <w:r w:rsidR="00247C4F" w:rsidRPr="00114BB6">
        <w:rPr>
          <w:rFonts w:eastAsia="Times New Roman"/>
          <w:color w:val="000000"/>
        </w:rPr>
        <w:t xml:space="preserve"> </w:t>
      </w:r>
      <w:r w:rsidR="00247C4F" w:rsidRPr="00114BB6">
        <w:t>ПБО направляет в ЦК ПС для клиента</w:t>
      </w:r>
      <w:r w:rsidR="005D4BA7" w:rsidRPr="00114BB6">
        <w:t xml:space="preserve"> (</w:t>
      </w:r>
      <w:r w:rsidR="00247C4F" w:rsidRPr="00114BB6">
        <w:t>получателя средств</w:t>
      </w:r>
      <w:r w:rsidR="005D4BA7" w:rsidRPr="00114BB6">
        <w:t>)</w:t>
      </w:r>
      <w:r w:rsidR="00247C4F" w:rsidRPr="00114BB6">
        <w:t xml:space="preserve"> сформированный ЭСИС ED274.</w:t>
      </w:r>
      <w:r w:rsidR="00247C4F" w:rsidRPr="00114BB6">
        <w:rPr>
          <w:rFonts w:eastAsia="Times New Roman"/>
          <w:color w:val="000000"/>
        </w:rPr>
        <w:t xml:space="preserve"> </w:t>
      </w:r>
      <w:r w:rsidR="00247C4F" w:rsidRPr="00114BB6">
        <w:t>Сформированное в ПБО ЭПС ED103 направляется в ЦК ПС в составе пакета.</w:t>
      </w:r>
      <w:r w:rsidR="004543FB" w:rsidRPr="00114BB6">
        <w:rPr>
          <w:rFonts w:eastAsia="Times New Roman"/>
          <w:color w:val="000000"/>
        </w:rPr>
        <w:t xml:space="preserve"> </w:t>
      </w:r>
      <w:r w:rsidR="004543FB" w:rsidRPr="00114BB6">
        <w:t>В адрес ПБО направляется ЭСИС ED205, копия ЭСИС ED274,</w:t>
      </w:r>
      <w:r w:rsidR="004543FB" w:rsidRPr="00114BB6">
        <w:rPr>
          <w:rFonts w:eastAsia="Times New Roman"/>
          <w:color w:val="000000"/>
        </w:rPr>
        <w:t xml:space="preserve"> </w:t>
      </w:r>
      <w:r w:rsidR="004543FB" w:rsidRPr="00114BB6">
        <w:t>ЭСИС ED206 или ЭСИС ED201.</w:t>
      </w:r>
    </w:p>
    <w:p w14:paraId="629C07BD" w14:textId="0D0F8934" w:rsidR="00280A6B" w:rsidRPr="00114BB6" w:rsidRDefault="00D17A7A">
      <w:pPr>
        <w:pStyle w:val="af6"/>
        <w:ind w:firstLine="851"/>
      </w:pPr>
      <w:r w:rsidRPr="00114BB6">
        <w:t>При помещении в очередь ожидающих акцепта распоряжений из ЦК ПС в ПБО</w:t>
      </w:r>
      <w:r w:rsidRPr="00114BB6">
        <w:rPr>
          <w:rFonts w:eastAsia="Times New Roman"/>
          <w:color w:val="000000"/>
        </w:rPr>
        <w:t xml:space="preserve"> </w:t>
      </w:r>
      <w:r w:rsidRPr="00114BB6">
        <w:t>направляется ЭСИС ED205,</w:t>
      </w:r>
      <w:r w:rsidRPr="00114BB6">
        <w:rPr>
          <w:rFonts w:eastAsia="Times New Roman"/>
          <w:color w:val="000000"/>
        </w:rPr>
        <w:t xml:space="preserve"> </w:t>
      </w:r>
      <w:r w:rsidRPr="00114BB6">
        <w:t>копия ЭСИС ED274, копия ЭСИС ED213.</w:t>
      </w:r>
      <w:r w:rsidRPr="00114BB6">
        <w:rPr>
          <w:rFonts w:eastAsia="Times New Roman"/>
          <w:color w:val="000000"/>
        </w:rPr>
        <w:t xml:space="preserve"> </w:t>
      </w:r>
      <w:r w:rsidRPr="00114BB6">
        <w:t>Из ПБО может быть направлен управляющий ЭС запрос ED313, в ответ на ED313 в адрес ПБО направляется ЭС ED208.</w:t>
      </w:r>
      <w:r w:rsidRPr="00114BB6">
        <w:rPr>
          <w:rFonts w:eastAsia="Times New Roman"/>
          <w:color w:val="000000"/>
        </w:rPr>
        <w:t xml:space="preserve"> </w:t>
      </w:r>
      <w:r w:rsidRPr="00114BB6">
        <w:t>При успешном прохождении контролей в ЦК ПС формируется и направляется и в адрес клиента и ПБО запрос акцепта ЭСИС ED213.</w:t>
      </w:r>
    </w:p>
    <w:p w14:paraId="3E6B9090" w14:textId="32D3811F" w:rsidR="002F2F64" w:rsidRPr="00114BB6" w:rsidRDefault="002F2F64" w:rsidP="00A576CA">
      <w:pPr>
        <w:pStyle w:val="af6"/>
        <w:ind w:firstLine="851"/>
      </w:pPr>
      <w:r w:rsidRPr="00114BB6">
        <w:t>При получении от клиента-плательщика ЭСИС ED214 (заявление об акцепте</w:t>
      </w:r>
      <w:r w:rsidR="000C6F4B" w:rsidRPr="00114BB6">
        <w:t xml:space="preserve"> или отказ от акцепта</w:t>
      </w:r>
      <w:r w:rsidRPr="00114BB6">
        <w:t xml:space="preserve">) ЦК ПС направляет в ПБО копию ЭСИС </w:t>
      </w:r>
      <w:r w:rsidR="00A82CBF" w:rsidRPr="00114BB6">
        <w:t>(</w:t>
      </w:r>
      <w:r w:rsidRPr="00114BB6">
        <w:t>ED214</w:t>
      </w:r>
      <w:r w:rsidR="00A82CBF" w:rsidRPr="00114BB6">
        <w:t xml:space="preserve"> или ЭСИС ED274)</w:t>
      </w:r>
      <w:r w:rsidRPr="00114BB6">
        <w:t>.</w:t>
      </w:r>
      <w:r w:rsidR="00A92F72" w:rsidRPr="00114BB6">
        <w:rPr>
          <w:rFonts w:eastAsia="Times New Roman"/>
          <w:color w:val="000000"/>
        </w:rPr>
        <w:t xml:space="preserve"> </w:t>
      </w:r>
      <w:r w:rsidR="00A92F72" w:rsidRPr="00114BB6">
        <w:t>Из ЦК ПС в адрес ПБО направляется ЭСИС ED205</w:t>
      </w:r>
      <w:r w:rsidR="00CE6A68" w:rsidRPr="00114BB6">
        <w:t>.</w:t>
      </w:r>
      <w:r w:rsidR="007C06F4" w:rsidRPr="00114BB6">
        <w:rPr>
          <w:rFonts w:eastAsia="Times New Roman"/>
          <w:color w:val="000000"/>
        </w:rPr>
        <w:t xml:space="preserve"> </w:t>
      </w:r>
    </w:p>
    <w:p w14:paraId="6F8F1A9E" w14:textId="33B30037" w:rsidR="00280A6B" w:rsidRPr="00114BB6" w:rsidRDefault="000D2FC4">
      <w:pPr>
        <w:pStyle w:val="af6"/>
        <w:ind w:firstLine="851"/>
      </w:pPr>
      <w:r w:rsidRPr="00114BB6">
        <w:t>П</w:t>
      </w:r>
      <w:r w:rsidR="00F054D3" w:rsidRPr="00114BB6">
        <w:t>ри получении от клиента акцепта на бумажном носителе</w:t>
      </w:r>
      <w:r w:rsidRPr="00114BB6">
        <w:t xml:space="preserve"> для исполнения распоряжений из очереди распоряжений, ожидающих акцепта</w:t>
      </w:r>
      <w:r w:rsidR="00F054D3" w:rsidRPr="00114BB6">
        <w:t xml:space="preserve">, </w:t>
      </w:r>
      <w:r w:rsidRPr="00114BB6">
        <w:t xml:space="preserve">ПБО </w:t>
      </w:r>
      <w:r w:rsidR="00F054D3" w:rsidRPr="00114BB6">
        <w:t>составляет и направляет в адрес ЦК ПС управляющий запрос ЭСИС ED380</w:t>
      </w:r>
      <w:r w:rsidRPr="00114BB6">
        <w:t>. В результате в адрес ПБО направляется ЭСИС ED381.</w:t>
      </w:r>
    </w:p>
    <w:p w14:paraId="52355B4F" w14:textId="515A5385" w:rsidR="00280A6B" w:rsidRPr="00114BB6" w:rsidRDefault="000D2FC4">
      <w:pPr>
        <w:pStyle w:val="af6"/>
        <w:ind w:firstLine="851"/>
      </w:pPr>
      <w:r w:rsidRPr="00114BB6">
        <w:t>Для отзыва распоряжений из очереди распоряжений, ожидающих акцепта</w:t>
      </w:r>
      <w:r w:rsidR="00262C9E" w:rsidRPr="00114BB6">
        <w:t>,</w:t>
      </w:r>
      <w:r w:rsidRPr="00114BB6">
        <w:t xml:space="preserve"> ПБО направляет в адрес ЦК ПС ЭСИС ED204.</w:t>
      </w:r>
      <w:r w:rsidR="001321F1" w:rsidRPr="00114BB6">
        <w:rPr>
          <w:rFonts w:eastAsia="Times New Roman"/>
          <w:color w:val="000000"/>
        </w:rPr>
        <w:t xml:space="preserve"> </w:t>
      </w:r>
      <w:r w:rsidR="001321F1" w:rsidRPr="00114BB6">
        <w:t>В адрес ПБО -</w:t>
      </w:r>
      <w:r w:rsidR="00551734" w:rsidRPr="00114BB6">
        <w:t xml:space="preserve"> </w:t>
      </w:r>
      <w:r w:rsidR="001321F1" w:rsidRPr="00114BB6">
        <w:t>составителя запроса направляется уведомление ЭСИС ED205</w:t>
      </w:r>
      <w:r w:rsidR="00F53CF6" w:rsidRPr="00114BB6">
        <w:t xml:space="preserve"> или ЭСИС ED201.</w:t>
      </w:r>
    </w:p>
    <w:p w14:paraId="4CB0EB4B" w14:textId="248F5C7B" w:rsidR="00F53CF6" w:rsidRPr="00114BB6" w:rsidRDefault="00221329">
      <w:pPr>
        <w:pStyle w:val="af6"/>
        <w:ind w:firstLine="851"/>
      </w:pPr>
      <w:r w:rsidRPr="00114BB6">
        <w:t>Для изменения реквизитов распоряжения, находящегося в очереди распоряжений, ожидающих акцепта</w:t>
      </w:r>
      <w:r w:rsidR="00551734" w:rsidRPr="00114BB6">
        <w:t>,</w:t>
      </w:r>
      <w:r w:rsidRPr="00114BB6">
        <w:t xml:space="preserve"> ПБО в адрес ЦК ПС направляет управляющее ЭСИС ED380, в адрес ПБО направляется ЭСИС ED381.</w:t>
      </w:r>
    </w:p>
    <w:p w14:paraId="4B968949" w14:textId="61A385D6" w:rsidR="00C3269D" w:rsidRPr="00114BB6" w:rsidRDefault="00C3269D">
      <w:pPr>
        <w:pStyle w:val="af6"/>
        <w:ind w:firstLine="851"/>
      </w:pPr>
      <w:r w:rsidRPr="00114BB6">
        <w:t xml:space="preserve">Из ПБО в ЦК ПС, при обработке очереди распоряжений, ожидающих проверки, могут быть направлены:   </w:t>
      </w:r>
    </w:p>
    <w:p w14:paraId="691D93DA" w14:textId="2B8A2A1E" w:rsidR="00C3269D" w:rsidRPr="00114BB6" w:rsidRDefault="00C3269D" w:rsidP="00C3269D">
      <w:pPr>
        <w:pStyle w:val="af6"/>
        <w:numPr>
          <w:ilvl w:val="0"/>
          <w:numId w:val="67"/>
        </w:numPr>
        <w:spacing w:before="0"/>
        <w:ind w:left="1208" w:hanging="357"/>
        <w:rPr>
          <w:rFonts w:eastAsia="Times New Roman"/>
          <w:color w:val="000000"/>
        </w:rPr>
      </w:pPr>
      <w:r w:rsidRPr="00114BB6">
        <w:t xml:space="preserve">ED204 </w:t>
      </w:r>
      <w:r w:rsidR="00D8071C">
        <w:t xml:space="preserve">- </w:t>
      </w:r>
      <w:r w:rsidRPr="00114BB6">
        <w:t xml:space="preserve">сообщение об отзыве распоряжения, в результате из ЦК ПС в адрес ПБО передаются </w:t>
      </w:r>
      <w:r w:rsidRPr="00114BB6">
        <w:rPr>
          <w:rFonts w:eastAsia="Times New Roman"/>
          <w:color w:val="000000"/>
        </w:rPr>
        <w:t>ED205 или ED201.</w:t>
      </w:r>
    </w:p>
    <w:p w14:paraId="2EBE0656" w14:textId="0A73314B" w:rsidR="00C3269D" w:rsidRPr="00114BB6" w:rsidRDefault="00C3269D" w:rsidP="00C3269D">
      <w:pPr>
        <w:pStyle w:val="af6"/>
        <w:numPr>
          <w:ilvl w:val="0"/>
          <w:numId w:val="67"/>
        </w:numPr>
        <w:spacing w:before="0"/>
        <w:ind w:left="1208" w:hanging="357"/>
      </w:pPr>
      <w:r w:rsidRPr="00114BB6">
        <w:t xml:space="preserve">ED380 </w:t>
      </w:r>
      <w:r w:rsidR="00D8071C">
        <w:t xml:space="preserve">- </w:t>
      </w:r>
      <w:r w:rsidRPr="00114BB6">
        <w:t>подтверждение возможности списания из очереди распоряжений, в результате из ЦК ПС в адрес ПБО передаются ED381 или ED201.</w:t>
      </w:r>
    </w:p>
    <w:p w14:paraId="4EE56C5A" w14:textId="0FF39CA5" w:rsidR="009A44DB" w:rsidRPr="00114BB6" w:rsidRDefault="00CB2173" w:rsidP="007B6DDE">
      <w:pPr>
        <w:pStyle w:val="af6"/>
        <w:ind w:firstLine="851"/>
        <w:contextualSpacing w:val="0"/>
      </w:pPr>
      <w:r w:rsidRPr="00114BB6">
        <w:t>При получении в ЦК ПС инкассового поручения в электронном виде и</w:t>
      </w:r>
      <w:r w:rsidR="009A44DB" w:rsidRPr="00114BB6">
        <w:t xml:space="preserve">з ЦК ПС в ПБО </w:t>
      </w:r>
      <w:r w:rsidR="00FF3281" w:rsidRPr="00114BB6">
        <w:t>переда</w:t>
      </w:r>
      <w:r w:rsidR="00FF3281">
        <w:t>е</w:t>
      </w:r>
      <w:r w:rsidR="00FF3281" w:rsidRPr="00114BB6">
        <w:t xml:space="preserve">тся </w:t>
      </w:r>
      <w:r w:rsidR="009A44DB" w:rsidRPr="00114BB6">
        <w:rPr>
          <w:rFonts w:eastAsia="Times New Roman"/>
        </w:rPr>
        <w:t>ЭС ED114</w:t>
      </w:r>
      <w:r w:rsidR="009A44DB" w:rsidRPr="00114BB6">
        <w:t xml:space="preserve"> в рамках регулярного сеанса в составе пакета </w:t>
      </w:r>
      <w:proofErr w:type="spellStart"/>
      <w:r w:rsidR="009A44DB" w:rsidRPr="00114BB6">
        <w:t>PacketEIDPBO</w:t>
      </w:r>
      <w:proofErr w:type="spellEnd"/>
      <w:r w:rsidR="009A44DB" w:rsidRPr="00114BB6">
        <w:t>. ПБО направляет в ЦК ПС для клиента (получателя средств) сформированный ЭСИС ED274 и ЭПС ED104. В результате из ЦК ПС в адрес ПБО направляется ЭСИС ED205</w:t>
      </w:r>
      <w:r w:rsidRPr="00114BB6">
        <w:t xml:space="preserve"> или ЭСИС </w:t>
      </w:r>
      <w:proofErr w:type="gramStart"/>
      <w:r w:rsidRPr="00114BB6">
        <w:t>ED206</w:t>
      </w:r>
      <w:proofErr w:type="gramEnd"/>
      <w:r w:rsidRPr="00114BB6">
        <w:t xml:space="preserve"> или ED201.</w:t>
      </w:r>
      <w:r w:rsidRPr="00114BB6">
        <w:rPr>
          <w:rFonts w:eastAsia="Times New Roman"/>
          <w:color w:val="000000"/>
        </w:rPr>
        <w:t xml:space="preserve"> </w:t>
      </w:r>
      <w:r w:rsidRPr="00114BB6">
        <w:t>ПБО направляет в ЦК ПС для получателя денежных средств ЭСИС ED274.</w:t>
      </w:r>
    </w:p>
    <w:p w14:paraId="4E58C8AB" w14:textId="060D78B0" w:rsidR="00D015A6" w:rsidRPr="00114BB6" w:rsidRDefault="00D015A6" w:rsidP="00D015A6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85" w:name="_Toc68189755"/>
      <w:bookmarkStart w:id="86" w:name="_Toc71741810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Пулы ликвидности</w:t>
      </w:r>
      <w:bookmarkEnd w:id="85"/>
      <w:bookmarkEnd w:id="86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51ED1E19" w14:textId="6251C542" w:rsidR="00FD1686" w:rsidRPr="00114BB6" w:rsidRDefault="002F7DAB" w:rsidP="00A576CA">
      <w:pPr>
        <w:pStyle w:val="af6"/>
        <w:ind w:firstLine="851"/>
      </w:pPr>
      <w:r w:rsidRPr="00114BB6">
        <w:t>И</w:t>
      </w:r>
      <w:r w:rsidR="00311C22" w:rsidRPr="00114BB6">
        <w:t xml:space="preserve">з ПБО в ЦК ПС поступают платежные распоряжения, составленные </w:t>
      </w:r>
      <w:proofErr w:type="spellStart"/>
      <w:r w:rsidR="00311C22" w:rsidRPr="00114BB6">
        <w:t>ответисполнителями</w:t>
      </w:r>
      <w:proofErr w:type="spellEnd"/>
      <w:r w:rsidR="00311C22" w:rsidRPr="00114BB6">
        <w:t xml:space="preserve"> ПБР, в пакете </w:t>
      </w:r>
      <w:proofErr w:type="spellStart"/>
      <w:r w:rsidR="00311C22" w:rsidRPr="00114BB6">
        <w:t>PacketEPDPBO</w:t>
      </w:r>
      <w:proofErr w:type="spellEnd"/>
      <w:r w:rsidR="00311C22" w:rsidRPr="00114BB6">
        <w:t>.</w:t>
      </w:r>
      <w:r w:rsidR="0067625F">
        <w:t xml:space="preserve"> </w:t>
      </w:r>
      <w:r w:rsidR="0067625F" w:rsidRPr="0067625F">
        <w:t>Контроль соблюдения лимита подчиненного участника пула ликвидности при исполнении платежных распоряжений, составленных в ПБР к счету подчиненного участника пула ликвидности, поступивших от ПБО, осуществляется согласно ФТ по пулам ликвидности (ФТ_12)</w:t>
      </w:r>
      <w:r w:rsidR="0067625F">
        <w:t>.</w:t>
      </w:r>
    </w:p>
    <w:p w14:paraId="26BFA895" w14:textId="1D9082E1" w:rsidR="003F5C0E" w:rsidRPr="00114BB6" w:rsidRDefault="003F5C0E" w:rsidP="003F5C0E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87" w:name="_Toc68189756"/>
      <w:bookmarkStart w:id="88" w:name="_Toc71741811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Исполнение распоряжений по счетам в условиях ареста</w:t>
      </w:r>
      <w:bookmarkEnd w:id="87"/>
      <w:bookmarkEnd w:id="88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656064C9" w14:textId="0208886D" w:rsidR="00734B59" w:rsidRPr="00114BB6" w:rsidRDefault="00415D03" w:rsidP="00A576CA">
      <w:pPr>
        <w:pStyle w:val="af6"/>
        <w:ind w:firstLine="851"/>
      </w:pPr>
      <w:r w:rsidRPr="00114BB6">
        <w:t>Распоряжения о переводе денежных средств по оплате обязательств по исполнительным документам за счет арестованных денежных средств, составляемые в ПБО (инкассовые поручения в счет ареста), поступают в ЦК ПС в виде ЭПС ED104. В результате из ЦК ПС в адрес ПБО</w:t>
      </w:r>
      <w:r w:rsidRPr="00114BB6">
        <w:rPr>
          <w:rFonts w:eastAsia="Times New Roman"/>
          <w:color w:val="000000"/>
        </w:rPr>
        <w:t xml:space="preserve"> </w:t>
      </w:r>
      <w:r w:rsidRPr="00114BB6">
        <w:t>направляется ЭСИС ED206,</w:t>
      </w:r>
      <w:r w:rsidRPr="00114BB6">
        <w:rPr>
          <w:rFonts w:eastAsia="Times New Roman"/>
          <w:color w:val="000000"/>
        </w:rPr>
        <w:t xml:space="preserve"> </w:t>
      </w:r>
      <w:r w:rsidRPr="00114BB6">
        <w:t>ЭС ED307,</w:t>
      </w:r>
      <w:r w:rsidRPr="00114BB6">
        <w:rPr>
          <w:rFonts w:eastAsia="Times New Roman"/>
          <w:color w:val="000000"/>
        </w:rPr>
        <w:t xml:space="preserve"> </w:t>
      </w:r>
      <w:r w:rsidRPr="00114BB6">
        <w:t>ЭСИС ED205 или ED201.</w:t>
      </w:r>
    </w:p>
    <w:p w14:paraId="2828B3AD" w14:textId="1247C774" w:rsidR="00C9313E" w:rsidRPr="00114BB6" w:rsidRDefault="00FD6A9D" w:rsidP="00C9313E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89" w:name="_Toc45032099"/>
      <w:bookmarkStart w:id="90" w:name="_Toc64040762"/>
      <w:bookmarkStart w:id="91" w:name="_Toc68189757"/>
      <w:bookmarkStart w:id="92" w:name="_Toc71741812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Календарь рабочих дней ЦК ПС</w:t>
      </w:r>
      <w:bookmarkEnd w:id="89"/>
      <w:bookmarkEnd w:id="90"/>
      <w:bookmarkEnd w:id="91"/>
      <w:bookmarkEnd w:id="92"/>
      <w:r w:rsidR="00C9313E"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2F948A18" w14:textId="1371C854" w:rsidR="00C9313E" w:rsidRPr="00114BB6" w:rsidRDefault="00FD6A9D" w:rsidP="00A576CA">
      <w:pPr>
        <w:pStyle w:val="af6"/>
        <w:ind w:firstLine="851"/>
      </w:pPr>
      <w:r w:rsidRPr="00114BB6">
        <w:t xml:space="preserve">Из ЦК ПС </w:t>
      </w:r>
      <w:r w:rsidR="00C9313E" w:rsidRPr="00114BB6">
        <w:t xml:space="preserve">в адрес ПБО </w:t>
      </w:r>
      <w:r w:rsidR="00EF3463" w:rsidRPr="00114BB6">
        <w:t xml:space="preserve">ежедневно одновременно с регламентной рассылкой </w:t>
      </w:r>
      <w:r w:rsidRPr="00114BB6">
        <w:t xml:space="preserve">направляется </w:t>
      </w:r>
      <w:r w:rsidR="00C9313E" w:rsidRPr="00114BB6">
        <w:t>ЭСИС ED359, который содержит данные для обновления информации Календар</w:t>
      </w:r>
      <w:r w:rsidRPr="00114BB6">
        <w:t>я</w:t>
      </w:r>
      <w:r w:rsidR="00C9313E" w:rsidRPr="00114BB6">
        <w:t xml:space="preserve"> рабочих дней ЦК ПС в </w:t>
      </w:r>
      <w:r w:rsidR="00EF3463" w:rsidRPr="00114BB6">
        <w:t>составе</w:t>
      </w:r>
      <w:r w:rsidR="00C9313E" w:rsidRPr="00114BB6">
        <w:t xml:space="preserve"> </w:t>
      </w:r>
      <w:proofErr w:type="spellStart"/>
      <w:r w:rsidR="00C9313E" w:rsidRPr="00114BB6">
        <w:t>PacketNSIPBO</w:t>
      </w:r>
      <w:proofErr w:type="spellEnd"/>
      <w:r w:rsidR="00C9313E" w:rsidRPr="00114BB6">
        <w:t xml:space="preserve">. Ответных сообщений от ПБО на данное регламентное сообщение от ПБО не ожидается. </w:t>
      </w:r>
    </w:p>
    <w:p w14:paraId="141E74B8" w14:textId="21DEE910" w:rsidR="009D0C4D" w:rsidRPr="00114BB6" w:rsidRDefault="009D0C4D" w:rsidP="009D0C4D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93" w:name="_Toc45032100"/>
      <w:bookmarkStart w:id="94" w:name="_Toc64040763"/>
      <w:bookmarkStart w:id="95" w:name="_Toc68189758"/>
      <w:bookmarkStart w:id="96" w:name="_Toc71741813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Сверка в ПБО направленных ранее ЭПС из ЦК ПС в адрес ПБО</w:t>
      </w:r>
      <w:bookmarkEnd w:id="93"/>
      <w:bookmarkEnd w:id="94"/>
      <w:bookmarkEnd w:id="95"/>
      <w:bookmarkEnd w:id="96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166668B1" w14:textId="11A682DB" w:rsidR="00734B59" w:rsidRPr="00114BB6" w:rsidRDefault="00E36742" w:rsidP="00A576CA">
      <w:pPr>
        <w:pStyle w:val="af6"/>
        <w:ind w:firstLine="851"/>
      </w:pPr>
      <w:r w:rsidRPr="00114BB6">
        <w:t>В завершающем сеансе ОД из ЦК ПС в адрес ПБО направляется ЭС ED360</w:t>
      </w:r>
      <w:r w:rsidR="003D7E09" w:rsidRPr="00114BB6">
        <w:rPr>
          <w:rFonts w:eastAsia="Times New Roman"/>
          <w:color w:val="000000"/>
        </w:rPr>
        <w:t xml:space="preserve"> в </w:t>
      </w:r>
      <w:r w:rsidR="003D7E09" w:rsidRPr="00114BB6">
        <w:t xml:space="preserve">пакете </w:t>
      </w:r>
      <w:proofErr w:type="spellStart"/>
      <w:r w:rsidR="003D7E09" w:rsidRPr="00114BB6">
        <w:t>PacketEPDPBO</w:t>
      </w:r>
      <w:proofErr w:type="spellEnd"/>
      <w:r w:rsidRPr="00114BB6">
        <w:t>,</w:t>
      </w:r>
      <w:r w:rsidR="0052704C" w:rsidRPr="00114BB6">
        <w:t xml:space="preserve"> </w:t>
      </w:r>
      <w:r w:rsidRPr="00114BB6">
        <w:t xml:space="preserve">содержащее </w:t>
      </w:r>
      <w:r w:rsidR="0052704C" w:rsidRPr="00114BB6">
        <w:t xml:space="preserve">информацию для сверки направленных ранее ЭПС из ЦК ПС в адрес ПБО </w:t>
      </w:r>
      <w:r w:rsidRPr="00114BB6">
        <w:t xml:space="preserve">за весь текущий ОД. </w:t>
      </w:r>
      <w:r w:rsidR="003D7E09" w:rsidRPr="00114BB6">
        <w:t>ПБО может выполнить запрос посредством одиночных ЭС ED240 и ЭСИС ED242, при этом ЦК ПС направляет в ответ одиночные ЭС ED241.</w:t>
      </w:r>
    </w:p>
    <w:p w14:paraId="4525AAB6" w14:textId="5970B4BB" w:rsidR="00C062CB" w:rsidRPr="00114BB6" w:rsidRDefault="00C062CB" w:rsidP="00C062CB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97" w:name="_Toc68189759"/>
      <w:bookmarkStart w:id="98" w:name="_Toc71741814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Расчет размера платы за услуги по обмену ЭС, предоставляемые Банком России пользователям СПФС</w:t>
      </w:r>
      <w:bookmarkEnd w:id="97"/>
      <w:bookmarkEnd w:id="98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5B1AA4E2" w14:textId="2641D26B" w:rsidR="00375672" w:rsidRPr="00114BB6" w:rsidRDefault="00FB63D1" w:rsidP="00A576CA">
      <w:pPr>
        <w:pStyle w:val="af6"/>
        <w:ind w:firstLine="851"/>
      </w:pPr>
      <w:r w:rsidRPr="00114BB6">
        <w:t xml:space="preserve">ЦК ПС (в предварительном сеансе) направляет в адрес ПБО ЭС ED324 о рассчитанном размере платы за услуги СПФС за период. </w:t>
      </w:r>
    </w:p>
    <w:p w14:paraId="4EA0A429" w14:textId="4FEF14CC" w:rsidR="00375672" w:rsidRPr="00114BB6" w:rsidRDefault="00557ED1" w:rsidP="00A576CA">
      <w:pPr>
        <w:pStyle w:val="af6"/>
        <w:ind w:firstLine="851"/>
      </w:pPr>
      <w:r w:rsidRPr="00114BB6">
        <w:t>В ПБО осуществляются операции привязки лицевого счета, открытого на БС 60312, к участнику СПФС с передачей этой информации в ЦК ПС в составе ED318. В результате из ЦК ПС в адрес ПБО направляется</w:t>
      </w:r>
      <w:r w:rsidRPr="00114BB6">
        <w:rPr>
          <w:rFonts w:eastAsia="Times New Roman"/>
          <w:szCs w:val="20"/>
        </w:rPr>
        <w:t xml:space="preserve"> ED208 или </w:t>
      </w:r>
      <w:r w:rsidRPr="00114BB6">
        <w:t>ED201.</w:t>
      </w:r>
      <w:r w:rsidR="00E35389" w:rsidRPr="00114BB6">
        <w:rPr>
          <w:rFonts w:eastAsia="Times New Roman"/>
          <w:color w:val="000000"/>
        </w:rPr>
        <w:t xml:space="preserve"> Затем </w:t>
      </w:r>
      <w:r w:rsidR="00E35389" w:rsidRPr="00114BB6">
        <w:t>ЦК ПС направляет в адрес ПБО ЭС ED324 о рассчитанном размере платы за услуги СПФС.</w:t>
      </w:r>
    </w:p>
    <w:p w14:paraId="16C66007" w14:textId="65C0359B" w:rsidR="00557ED1" w:rsidRPr="00114BB6" w:rsidRDefault="00F11B2A" w:rsidP="00A576CA">
      <w:pPr>
        <w:pStyle w:val="af6"/>
        <w:ind w:firstLine="851"/>
      </w:pPr>
      <w:r w:rsidRPr="00114BB6">
        <w:rPr>
          <w:rFonts w:eastAsia="Times New Roman"/>
          <w:color w:val="000000"/>
        </w:rPr>
        <w:t xml:space="preserve">Из ПБО в ЦК ПС </w:t>
      </w:r>
      <w:r w:rsidR="009D60DC" w:rsidRPr="00114BB6">
        <w:rPr>
          <w:rFonts w:eastAsia="Times New Roman"/>
          <w:color w:val="000000"/>
        </w:rPr>
        <w:t>направляется</w:t>
      </w:r>
      <w:r w:rsidRPr="00114BB6">
        <w:rPr>
          <w:rFonts w:eastAsia="Times New Roman"/>
          <w:color w:val="000000"/>
        </w:rPr>
        <w:t xml:space="preserve"> ЭС </w:t>
      </w:r>
      <w:r w:rsidRPr="00114BB6">
        <w:rPr>
          <w:rFonts w:eastAsia="Times New Roman"/>
          <w:color w:val="000000"/>
          <w:lang w:val="en-US"/>
        </w:rPr>
        <w:t>ED</w:t>
      </w:r>
      <w:r w:rsidRPr="00114BB6">
        <w:rPr>
          <w:rFonts w:eastAsia="Times New Roman"/>
          <w:color w:val="000000"/>
        </w:rPr>
        <w:t>521 по исключенному из обмена участнику СПФС</w:t>
      </w:r>
      <w:r w:rsidR="009D60DC" w:rsidRPr="00114BB6">
        <w:rPr>
          <w:rFonts w:eastAsia="Times New Roman"/>
          <w:color w:val="000000"/>
        </w:rPr>
        <w:t>.</w:t>
      </w:r>
      <w:r w:rsidR="00E3317A" w:rsidRPr="00114BB6">
        <w:rPr>
          <w:rFonts w:eastAsia="Times New Roman"/>
          <w:color w:val="000000"/>
        </w:rPr>
        <w:t xml:space="preserve"> В адрес ПБО формируется </w:t>
      </w:r>
      <w:r w:rsidR="00E3317A" w:rsidRPr="00114BB6">
        <w:rPr>
          <w:rFonts w:eastAsia="Times New Roman"/>
          <w:color w:val="000000"/>
          <w:lang w:val="en-US"/>
        </w:rPr>
        <w:t>ED</w:t>
      </w:r>
      <w:r w:rsidR="00E3317A" w:rsidRPr="00114BB6">
        <w:rPr>
          <w:rFonts w:eastAsia="Times New Roman"/>
          <w:color w:val="000000"/>
        </w:rPr>
        <w:t>201. Затем ЦК ПС направляет в адрес ПБО ЭС ED324 с информацией о произведенных корректировках. Если до завершающего сеанса в ЦК ПС не поступит подтверждение из ЦОС, то в адрес ПБО формируется ED208 «Не удалось обработать корректировочное ЭС».</w:t>
      </w:r>
    </w:p>
    <w:p w14:paraId="67B83026" w14:textId="7975ABA5" w:rsidR="006C46E7" w:rsidRPr="00114BB6" w:rsidRDefault="007333BE" w:rsidP="00A576CA">
      <w:pPr>
        <w:pStyle w:val="af6"/>
        <w:ind w:firstLine="851"/>
      </w:pPr>
      <w:r w:rsidRPr="00114BB6">
        <w:t xml:space="preserve">Для корректного выставления счета за услуги </w:t>
      </w:r>
      <w:r w:rsidR="00944E65" w:rsidRPr="00114BB6">
        <w:t xml:space="preserve">за текущий расчетный период </w:t>
      </w:r>
      <w:r w:rsidRPr="00114BB6">
        <w:t>в СПФС из ПБО в адрес ЦК ПС передается ЭС «Информация для формирования счетов за предоставленные услуги» ED329 до начала завершающего сеанса ЦК ПС</w:t>
      </w:r>
      <w:r w:rsidR="00944E65" w:rsidRPr="00114BB6">
        <w:t>. Из ЦК ПС в ПБО может быть направлено ЭС ED201.</w:t>
      </w:r>
    </w:p>
    <w:p w14:paraId="58DAE765" w14:textId="6576F581" w:rsidR="00C062CB" w:rsidRPr="00114BB6" w:rsidRDefault="00C062CB" w:rsidP="00C062CB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99" w:name="_Toc68189760"/>
      <w:bookmarkStart w:id="100" w:name="_Toc71741815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Расчет платы за услуги Банка России, предоставленные в ПС БР клиентам Банка России</w:t>
      </w:r>
      <w:bookmarkEnd w:id="99"/>
      <w:bookmarkEnd w:id="100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265F0538" w14:textId="4BEBC30F" w:rsidR="00E5545B" w:rsidRPr="00114BB6" w:rsidRDefault="00EE756E" w:rsidP="00A576CA">
      <w:pPr>
        <w:pStyle w:val="af6"/>
        <w:ind w:firstLine="851"/>
      </w:pPr>
      <w:r w:rsidRPr="00114BB6">
        <w:t xml:space="preserve">От ПБО в ЦК ПС направляется ЭС </w:t>
      </w:r>
      <w:r w:rsidRPr="00114BB6">
        <w:rPr>
          <w:lang w:val="en-US"/>
        </w:rPr>
        <w:t>ED</w:t>
      </w:r>
      <w:r w:rsidRPr="00114BB6">
        <w:t>319 (изменения в «Справочник соответствия клиентов и лицевых счетов, открытых на балансовом счете 60312»).</w:t>
      </w:r>
      <w:r w:rsidRPr="00114BB6">
        <w:rPr>
          <w:rFonts w:eastAsia="Times New Roman"/>
          <w:color w:val="000000"/>
        </w:rPr>
        <w:t xml:space="preserve"> </w:t>
      </w:r>
      <w:r w:rsidRPr="00114BB6">
        <w:t xml:space="preserve">В адрес ПБО направляется </w:t>
      </w:r>
      <w:r w:rsidR="00414355" w:rsidRPr="00114BB6">
        <w:t xml:space="preserve">ЭС ED208 или </w:t>
      </w:r>
      <w:r w:rsidRPr="00114BB6">
        <w:t>ED201</w:t>
      </w:r>
      <w:r w:rsidR="00414355" w:rsidRPr="00114BB6">
        <w:t>.</w:t>
      </w:r>
    </w:p>
    <w:p w14:paraId="74A7B361" w14:textId="42B6868E" w:rsidR="00734B59" w:rsidRPr="00114BB6" w:rsidRDefault="00414355" w:rsidP="00A576CA">
      <w:pPr>
        <w:pStyle w:val="af6"/>
        <w:ind w:firstLine="851"/>
      </w:pPr>
      <w:r w:rsidRPr="00114BB6">
        <w:t xml:space="preserve">Из ЦК ПС в адрес ПБО направляется актуальная версия Справочника тарифов в ЭС </w:t>
      </w:r>
      <w:r w:rsidRPr="00114BB6">
        <w:rPr>
          <w:lang w:val="en-US"/>
        </w:rPr>
        <w:t>ED</w:t>
      </w:r>
      <w:r w:rsidRPr="00114BB6">
        <w:t>325</w:t>
      </w:r>
      <w:r w:rsidR="006C1FE1" w:rsidRPr="00114BB6">
        <w:t xml:space="preserve"> </w:t>
      </w:r>
      <w:r w:rsidRPr="00114BB6">
        <w:t xml:space="preserve">в составе пакета </w:t>
      </w:r>
      <w:proofErr w:type="spellStart"/>
      <w:r w:rsidRPr="00114BB6">
        <w:t>PacketNSI</w:t>
      </w:r>
      <w:proofErr w:type="spellEnd"/>
      <w:r w:rsidRPr="00114BB6">
        <w:rPr>
          <w:lang w:val="en-US"/>
        </w:rPr>
        <w:t>PBO</w:t>
      </w:r>
      <w:r w:rsidRPr="00114BB6">
        <w:t>.</w:t>
      </w:r>
    </w:p>
    <w:p w14:paraId="485AA211" w14:textId="12693EBC" w:rsidR="0057317F" w:rsidRPr="00114BB6" w:rsidRDefault="00C16911" w:rsidP="00A576CA">
      <w:pPr>
        <w:pStyle w:val="af6"/>
        <w:ind w:firstLine="851"/>
      </w:pPr>
      <w:r w:rsidRPr="00114BB6">
        <w:t xml:space="preserve">Из ЦК ПС в адрес ПБО направляется актуальная версия Справочника балансовых счетов, включаемых в Ведомость, в ЭС </w:t>
      </w:r>
      <w:r w:rsidRPr="00114BB6">
        <w:rPr>
          <w:lang w:val="en-US"/>
        </w:rPr>
        <w:t>ED</w:t>
      </w:r>
      <w:r w:rsidRPr="00114BB6">
        <w:t xml:space="preserve">328 в составе пакета </w:t>
      </w:r>
      <w:proofErr w:type="spellStart"/>
      <w:r w:rsidRPr="00114BB6">
        <w:t>PacketNSI</w:t>
      </w:r>
      <w:proofErr w:type="spellEnd"/>
      <w:r w:rsidRPr="00114BB6">
        <w:rPr>
          <w:lang w:val="en-US"/>
        </w:rPr>
        <w:t>PBO</w:t>
      </w:r>
      <w:r w:rsidRPr="00114BB6">
        <w:t>.</w:t>
      </w:r>
    </w:p>
    <w:p w14:paraId="33E99259" w14:textId="56A204B1" w:rsidR="0057317F" w:rsidRPr="00114BB6" w:rsidRDefault="0057317F">
      <w:pPr>
        <w:pStyle w:val="af6"/>
        <w:ind w:firstLine="851"/>
      </w:pPr>
      <w:r w:rsidRPr="00114BB6">
        <w:t>От ПБО в ЦК ПС направляется ЭС</w:t>
      </w:r>
      <w:r w:rsidRPr="00114BB6">
        <w:rPr>
          <w:rFonts w:eastAsia="Times New Roman"/>
          <w:szCs w:val="20"/>
        </w:rPr>
        <w:t xml:space="preserve"> </w:t>
      </w:r>
      <w:r w:rsidRPr="00114BB6">
        <w:rPr>
          <w:lang w:val="en-US"/>
        </w:rPr>
        <w:t>ED</w:t>
      </w:r>
      <w:r w:rsidRPr="00114BB6">
        <w:t>314 (изменение в «Справочник бюджетных счетов»). В адрес ПБО направляется ЭС ED208 или ED201.</w:t>
      </w:r>
      <w:r w:rsidRPr="00114BB6">
        <w:rPr>
          <w:color w:val="000000"/>
        </w:rPr>
        <w:t xml:space="preserve"> </w:t>
      </w:r>
      <w:r w:rsidRPr="00114BB6">
        <w:t xml:space="preserve">После внесения изменений из ЦК ПС в адрес ПБО направляется актуальная версия </w:t>
      </w:r>
      <w:r w:rsidR="004F2870" w:rsidRPr="004F2870">
        <w:t>«Справочник бюджетных счетов»</w:t>
      </w:r>
      <w:r w:rsidRPr="00114BB6">
        <w:t xml:space="preserve"> в ЭС </w:t>
      </w:r>
      <w:r w:rsidRPr="00114BB6">
        <w:rPr>
          <w:lang w:val="en-US"/>
        </w:rPr>
        <w:t>ED</w:t>
      </w:r>
      <w:r w:rsidRPr="00114BB6">
        <w:t xml:space="preserve">315 в составе пакета </w:t>
      </w:r>
      <w:proofErr w:type="spellStart"/>
      <w:r w:rsidRPr="00114BB6">
        <w:t>PacketNSI</w:t>
      </w:r>
      <w:proofErr w:type="spellEnd"/>
      <w:r w:rsidRPr="00114BB6">
        <w:rPr>
          <w:lang w:val="en-US"/>
        </w:rPr>
        <w:t>PBO</w:t>
      </w:r>
      <w:r w:rsidRPr="00114BB6">
        <w:t xml:space="preserve">. </w:t>
      </w:r>
    </w:p>
    <w:p w14:paraId="30603D15" w14:textId="1EA68B52" w:rsidR="0057317F" w:rsidRPr="00114BB6" w:rsidRDefault="00186E7B" w:rsidP="00A576CA">
      <w:pPr>
        <w:pStyle w:val="af6"/>
        <w:ind w:firstLine="851"/>
      </w:pPr>
      <w:r w:rsidRPr="00114BB6">
        <w:t>Из ЦК ПС в адрес ПБО передаются ЭС ED334 (сформированные ведомости за день/месяц, счета за услуги в ПС БР по клиентам ПУ).</w:t>
      </w:r>
      <w:r w:rsidR="007340BE" w:rsidRPr="00114BB6">
        <w:rPr>
          <w:rFonts w:eastAsia="Times New Roman"/>
          <w:color w:val="000000"/>
        </w:rPr>
        <w:t xml:space="preserve"> </w:t>
      </w:r>
      <w:r w:rsidR="007340BE" w:rsidRPr="00114BB6">
        <w:t xml:space="preserve">Из ПБО в адрес ЦК ПС направляются в ЭС </w:t>
      </w:r>
      <w:r w:rsidR="007340BE" w:rsidRPr="00114BB6">
        <w:rPr>
          <w:lang w:val="en-US"/>
        </w:rPr>
        <w:t>ED</w:t>
      </w:r>
      <w:r w:rsidR="007340BE" w:rsidRPr="00114BB6">
        <w:t>331 с указанием отчетного периода (день) с информацией по оказанным услугам для внесения изменений в данные в ЦК ПС.</w:t>
      </w:r>
      <w:r w:rsidR="005D2C45" w:rsidRPr="00114BB6">
        <w:t xml:space="preserve"> Затем из ЦК ПС в адрес ПБО направляется ЭС </w:t>
      </w:r>
      <w:r w:rsidR="005D2C45" w:rsidRPr="00114BB6">
        <w:rPr>
          <w:lang w:val="en-US"/>
        </w:rPr>
        <w:t>ED</w:t>
      </w:r>
      <w:r w:rsidR="005D2C45" w:rsidRPr="00114BB6">
        <w:t>332 (актуальный «Справочник кодов услуг ПС БР»).</w:t>
      </w:r>
    </w:p>
    <w:p w14:paraId="57037384" w14:textId="50FA35D5" w:rsidR="00DA72A7" w:rsidRPr="00114BB6" w:rsidRDefault="00DA72A7" w:rsidP="00A576CA">
      <w:pPr>
        <w:pStyle w:val="af6"/>
        <w:ind w:firstLine="851"/>
      </w:pPr>
      <w:r w:rsidRPr="00114BB6">
        <w:t>Из ПБО в адрес ЦК ПС направляется (при расторжении договора) информация о закрытии счета в завершающем сеансе в ЭС</w:t>
      </w:r>
      <w:r w:rsidR="00943FEF" w:rsidRPr="00114BB6">
        <w:rPr>
          <w:rFonts w:eastAsia="Times New Roman"/>
          <w:color w:val="000000"/>
        </w:rPr>
        <w:t xml:space="preserve"> </w:t>
      </w:r>
      <w:r w:rsidR="00943FEF" w:rsidRPr="00114BB6">
        <w:t>ED333</w:t>
      </w:r>
      <w:r w:rsidRPr="00114BB6">
        <w:t>. Из ЦК ПС Ведомость и Счет за услуги в ПС БР по закрываемому клиенту направляются в адрес ПБО в составе ЭС ED334.</w:t>
      </w:r>
    </w:p>
    <w:p w14:paraId="74FB87A1" w14:textId="54C09FAC" w:rsidR="00A62044" w:rsidRPr="00114BB6" w:rsidRDefault="00D760A7" w:rsidP="00A576CA">
      <w:pPr>
        <w:pStyle w:val="af6"/>
        <w:ind w:firstLine="851"/>
      </w:pPr>
      <w:r w:rsidRPr="00114BB6">
        <w:t xml:space="preserve">ПБО направляет в ЦК ПС ЭС </w:t>
      </w:r>
      <w:r w:rsidRPr="00114BB6">
        <w:rPr>
          <w:lang w:val="en-US"/>
        </w:rPr>
        <w:t>ED</w:t>
      </w:r>
      <w:r w:rsidRPr="00114BB6">
        <w:t xml:space="preserve">104 </w:t>
      </w:r>
      <w:proofErr w:type="spellStart"/>
      <w:r w:rsidRPr="00114BB6">
        <w:rPr>
          <w:lang w:val="en-US"/>
        </w:rPr>
        <w:t>PacketEPDPBO</w:t>
      </w:r>
      <w:proofErr w:type="spellEnd"/>
      <w:r w:rsidRPr="00114BB6">
        <w:t xml:space="preserve"> для взыскания с клиентов БР суммы задолженности за услуги БР.</w:t>
      </w:r>
      <w:r w:rsidR="00CD6CDE" w:rsidRPr="00114BB6">
        <w:rPr>
          <w:rFonts w:eastAsia="Times New Roman"/>
          <w:color w:val="000000"/>
        </w:rPr>
        <w:t xml:space="preserve"> </w:t>
      </w:r>
      <w:r w:rsidR="00CD6CDE" w:rsidRPr="00114BB6">
        <w:t xml:space="preserve">В адрес ПБО передается ЭС </w:t>
      </w:r>
      <w:r w:rsidR="00CD6CDE" w:rsidRPr="00114BB6">
        <w:rPr>
          <w:lang w:val="en-US"/>
        </w:rPr>
        <w:t>ED</w:t>
      </w:r>
      <w:r w:rsidR="00CD6CDE" w:rsidRPr="00114BB6">
        <w:t>206</w:t>
      </w:r>
      <w:r w:rsidR="00157DC3" w:rsidRPr="00114BB6">
        <w:t xml:space="preserve"> и</w:t>
      </w:r>
      <w:r w:rsidR="00462C64" w:rsidRPr="00114BB6">
        <w:t xml:space="preserve"> копия ЭС </w:t>
      </w:r>
      <w:r w:rsidR="00462C64" w:rsidRPr="00114BB6">
        <w:rPr>
          <w:lang w:val="en-US"/>
        </w:rPr>
        <w:t>ED</w:t>
      </w:r>
      <w:r w:rsidR="00462C64" w:rsidRPr="00114BB6">
        <w:t xml:space="preserve">105 или ЭС </w:t>
      </w:r>
      <w:r w:rsidR="00462C64" w:rsidRPr="00114BB6">
        <w:rPr>
          <w:lang w:val="en-US"/>
        </w:rPr>
        <w:t>ED</w:t>
      </w:r>
      <w:r w:rsidR="00462C64" w:rsidRPr="00114BB6">
        <w:t>205</w:t>
      </w:r>
      <w:r w:rsidR="00157DC3" w:rsidRPr="00114BB6">
        <w:t>.</w:t>
      </w:r>
    </w:p>
    <w:p w14:paraId="3907A98E" w14:textId="2357A397" w:rsidR="00A62044" w:rsidRPr="00114BB6" w:rsidRDefault="00541B34" w:rsidP="00A576CA">
      <w:pPr>
        <w:pStyle w:val="af6"/>
        <w:ind w:firstLine="851"/>
      </w:pPr>
      <w:r w:rsidRPr="00114BB6">
        <w:t xml:space="preserve">Из ЦК ПС в адрес ПБО (после перенакопления данных и переформирования Ведомостей и Счетов за период) направляются ЭС </w:t>
      </w:r>
      <w:r w:rsidRPr="00114BB6">
        <w:rPr>
          <w:lang w:val="en-US"/>
        </w:rPr>
        <w:t>ED</w:t>
      </w:r>
      <w:r w:rsidRPr="00114BB6">
        <w:t>334.</w:t>
      </w:r>
    </w:p>
    <w:p w14:paraId="159D0550" w14:textId="5B2FE6FD" w:rsidR="0034448E" w:rsidRPr="00114BB6" w:rsidRDefault="0034448E" w:rsidP="0034448E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101" w:name="_Toc68189761"/>
      <w:bookmarkStart w:id="102" w:name="_Toc64040785"/>
      <w:bookmarkStart w:id="103" w:name="_Toc71741816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Взаимодействие </w:t>
      </w:r>
      <w:r w:rsidR="00CB32FD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ЦК ПС </w:t>
      </w:r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с ПБО в части информации о документах дня для проведения выверки в ПБР</w:t>
      </w:r>
      <w:bookmarkEnd w:id="101"/>
      <w:bookmarkEnd w:id="103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bookmarkEnd w:id="102"/>
    <w:p w14:paraId="4BF6B212" w14:textId="48C29671" w:rsidR="00445E1C" w:rsidRPr="00114BB6" w:rsidRDefault="007E7FE7" w:rsidP="00A576CA">
      <w:pPr>
        <w:pStyle w:val="af6"/>
        <w:ind w:firstLine="851"/>
      </w:pPr>
      <w:r w:rsidRPr="00114BB6">
        <w:t>ПБО направляет запрос к WS РАБИС-НП.</w:t>
      </w:r>
      <w:r w:rsidR="00FF133F" w:rsidRPr="00114BB6">
        <w:t xml:space="preserve"> В ответ на запрос перечня распоряжений</w:t>
      </w:r>
      <w:r w:rsidR="00891EB3" w:rsidRPr="00114BB6">
        <w:t xml:space="preserve"> (по УИД), перечня счетов</w:t>
      </w:r>
      <w:r w:rsidR="00FF133F" w:rsidRPr="00114BB6">
        <w:t xml:space="preserve"> </w:t>
      </w:r>
      <w:r w:rsidR="009B7F97">
        <w:t xml:space="preserve">в ПБО </w:t>
      </w:r>
      <w:r w:rsidR="00FF133F" w:rsidRPr="00114BB6">
        <w:t>передается набор реквизитов распоряжения</w:t>
      </w:r>
      <w:r w:rsidR="00891EB3" w:rsidRPr="00114BB6">
        <w:t>, счета в режиме постраничного просмотра</w:t>
      </w:r>
      <w:r w:rsidR="00FF133F" w:rsidRPr="00114BB6">
        <w:t>.</w:t>
      </w:r>
    </w:p>
    <w:p w14:paraId="7FFDB04B" w14:textId="3D48BA45" w:rsidR="00A969DD" w:rsidRPr="00114BB6" w:rsidRDefault="00A969DD" w:rsidP="00A969DD">
      <w:pPr>
        <w:pStyle w:val="3"/>
        <w:keepLines w:val="0"/>
        <w:numPr>
          <w:ilvl w:val="3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104" w:name="_Toc68189762"/>
      <w:bookmarkStart w:id="105" w:name="_Toc64040788"/>
      <w:bookmarkStart w:id="106" w:name="_Toc71741817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Особенности осуществления кассовых операций</w:t>
      </w:r>
      <w:bookmarkEnd w:id="104"/>
      <w:bookmarkEnd w:id="106"/>
      <w:r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bookmarkEnd w:id="105"/>
    <w:p w14:paraId="7B0D05DB" w14:textId="538FD0E6" w:rsidR="007E7FE7" w:rsidRPr="00114BB6" w:rsidRDefault="000934F9" w:rsidP="00A576CA">
      <w:pPr>
        <w:pStyle w:val="af6"/>
        <w:ind w:firstLine="851"/>
      </w:pPr>
      <w:r w:rsidRPr="00114BB6">
        <w:t>И</w:t>
      </w:r>
      <w:r w:rsidR="00391CA1" w:rsidRPr="00114BB6">
        <w:t xml:space="preserve">з ПБО в адрес ЦК ПС передается платежное распоряжение (ED101, ED104, ED109) или кассовый документ (ED122) в составе </w:t>
      </w:r>
      <w:proofErr w:type="spellStart"/>
      <w:r w:rsidR="00391CA1" w:rsidRPr="00114BB6">
        <w:t>PacketEPDPBO</w:t>
      </w:r>
      <w:proofErr w:type="spellEnd"/>
      <w:r w:rsidR="00391CA1" w:rsidRPr="00114BB6">
        <w:t xml:space="preserve"> при осуществлении эмиссионно-кассовой операции по счетам участника платежной системы.</w:t>
      </w:r>
      <w:r w:rsidR="008534FE" w:rsidRPr="00114BB6">
        <w:t xml:space="preserve"> В адрес ПБО передается ЭС </w:t>
      </w:r>
      <w:r w:rsidR="008534FE" w:rsidRPr="00114BB6">
        <w:rPr>
          <w:lang w:val="en-US"/>
        </w:rPr>
        <w:t>ED</w:t>
      </w:r>
      <w:r w:rsidR="008534FE" w:rsidRPr="00114BB6">
        <w:t xml:space="preserve">205 или </w:t>
      </w:r>
      <w:r w:rsidR="008534FE" w:rsidRPr="00114BB6">
        <w:rPr>
          <w:lang w:val="en-US"/>
        </w:rPr>
        <w:t>ED</w:t>
      </w:r>
      <w:r w:rsidR="008534FE" w:rsidRPr="00114BB6">
        <w:t>201 (ЭС ED207).</w:t>
      </w:r>
    </w:p>
    <w:p w14:paraId="374CF597" w14:textId="165E1311" w:rsidR="007E7FE7" w:rsidRPr="00114BB6" w:rsidRDefault="008534FE" w:rsidP="00A576CA">
      <w:pPr>
        <w:pStyle w:val="af6"/>
        <w:ind w:firstLine="851"/>
      </w:pPr>
      <w:r w:rsidRPr="00114BB6">
        <w:t xml:space="preserve">Из ПБО в ЦК ПС в составе пакета </w:t>
      </w:r>
      <w:proofErr w:type="spellStart"/>
      <w:r w:rsidRPr="00114BB6">
        <w:t>PacketEPDPBO</w:t>
      </w:r>
      <w:proofErr w:type="spellEnd"/>
      <w:r w:rsidRPr="00114BB6">
        <w:t xml:space="preserve"> передается </w:t>
      </w:r>
      <w:r w:rsidRPr="00114BB6">
        <w:rPr>
          <w:lang w:val="en-US"/>
        </w:rPr>
        <w:t>ED</w:t>
      </w:r>
      <w:r w:rsidRPr="00114BB6">
        <w:t>122 (приходная кассовая операция).</w:t>
      </w:r>
      <w:r w:rsidR="00887545" w:rsidRPr="00114BB6">
        <w:t xml:space="preserve"> В адрес ПБО направляется ЭС ED223 в пакете </w:t>
      </w:r>
      <w:proofErr w:type="spellStart"/>
      <w:r w:rsidR="00887545" w:rsidRPr="00114BB6">
        <w:t>PacketE</w:t>
      </w:r>
      <w:proofErr w:type="spellEnd"/>
      <w:r w:rsidR="00887545" w:rsidRPr="00114BB6">
        <w:rPr>
          <w:lang w:val="en-US"/>
        </w:rPr>
        <w:t>SID</w:t>
      </w:r>
      <w:r w:rsidR="00887545" w:rsidRPr="00114BB6">
        <w:t>PBO или ЭС ED201.</w:t>
      </w:r>
    </w:p>
    <w:p w14:paraId="655FCB79" w14:textId="52702FE1" w:rsidR="007E7FE7" w:rsidRPr="00114BB6" w:rsidRDefault="00887545" w:rsidP="00A576CA">
      <w:pPr>
        <w:pStyle w:val="af6"/>
        <w:ind w:firstLine="851"/>
      </w:pPr>
      <w:r w:rsidRPr="00114BB6">
        <w:t xml:space="preserve">Из ПБО в ЦК ПС в составе пакета </w:t>
      </w:r>
      <w:proofErr w:type="spellStart"/>
      <w:r w:rsidRPr="00114BB6">
        <w:t>PacketEPDPBO</w:t>
      </w:r>
      <w:proofErr w:type="spellEnd"/>
      <w:r w:rsidRPr="00114BB6">
        <w:t xml:space="preserve"> передается </w:t>
      </w:r>
      <w:r w:rsidRPr="00114BB6">
        <w:rPr>
          <w:lang w:val="en-US"/>
        </w:rPr>
        <w:t>ED</w:t>
      </w:r>
      <w:r w:rsidRPr="00114BB6">
        <w:t>122 (расходная кассовая операция).</w:t>
      </w:r>
      <w:r w:rsidRPr="00114BB6">
        <w:rPr>
          <w:rFonts w:eastAsia="Times New Roman"/>
          <w:szCs w:val="20"/>
        </w:rPr>
        <w:t xml:space="preserve"> </w:t>
      </w:r>
      <w:r w:rsidRPr="00114BB6">
        <w:t xml:space="preserve">В адрес ПБО направляется ЭС ED281 в пакете </w:t>
      </w:r>
      <w:proofErr w:type="spellStart"/>
      <w:r w:rsidRPr="00114BB6">
        <w:t>PacketE</w:t>
      </w:r>
      <w:proofErr w:type="spellEnd"/>
      <w:r w:rsidRPr="00114BB6">
        <w:rPr>
          <w:lang w:val="en-US"/>
        </w:rPr>
        <w:t>SID</w:t>
      </w:r>
      <w:r w:rsidRPr="00114BB6">
        <w:t xml:space="preserve">PBO или ЭС ED201. Из ПБО в ЦК ПС поступает ЭС ED282 </w:t>
      </w:r>
      <w:r w:rsidR="00445FF4" w:rsidRPr="00114BB6">
        <w:t>(н</w:t>
      </w:r>
      <w:r w:rsidRPr="00114BB6">
        <w:t>а основании фактической выдачи наличности</w:t>
      </w:r>
      <w:r w:rsidR="00445FF4" w:rsidRPr="00114BB6">
        <w:t>).</w:t>
      </w:r>
      <w:r w:rsidRPr="00114BB6">
        <w:t xml:space="preserve"> </w:t>
      </w:r>
      <w:r w:rsidR="00445FF4" w:rsidRPr="00114BB6">
        <w:t xml:space="preserve">В адрес ПБО направляется ЭС ED223 в пакете </w:t>
      </w:r>
      <w:proofErr w:type="spellStart"/>
      <w:r w:rsidR="00445FF4" w:rsidRPr="00114BB6">
        <w:t>PacketE</w:t>
      </w:r>
      <w:proofErr w:type="spellEnd"/>
      <w:r w:rsidR="00445FF4" w:rsidRPr="00114BB6">
        <w:rPr>
          <w:lang w:val="en-US"/>
        </w:rPr>
        <w:t>SID</w:t>
      </w:r>
      <w:r w:rsidR="00445FF4" w:rsidRPr="00114BB6">
        <w:t>PBO или ЭС ED201.</w:t>
      </w:r>
    </w:p>
    <w:p w14:paraId="641D354D" w14:textId="7053D24A" w:rsidR="00F54573" w:rsidRPr="00114BB6" w:rsidRDefault="00743D43" w:rsidP="00A576CA">
      <w:pPr>
        <w:pStyle w:val="af6"/>
        <w:ind w:firstLine="851"/>
      </w:pPr>
      <w:r w:rsidRPr="00114BB6">
        <w:t xml:space="preserve">ЦК ПС передает в ПБО пакет </w:t>
      </w:r>
      <w:proofErr w:type="spellStart"/>
      <w:r w:rsidRPr="00114BB6">
        <w:t>PacketCash</w:t>
      </w:r>
      <w:proofErr w:type="spellEnd"/>
      <w:r w:rsidRPr="00114BB6">
        <w:t xml:space="preserve"> с </w:t>
      </w:r>
      <w:r w:rsidRPr="00114BB6">
        <w:rPr>
          <w:lang w:val="en-US"/>
        </w:rPr>
        <w:t>ED</w:t>
      </w:r>
      <w:r w:rsidRPr="00114BB6">
        <w:t>462 (заявка на сдачу/получение денежной наличности клиента)</w:t>
      </w:r>
      <w:r w:rsidR="001361BD" w:rsidRPr="00114BB6">
        <w:t>:</w:t>
      </w:r>
      <w:r w:rsidR="00214687" w:rsidRPr="00114BB6">
        <w:t xml:space="preserve"> </w:t>
      </w:r>
    </w:p>
    <w:p w14:paraId="222690BF" w14:textId="4E057929" w:rsidR="00887545" w:rsidRPr="00114BB6" w:rsidRDefault="00214687" w:rsidP="007B6DDE">
      <w:pPr>
        <w:pStyle w:val="af6"/>
        <w:numPr>
          <w:ilvl w:val="0"/>
          <w:numId w:val="68"/>
        </w:numPr>
        <w:spacing w:before="0"/>
        <w:ind w:left="1208" w:hanging="357"/>
        <w:contextualSpacing w:val="0"/>
      </w:pPr>
      <w:r w:rsidRPr="00114BB6">
        <w:t xml:space="preserve">Из ПБО в ЦК ПС направляется </w:t>
      </w:r>
      <w:r w:rsidRPr="00114BB6">
        <w:rPr>
          <w:lang w:val="en-US"/>
        </w:rPr>
        <w:t>ED</w:t>
      </w:r>
      <w:r w:rsidRPr="00114BB6">
        <w:t xml:space="preserve">280 и ED463 </w:t>
      </w:r>
      <w:r w:rsidR="00F54573" w:rsidRPr="00114BB6">
        <w:t>(</w:t>
      </w:r>
      <w:r w:rsidR="00EB636D" w:rsidRPr="00114BB6">
        <w:t>получение</w:t>
      </w:r>
      <w:r w:rsidR="00F54573" w:rsidRPr="00114BB6">
        <w:t xml:space="preserve"> наличности) </w:t>
      </w:r>
      <w:r w:rsidRPr="00114BB6">
        <w:t xml:space="preserve">в пакете </w:t>
      </w:r>
      <w:proofErr w:type="spellStart"/>
      <w:r w:rsidRPr="00114BB6">
        <w:t>PacketCash</w:t>
      </w:r>
      <w:proofErr w:type="spellEnd"/>
      <w:r w:rsidRPr="00114BB6">
        <w:t xml:space="preserve">.  Из ПБО в ЦК ПС направляется ED122 (расходный кассовый ордер) в пакете </w:t>
      </w:r>
      <w:proofErr w:type="spellStart"/>
      <w:r w:rsidRPr="00114BB6">
        <w:t>Packet</w:t>
      </w:r>
      <w:proofErr w:type="spellEnd"/>
      <w:r w:rsidRPr="00114BB6">
        <w:rPr>
          <w:lang w:val="en-US"/>
        </w:rPr>
        <w:t>EPD</w:t>
      </w:r>
      <w:r w:rsidRPr="00114BB6">
        <w:t>PBO.</w:t>
      </w:r>
      <w:r w:rsidR="00A2755C" w:rsidRPr="00114BB6">
        <w:t xml:space="preserve"> </w:t>
      </w:r>
      <w:r w:rsidR="00AF2D58" w:rsidRPr="00114BB6">
        <w:t xml:space="preserve">ЦК ПС в адрес ПБО передает ED281 в пакете </w:t>
      </w:r>
      <w:proofErr w:type="spellStart"/>
      <w:r w:rsidR="00AF2D58" w:rsidRPr="00114BB6">
        <w:t>PacketE</w:t>
      </w:r>
      <w:proofErr w:type="spellEnd"/>
      <w:r w:rsidR="00AF2D58" w:rsidRPr="00114BB6">
        <w:rPr>
          <w:lang w:val="en-US"/>
        </w:rPr>
        <w:t>SID</w:t>
      </w:r>
      <w:r w:rsidR="00AF2D58" w:rsidRPr="00114BB6">
        <w:t xml:space="preserve">PBO, в ответ ПБО передает в ЦК ПС ED282 (уведомление) об оплате в составе </w:t>
      </w:r>
      <w:proofErr w:type="spellStart"/>
      <w:r w:rsidR="00AF2D58" w:rsidRPr="00114BB6">
        <w:t>Packet</w:t>
      </w:r>
      <w:proofErr w:type="spellEnd"/>
      <w:r w:rsidR="00AF2D58" w:rsidRPr="00114BB6">
        <w:rPr>
          <w:lang w:val="en-US"/>
        </w:rPr>
        <w:t>EPD</w:t>
      </w:r>
      <w:r w:rsidR="00AF2D58" w:rsidRPr="00114BB6">
        <w:t xml:space="preserve">PBO. ЦК ПС направляет в ПБО ED223 в составе </w:t>
      </w:r>
      <w:proofErr w:type="spellStart"/>
      <w:r w:rsidR="00AF2D58" w:rsidRPr="00114BB6">
        <w:t>PacketE</w:t>
      </w:r>
      <w:proofErr w:type="spellEnd"/>
      <w:r w:rsidR="00AF2D58" w:rsidRPr="00114BB6">
        <w:rPr>
          <w:lang w:val="en-US"/>
        </w:rPr>
        <w:t>SID</w:t>
      </w:r>
      <w:r w:rsidR="00AF2D58" w:rsidRPr="00114BB6">
        <w:t xml:space="preserve">PBO. </w:t>
      </w:r>
      <w:r w:rsidR="00A2755C" w:rsidRPr="00114BB6">
        <w:t xml:space="preserve">ЦК ПС </w:t>
      </w:r>
      <w:r w:rsidR="00AF2D58" w:rsidRPr="00114BB6">
        <w:t xml:space="preserve">в ответ на ED463 </w:t>
      </w:r>
      <w:r w:rsidR="00D16E98" w:rsidRPr="00114BB6">
        <w:t xml:space="preserve">может </w:t>
      </w:r>
      <w:r w:rsidR="00A2755C" w:rsidRPr="00114BB6">
        <w:t>направ</w:t>
      </w:r>
      <w:r w:rsidR="00D16E98" w:rsidRPr="00114BB6">
        <w:t>ить</w:t>
      </w:r>
      <w:r w:rsidR="00A2755C" w:rsidRPr="00114BB6">
        <w:t xml:space="preserve"> в адрес ПБО ED201</w:t>
      </w:r>
      <w:r w:rsidR="00AF2D58" w:rsidRPr="00114BB6">
        <w:t>, тогда в ответ и</w:t>
      </w:r>
      <w:r w:rsidR="00A2755C" w:rsidRPr="00114BB6">
        <w:t xml:space="preserve">з ПБО направляется ED463 </w:t>
      </w:r>
      <w:r w:rsidR="00AF2D58" w:rsidRPr="00114BB6">
        <w:t>(</w:t>
      </w:r>
      <w:r w:rsidR="00A2755C" w:rsidRPr="00114BB6">
        <w:t>«Недостаточно средств на счете Клиента»</w:t>
      </w:r>
      <w:r w:rsidR="00AF2D58" w:rsidRPr="00114BB6">
        <w:t>)</w:t>
      </w:r>
      <w:r w:rsidR="00A2755C" w:rsidRPr="00114BB6">
        <w:t xml:space="preserve"> в </w:t>
      </w:r>
      <w:r w:rsidR="00AF2D58" w:rsidRPr="00114BB6">
        <w:t>пакет</w:t>
      </w:r>
      <w:r w:rsidR="00A2755C" w:rsidRPr="00114BB6">
        <w:t xml:space="preserve">е </w:t>
      </w:r>
      <w:proofErr w:type="spellStart"/>
      <w:r w:rsidR="00A2755C" w:rsidRPr="00114BB6">
        <w:t>PacketCash</w:t>
      </w:r>
      <w:proofErr w:type="spellEnd"/>
      <w:r w:rsidR="00A2755C" w:rsidRPr="00114BB6">
        <w:t>.</w:t>
      </w:r>
      <w:r w:rsidR="00D16E98" w:rsidRPr="00114BB6">
        <w:t xml:space="preserve"> </w:t>
      </w:r>
    </w:p>
    <w:p w14:paraId="1F60B2E9" w14:textId="71D3884B" w:rsidR="00887545" w:rsidRPr="00114BB6" w:rsidRDefault="00F54573" w:rsidP="004F3D52">
      <w:pPr>
        <w:pStyle w:val="af6"/>
        <w:numPr>
          <w:ilvl w:val="0"/>
          <w:numId w:val="68"/>
        </w:numPr>
        <w:spacing w:before="0" w:after="120"/>
        <w:ind w:left="1208" w:hanging="357"/>
        <w:contextualSpacing w:val="0"/>
      </w:pPr>
      <w:r w:rsidRPr="00114BB6">
        <w:t xml:space="preserve">Из ПБО в ЦК ПС направляется </w:t>
      </w:r>
      <w:r w:rsidRPr="00114BB6">
        <w:rPr>
          <w:lang w:val="en-US"/>
        </w:rPr>
        <w:t>ED</w:t>
      </w:r>
      <w:r w:rsidRPr="00114BB6">
        <w:t xml:space="preserve">280 </w:t>
      </w:r>
      <w:r w:rsidR="002F60AB" w:rsidRPr="00114BB6">
        <w:t xml:space="preserve">(сдача наличности) </w:t>
      </w:r>
      <w:r w:rsidRPr="00114BB6">
        <w:t>и</w:t>
      </w:r>
      <w:r w:rsidR="002F60AB" w:rsidRPr="00114BB6">
        <w:t>ли</w:t>
      </w:r>
      <w:r w:rsidRPr="00114BB6">
        <w:t xml:space="preserve"> ED463 в пакете </w:t>
      </w:r>
      <w:proofErr w:type="spellStart"/>
      <w:r w:rsidRPr="00114BB6">
        <w:t>PacketCash</w:t>
      </w:r>
      <w:proofErr w:type="spellEnd"/>
      <w:r w:rsidRPr="00114BB6">
        <w:t xml:space="preserve">.  </w:t>
      </w:r>
      <w:r w:rsidR="004F1FE3" w:rsidRPr="00114BB6">
        <w:t xml:space="preserve">Из ПБО в ЦК ПС </w:t>
      </w:r>
      <w:r w:rsidR="00B45D7C" w:rsidRPr="00114BB6">
        <w:t xml:space="preserve">может </w:t>
      </w:r>
      <w:r w:rsidR="004F1FE3" w:rsidRPr="00114BB6">
        <w:t>направлят</w:t>
      </w:r>
      <w:r w:rsidR="00B45D7C" w:rsidRPr="00114BB6">
        <w:t>ь</w:t>
      </w:r>
      <w:r w:rsidR="004F1FE3" w:rsidRPr="00114BB6">
        <w:t>ся ED463 (</w:t>
      </w:r>
      <w:r w:rsidR="00B45D7C" w:rsidRPr="00114BB6">
        <w:t>несовпадение данных представителя Клиента</w:t>
      </w:r>
      <w:r w:rsidR="004F1FE3" w:rsidRPr="00114BB6">
        <w:t xml:space="preserve">) в составе </w:t>
      </w:r>
      <w:proofErr w:type="spellStart"/>
      <w:r w:rsidR="004F1FE3" w:rsidRPr="00114BB6">
        <w:t>PacketCash</w:t>
      </w:r>
      <w:proofErr w:type="spellEnd"/>
      <w:r w:rsidR="00B45D7C" w:rsidRPr="00114BB6">
        <w:t xml:space="preserve">. ПБО передает в ЦК ПС ЭС ED122 («Приходный кассовый ордер») в составе </w:t>
      </w:r>
      <w:proofErr w:type="spellStart"/>
      <w:r w:rsidR="00B45D7C" w:rsidRPr="00114BB6">
        <w:t>Packet</w:t>
      </w:r>
      <w:proofErr w:type="spellEnd"/>
      <w:r w:rsidR="00B45D7C" w:rsidRPr="00114BB6">
        <w:rPr>
          <w:lang w:val="en-US"/>
        </w:rPr>
        <w:t>EPD</w:t>
      </w:r>
      <w:r w:rsidR="00B45D7C" w:rsidRPr="00114BB6">
        <w:t xml:space="preserve">PBO. ЦК ПС направляет в ПБО ED223 в составе </w:t>
      </w:r>
      <w:proofErr w:type="spellStart"/>
      <w:r w:rsidR="00B45D7C" w:rsidRPr="00114BB6">
        <w:t>PacketE</w:t>
      </w:r>
      <w:proofErr w:type="spellEnd"/>
      <w:r w:rsidR="00B45D7C" w:rsidRPr="00114BB6">
        <w:rPr>
          <w:lang w:val="en-US"/>
        </w:rPr>
        <w:t>SID</w:t>
      </w:r>
      <w:r w:rsidR="00B45D7C" w:rsidRPr="00114BB6">
        <w:t>PBO или ED201.</w:t>
      </w:r>
      <w:r w:rsidR="00753962" w:rsidRPr="00114BB6">
        <w:t xml:space="preserve"> Из ПБО в ЦК ПС может направляться в составе </w:t>
      </w:r>
      <w:proofErr w:type="spellStart"/>
      <w:r w:rsidR="00753962" w:rsidRPr="00114BB6">
        <w:rPr>
          <w:lang w:val="en-US"/>
        </w:rPr>
        <w:t>PacketCash</w:t>
      </w:r>
      <w:proofErr w:type="spellEnd"/>
      <w:r w:rsidR="00753962" w:rsidRPr="00114BB6">
        <w:t xml:space="preserve"> ED463 («Величина вносимых средств не соответствует сумме, указанной в заявке»).</w:t>
      </w:r>
    </w:p>
    <w:p w14:paraId="67AC9D90" w14:textId="42CDA739" w:rsidR="001F2767" w:rsidRPr="00114BB6" w:rsidRDefault="004768B9" w:rsidP="00A576CA">
      <w:pPr>
        <w:pStyle w:val="af6"/>
        <w:ind w:firstLine="851"/>
      </w:pPr>
      <w:r w:rsidRPr="00114BB6">
        <w:t xml:space="preserve">ЦК ПС передает в ПБО пакет </w:t>
      </w:r>
      <w:proofErr w:type="spellStart"/>
      <w:r w:rsidRPr="00114BB6">
        <w:t>PacketCash</w:t>
      </w:r>
      <w:proofErr w:type="spellEnd"/>
      <w:r w:rsidRPr="00114BB6">
        <w:t xml:space="preserve"> с ED464 (</w:t>
      </w:r>
      <w:r w:rsidR="00BA585A" w:rsidRPr="00114BB6">
        <w:t xml:space="preserve">клиентский </w:t>
      </w:r>
      <w:r w:rsidRPr="00114BB6">
        <w:t>«Запрос об отзыве / аннулировании электронно</w:t>
      </w:r>
      <w:r w:rsidR="009F24AA" w:rsidRPr="00114BB6">
        <w:t>го</w:t>
      </w:r>
      <w:r w:rsidRPr="00114BB6">
        <w:t xml:space="preserve"> служебно-информационно</w:t>
      </w:r>
      <w:r w:rsidR="009F24AA" w:rsidRPr="00114BB6">
        <w:t>го</w:t>
      </w:r>
      <w:r w:rsidRPr="00114BB6">
        <w:t xml:space="preserve"> </w:t>
      </w:r>
      <w:r w:rsidR="009F24AA" w:rsidRPr="00114BB6">
        <w:t xml:space="preserve">сообщения </w:t>
      </w:r>
      <w:r w:rsidRPr="00114BB6">
        <w:t>(ЭСИС) (пакета ЭСИС)»).</w:t>
      </w:r>
      <w:r w:rsidR="00BD7D5F" w:rsidRPr="00114BB6">
        <w:t xml:space="preserve"> ПБО направляет в ЦК ПС </w:t>
      </w:r>
      <w:proofErr w:type="spellStart"/>
      <w:r w:rsidR="00BD7D5F" w:rsidRPr="00114BB6">
        <w:rPr>
          <w:lang w:val="en-US"/>
        </w:rPr>
        <w:t>PacketCash</w:t>
      </w:r>
      <w:proofErr w:type="spellEnd"/>
      <w:r w:rsidR="00BD7D5F" w:rsidRPr="00114BB6">
        <w:t xml:space="preserve"> содержащий ED465 («ЭС аннулировано»/ «ЭС безотзывное») или ПБО может направить в ЦК ПС ED463 в составе </w:t>
      </w:r>
      <w:proofErr w:type="spellStart"/>
      <w:r w:rsidR="00BD7D5F" w:rsidRPr="00114BB6">
        <w:rPr>
          <w:lang w:val="en-US"/>
        </w:rPr>
        <w:t>PacketCash</w:t>
      </w:r>
      <w:proofErr w:type="spellEnd"/>
      <w:r w:rsidR="00BD7D5F" w:rsidRPr="00114BB6">
        <w:t xml:space="preserve"> с кодом ошибки. </w:t>
      </w:r>
    </w:p>
    <w:p w14:paraId="7AD5F6F8" w14:textId="5E412BC4" w:rsidR="00C343CA" w:rsidRPr="00114BB6" w:rsidRDefault="001F2767" w:rsidP="00A576CA">
      <w:pPr>
        <w:pStyle w:val="af6"/>
        <w:ind w:firstLine="851"/>
      </w:pPr>
      <w:r w:rsidRPr="00114BB6">
        <w:t xml:space="preserve">ПБО может направить в ЦК ПС </w:t>
      </w:r>
      <w:proofErr w:type="spellStart"/>
      <w:r w:rsidRPr="00114BB6">
        <w:rPr>
          <w:lang w:val="en-US"/>
        </w:rPr>
        <w:t>PacketCash</w:t>
      </w:r>
      <w:proofErr w:type="spellEnd"/>
      <w:r w:rsidRPr="00114BB6">
        <w:t xml:space="preserve"> с ED463 («Аннулирование заявки на сдачу/получение денежной наличности 0402108 по инициативе подразделения Банка России», ED463 содержит ссылки на реквизиты ED462).</w:t>
      </w:r>
    </w:p>
    <w:p w14:paraId="796FB6B9" w14:textId="6FD24474" w:rsidR="00F03170" w:rsidRPr="00114BB6" w:rsidRDefault="00412BA1" w:rsidP="00412BA1">
      <w:pPr>
        <w:pStyle w:val="3"/>
        <w:keepLines w:val="0"/>
        <w:numPr>
          <w:ilvl w:val="4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</w:rPr>
      </w:pPr>
      <w:bookmarkStart w:id="107" w:name="_Toc68189763"/>
      <w:bookmarkStart w:id="108" w:name="_Toc71741818"/>
      <w:r w:rsidRPr="00114BB6">
        <w:rPr>
          <w:rFonts w:ascii="Times New Roman" w:eastAsia="Times New Roman" w:hAnsi="Times New Roman" w:cs="Times New Roman"/>
          <w:b/>
          <w:snapToGrid w:val="0"/>
          <w:color w:val="auto"/>
        </w:rPr>
        <w:t>Порядок обмена ЭС при совершении операций по передаче наличных денег Банка России (НДБР)</w:t>
      </w:r>
      <w:bookmarkEnd w:id="107"/>
      <w:bookmarkEnd w:id="108"/>
      <w:r w:rsidR="00F03170" w:rsidRPr="00114BB6" w:rsidDel="00202551">
        <w:rPr>
          <w:rFonts w:ascii="Times New Roman" w:eastAsia="Times New Roman" w:hAnsi="Times New Roman" w:cs="Times New Roman"/>
          <w:b/>
          <w:snapToGrid w:val="0"/>
          <w:color w:val="auto"/>
        </w:rPr>
        <w:t xml:space="preserve"> </w:t>
      </w:r>
    </w:p>
    <w:p w14:paraId="2EC3F3B2" w14:textId="641FA483" w:rsidR="00381C0C" w:rsidRPr="00114BB6" w:rsidRDefault="007E4733" w:rsidP="00A576CA">
      <w:pPr>
        <w:pStyle w:val="af6"/>
        <w:ind w:firstLine="851"/>
      </w:pPr>
      <w:r>
        <w:t xml:space="preserve">Операция </w:t>
      </w:r>
      <w:r w:rsidR="00DB6C83" w:rsidRPr="00114BB6">
        <w:t xml:space="preserve">Д1. </w:t>
      </w:r>
      <w:r w:rsidR="0046535B" w:rsidRPr="00114BB6">
        <w:t xml:space="preserve">Из ЦК ПС в ПБО передается ЭС ED462 </w:t>
      </w:r>
      <w:r w:rsidR="003C7951" w:rsidRPr="00114BB6">
        <w:t xml:space="preserve">(передача НДБР в </w:t>
      </w:r>
      <w:r w:rsidR="00996660" w:rsidRPr="00114BB6">
        <w:t>кредитную организацию</w:t>
      </w:r>
      <w:r w:rsidR="003C7951" w:rsidRPr="00114BB6">
        <w:t xml:space="preserve">) </w:t>
      </w:r>
      <w:r w:rsidR="0046535B" w:rsidRPr="00114BB6">
        <w:t xml:space="preserve">в составе </w:t>
      </w:r>
      <w:proofErr w:type="spellStart"/>
      <w:r w:rsidR="0046535B" w:rsidRPr="00114BB6">
        <w:t>PacketCash</w:t>
      </w:r>
      <w:proofErr w:type="spellEnd"/>
      <w:r w:rsidR="0046535B" w:rsidRPr="00114BB6">
        <w:t>.</w:t>
      </w:r>
      <w:r w:rsidR="004C2DF2" w:rsidRPr="00114BB6">
        <w:t xml:space="preserve"> ПБО передает в адрес ЦК ПС ED280 в составе </w:t>
      </w:r>
      <w:proofErr w:type="spellStart"/>
      <w:r w:rsidR="004C2DF2" w:rsidRPr="00114BB6">
        <w:t>PacketCash</w:t>
      </w:r>
      <w:proofErr w:type="spellEnd"/>
      <w:r w:rsidR="004C2DF2" w:rsidRPr="00114BB6">
        <w:t xml:space="preserve"> или ЭС ED463 (с кодом ошибки). </w:t>
      </w:r>
      <w:r w:rsidR="000674C9" w:rsidRPr="00114BB6">
        <w:t>Расходный кассовый ордер из ПБО в ЦК ПС не передается.</w:t>
      </w:r>
    </w:p>
    <w:p w14:paraId="74DCF4BE" w14:textId="2CF71D84" w:rsidR="00381C0C" w:rsidRPr="00114BB6" w:rsidRDefault="00DF4781" w:rsidP="00A576CA">
      <w:pPr>
        <w:pStyle w:val="af6"/>
        <w:ind w:firstLine="851"/>
      </w:pPr>
      <w:r>
        <w:t xml:space="preserve">Операция </w:t>
      </w:r>
      <w:r w:rsidR="00DB6C83" w:rsidRPr="00114BB6">
        <w:t xml:space="preserve">Д2. Из ЦК ПС в ПБО передается </w:t>
      </w:r>
      <w:r w:rsidR="00DB6C83" w:rsidRPr="00114BB6">
        <w:rPr>
          <w:lang w:val="en-US"/>
        </w:rPr>
        <w:t>ED</w:t>
      </w:r>
      <w:r w:rsidR="00DB6C83" w:rsidRPr="00114BB6">
        <w:t xml:space="preserve">283 (выпуск </w:t>
      </w:r>
      <w:r w:rsidR="00C175FD" w:rsidRPr="00114BB6">
        <w:t xml:space="preserve">кредитной организацией </w:t>
      </w:r>
      <w:r w:rsidR="00DB6C83" w:rsidRPr="00114BB6">
        <w:t xml:space="preserve">НДБР в обращение) в составе   </w:t>
      </w:r>
      <w:proofErr w:type="spellStart"/>
      <w:r w:rsidR="00DB6C83" w:rsidRPr="00114BB6">
        <w:t>PacketCash</w:t>
      </w:r>
      <w:proofErr w:type="spellEnd"/>
      <w:r w:rsidR="00DB6C83" w:rsidRPr="00114BB6">
        <w:t xml:space="preserve">. ПБО передает в адрес ЦК ПС ED280 в составе </w:t>
      </w:r>
      <w:proofErr w:type="spellStart"/>
      <w:r w:rsidR="00DB6C83" w:rsidRPr="00114BB6">
        <w:t>PacketCash</w:t>
      </w:r>
      <w:proofErr w:type="spellEnd"/>
      <w:r w:rsidR="00DB6C83" w:rsidRPr="00114BB6">
        <w:t xml:space="preserve"> или ED463 (с кодом ошибки). ЦК ПС в адрес ПБО передает копию </w:t>
      </w:r>
      <w:r w:rsidR="00DB6C83" w:rsidRPr="00114BB6">
        <w:rPr>
          <w:lang w:val="en-US"/>
        </w:rPr>
        <w:t>ED</w:t>
      </w:r>
      <w:r w:rsidR="00DB6C83" w:rsidRPr="00114BB6">
        <w:t xml:space="preserve">101 (провод Дт30101 – Кт20211) в составе </w:t>
      </w:r>
      <w:proofErr w:type="spellStart"/>
      <w:r w:rsidR="00DB6C83" w:rsidRPr="00114BB6">
        <w:t>PacketCash</w:t>
      </w:r>
      <w:proofErr w:type="spellEnd"/>
      <w:r w:rsidR="00DB6C83" w:rsidRPr="00114BB6">
        <w:t>.</w:t>
      </w:r>
      <w:r w:rsidR="00545097" w:rsidRPr="00114BB6">
        <w:t xml:space="preserve"> ПБО передает в адрес ЦК ПС ED284 (разрешение на операции с НДБР) в составе </w:t>
      </w:r>
      <w:proofErr w:type="spellStart"/>
      <w:r w:rsidR="00545097" w:rsidRPr="00114BB6">
        <w:t>PacketCash</w:t>
      </w:r>
      <w:proofErr w:type="spellEnd"/>
      <w:r w:rsidR="00545097" w:rsidRPr="00114BB6">
        <w:t>.</w:t>
      </w:r>
      <w:r w:rsidR="001029AE" w:rsidRPr="00114BB6">
        <w:t xml:space="preserve"> </w:t>
      </w:r>
      <w:r w:rsidR="001212CA" w:rsidRPr="00114BB6">
        <w:t xml:space="preserve">В адрес ПБО передается </w:t>
      </w:r>
      <w:r w:rsidR="001029AE" w:rsidRPr="00114BB6">
        <w:rPr>
          <w:lang w:val="en-US"/>
        </w:rPr>
        <w:t>ED</w:t>
      </w:r>
      <w:r w:rsidR="001029AE" w:rsidRPr="00114BB6">
        <w:t>285</w:t>
      </w:r>
      <w:r w:rsidR="006D75E9" w:rsidRPr="00114BB6">
        <w:t xml:space="preserve"> («Сообщения о проведенной операции с НДБР»)</w:t>
      </w:r>
      <w:r w:rsidR="001029AE" w:rsidRPr="00114BB6">
        <w:t>.</w:t>
      </w:r>
      <w:r w:rsidR="00A25752" w:rsidRPr="00114BB6">
        <w:t xml:space="preserve"> Из ПБО в адрес ЦК ПС передается </w:t>
      </w:r>
      <w:r w:rsidR="00A25752" w:rsidRPr="00114BB6">
        <w:rPr>
          <w:lang w:val="en-US"/>
        </w:rPr>
        <w:t>ED</w:t>
      </w:r>
      <w:r w:rsidR="00A25752" w:rsidRPr="00114BB6">
        <w:t xml:space="preserve">463 в составе </w:t>
      </w:r>
      <w:proofErr w:type="spellStart"/>
      <w:r w:rsidR="00A25752" w:rsidRPr="00114BB6">
        <w:t>PacketCash</w:t>
      </w:r>
      <w:proofErr w:type="spellEnd"/>
      <w:r w:rsidR="00A25752" w:rsidRPr="00114BB6">
        <w:t>.</w:t>
      </w:r>
    </w:p>
    <w:p w14:paraId="048063A2" w14:textId="1F342852" w:rsidR="00381C0C" w:rsidRPr="00114BB6" w:rsidRDefault="00FF6A0A" w:rsidP="00A576CA">
      <w:pPr>
        <w:pStyle w:val="af6"/>
        <w:ind w:firstLine="851"/>
      </w:pPr>
      <w:r>
        <w:t xml:space="preserve">Операция </w:t>
      </w:r>
      <w:r w:rsidR="00D36337" w:rsidRPr="00114BB6">
        <w:t xml:space="preserve">Д3. ЦК ПС направляет в ПБО ЭС ED283 (изъятие </w:t>
      </w:r>
      <w:r w:rsidR="009E067B" w:rsidRPr="00114BB6">
        <w:t xml:space="preserve">кредитной организацией </w:t>
      </w:r>
      <w:r w:rsidR="00D36337" w:rsidRPr="00114BB6">
        <w:t xml:space="preserve">НДБР из обращения) в составе пакета </w:t>
      </w:r>
      <w:proofErr w:type="spellStart"/>
      <w:r w:rsidR="00D36337" w:rsidRPr="00114BB6">
        <w:t>PacketCash</w:t>
      </w:r>
      <w:proofErr w:type="spellEnd"/>
      <w:r w:rsidR="00D36337" w:rsidRPr="00114BB6">
        <w:t>.</w:t>
      </w:r>
      <w:r w:rsidR="007F388A" w:rsidRPr="00114BB6">
        <w:t xml:space="preserve"> Из ПБО в ЦК ПС </w:t>
      </w:r>
      <w:r w:rsidR="003F1EDB" w:rsidRPr="00114BB6">
        <w:t xml:space="preserve">может </w:t>
      </w:r>
      <w:r w:rsidR="007F388A" w:rsidRPr="00114BB6">
        <w:t>переда</w:t>
      </w:r>
      <w:r w:rsidR="003F1EDB" w:rsidRPr="00114BB6">
        <w:t>ва</w:t>
      </w:r>
      <w:r w:rsidR="007F388A" w:rsidRPr="00114BB6">
        <w:t>т</w:t>
      </w:r>
      <w:r w:rsidR="00FD24CB" w:rsidRPr="00114BB6">
        <w:t>ь</w:t>
      </w:r>
      <w:r w:rsidR="007F388A" w:rsidRPr="00114BB6">
        <w:t>ся ЭС ED463 (</w:t>
      </w:r>
      <w:r w:rsidR="003F1EDB" w:rsidRPr="00114BB6">
        <w:t xml:space="preserve">с кодом ошибки) </w:t>
      </w:r>
      <w:r w:rsidR="007F388A" w:rsidRPr="00114BB6">
        <w:t xml:space="preserve">в составе </w:t>
      </w:r>
      <w:proofErr w:type="spellStart"/>
      <w:r w:rsidR="007F388A" w:rsidRPr="00114BB6">
        <w:t>PacketCash</w:t>
      </w:r>
      <w:proofErr w:type="spellEnd"/>
      <w:r w:rsidR="00FD24CB" w:rsidRPr="00114BB6">
        <w:t>. ПБО передает в ЦК ПС ЭС ED280. Из ПБО в ЦК ПС может направляться ЭС ED463 (с кодом ошибки).</w:t>
      </w:r>
      <w:r w:rsidR="0053678B" w:rsidRPr="00114BB6">
        <w:t xml:space="preserve"> ПБО направляет в адрес ЦК ПС ЭС ED284 (разрешение на операции с НДБР) в составе </w:t>
      </w:r>
      <w:proofErr w:type="spellStart"/>
      <w:r w:rsidR="0053678B" w:rsidRPr="00114BB6">
        <w:t>PacketCash</w:t>
      </w:r>
      <w:proofErr w:type="spellEnd"/>
      <w:r w:rsidR="0053678B" w:rsidRPr="00114BB6">
        <w:t xml:space="preserve">. ЦК ПС направляет в ПБО ЭС ED285 («Сообщения о проведенной операции с НДБР») в составе </w:t>
      </w:r>
      <w:proofErr w:type="spellStart"/>
      <w:r w:rsidR="0053678B" w:rsidRPr="00114BB6">
        <w:t>PacketCash</w:t>
      </w:r>
      <w:proofErr w:type="spellEnd"/>
      <w:r w:rsidR="0053678B" w:rsidRPr="00114BB6">
        <w:t>.</w:t>
      </w:r>
      <w:r w:rsidR="00622873" w:rsidRPr="00114BB6">
        <w:t xml:space="preserve"> ПБО может направить в ЦК ПС ЭС ED463 (с кодом ошибки) в составе </w:t>
      </w:r>
      <w:proofErr w:type="spellStart"/>
      <w:r w:rsidR="00622873" w:rsidRPr="00114BB6">
        <w:t>PacketCash</w:t>
      </w:r>
      <w:proofErr w:type="spellEnd"/>
      <w:r w:rsidR="00622873" w:rsidRPr="00114BB6">
        <w:t>. ПБО передает в адрес ЦК ПС ЭС ED28</w:t>
      </w:r>
      <w:r w:rsidR="00FF159F" w:rsidRPr="00114BB6">
        <w:t>0</w:t>
      </w:r>
      <w:r w:rsidR="00622873" w:rsidRPr="00114BB6">
        <w:t xml:space="preserve"> в составе </w:t>
      </w:r>
      <w:proofErr w:type="spellStart"/>
      <w:r w:rsidR="00622873" w:rsidRPr="00114BB6">
        <w:t>PacketCash</w:t>
      </w:r>
      <w:proofErr w:type="spellEnd"/>
      <w:r w:rsidR="00622873" w:rsidRPr="00114BB6">
        <w:t>.</w:t>
      </w:r>
      <w:r w:rsidR="00DF539E" w:rsidRPr="00114BB6">
        <w:t xml:space="preserve"> ПБО направляет в ЦК ПС ЭС ED109 (банковский ордер Дт20211 – Кт30101) в составе </w:t>
      </w:r>
      <w:proofErr w:type="spellStart"/>
      <w:r w:rsidR="00DF539E" w:rsidRPr="00114BB6">
        <w:t>Packet</w:t>
      </w:r>
      <w:proofErr w:type="spellEnd"/>
      <w:r w:rsidR="00DF539E" w:rsidRPr="00114BB6">
        <w:rPr>
          <w:lang w:val="en-US"/>
        </w:rPr>
        <w:t>EPD</w:t>
      </w:r>
      <w:r w:rsidR="00DF539E" w:rsidRPr="00114BB6">
        <w:t>PBO.</w:t>
      </w:r>
      <w:r w:rsidR="008D1B5C" w:rsidRPr="00114BB6">
        <w:t xml:space="preserve"> После успешной обработки ЭС ED109, ЦК ПС направляет в адрес ПБО ЭС ED223.</w:t>
      </w:r>
    </w:p>
    <w:p w14:paraId="5BCD4345" w14:textId="2EFBA3B0" w:rsidR="00622873" w:rsidRPr="00114BB6" w:rsidRDefault="00383129" w:rsidP="00A576CA">
      <w:pPr>
        <w:pStyle w:val="af6"/>
        <w:ind w:firstLine="851"/>
      </w:pPr>
      <w:r>
        <w:t xml:space="preserve">Операция </w:t>
      </w:r>
      <w:r w:rsidR="00667E1A" w:rsidRPr="00114BB6">
        <w:t xml:space="preserve">Д4. </w:t>
      </w:r>
      <w:r w:rsidR="00D850FA" w:rsidRPr="00114BB6">
        <w:t xml:space="preserve">ЦК ПС передает в адрес ПБО ED462 (прием НДБР от </w:t>
      </w:r>
      <w:r w:rsidR="00350645" w:rsidRPr="00114BB6">
        <w:t>кредитной организации</w:t>
      </w:r>
      <w:r w:rsidR="00D850FA" w:rsidRPr="00114BB6">
        <w:t xml:space="preserve">) в составе </w:t>
      </w:r>
      <w:proofErr w:type="spellStart"/>
      <w:r w:rsidR="00D850FA" w:rsidRPr="00114BB6">
        <w:t>PacketCash</w:t>
      </w:r>
      <w:proofErr w:type="spellEnd"/>
      <w:r w:rsidR="00D850FA" w:rsidRPr="00114BB6">
        <w:t>.</w:t>
      </w:r>
      <w:r w:rsidR="00A51E8B" w:rsidRPr="00114BB6">
        <w:t xml:space="preserve"> Из ПБО в адрес ЦК ПС может передаваться ЭС ED463 (с кодом ошибки). ПБО направляет в адрес ЦК ПС ED280 в составе </w:t>
      </w:r>
      <w:proofErr w:type="spellStart"/>
      <w:r w:rsidR="00A51E8B" w:rsidRPr="00114BB6">
        <w:t>PacketCash</w:t>
      </w:r>
      <w:proofErr w:type="spellEnd"/>
      <w:r w:rsidR="00A51E8B" w:rsidRPr="00114BB6">
        <w:t>.</w:t>
      </w:r>
      <w:r w:rsidR="008447BC" w:rsidRPr="00114BB6">
        <w:t xml:space="preserve"> Приходный кассовый ордер (Дт20201 -  Кт20211) из ПБО в ЦК ПС не передается.</w:t>
      </w:r>
    </w:p>
    <w:p w14:paraId="371674A5" w14:textId="5644DA59" w:rsidR="00622873" w:rsidRPr="00114BB6" w:rsidRDefault="00C44902" w:rsidP="00A576CA">
      <w:pPr>
        <w:pStyle w:val="af6"/>
        <w:ind w:firstLine="851"/>
      </w:pPr>
      <w:r w:rsidRPr="00114BB6">
        <w:t>В случае аннулирования операций Д1, Д2, Д3, Д4 по инициативе клиента</w:t>
      </w:r>
      <w:r w:rsidR="00335B98" w:rsidRPr="00114BB6">
        <w:t>,</w:t>
      </w:r>
      <w:r w:rsidRPr="00114BB6">
        <w:t xml:space="preserve"> ЦК ПС отправляет </w:t>
      </w:r>
      <w:r w:rsidR="00836CA2" w:rsidRPr="00114BB6">
        <w:t xml:space="preserve">в ПБО </w:t>
      </w:r>
      <w:r w:rsidRPr="00114BB6">
        <w:t xml:space="preserve">ED464 </w:t>
      </w:r>
      <w:r w:rsidR="00836CA2" w:rsidRPr="00114BB6">
        <w:t>(«Запрос об отзыве / аннулировании ЭСИС</w:t>
      </w:r>
      <w:r w:rsidR="00024D04" w:rsidRPr="00114BB6">
        <w:t>/</w:t>
      </w:r>
      <w:r w:rsidR="00836CA2" w:rsidRPr="00114BB6">
        <w:t xml:space="preserve"> (пакета ЭСИС)») </w:t>
      </w:r>
      <w:r w:rsidRPr="00114BB6">
        <w:t xml:space="preserve">в составе </w:t>
      </w:r>
      <w:proofErr w:type="spellStart"/>
      <w:r w:rsidRPr="00114BB6">
        <w:t>PacketCash</w:t>
      </w:r>
      <w:proofErr w:type="spellEnd"/>
      <w:r w:rsidRPr="00114BB6">
        <w:t>.</w:t>
      </w:r>
      <w:r w:rsidR="00776119" w:rsidRPr="00114BB6">
        <w:t xml:space="preserve"> ПБО может направить в ЦК ПС ЭС ED463 с кодом ошибки. ПБО направляет в ЦК ПС ED465 (со статусом «ЭС аннулировано») </w:t>
      </w:r>
      <w:r w:rsidR="0031320F" w:rsidRPr="00114BB6">
        <w:t xml:space="preserve">или ED465 (со статусом «ЭС безотзывное») </w:t>
      </w:r>
      <w:r w:rsidR="00776119" w:rsidRPr="00114BB6">
        <w:t xml:space="preserve">в составе </w:t>
      </w:r>
      <w:proofErr w:type="spellStart"/>
      <w:r w:rsidR="00776119" w:rsidRPr="00114BB6">
        <w:t>PacketCash</w:t>
      </w:r>
      <w:proofErr w:type="spellEnd"/>
      <w:r w:rsidR="00776119" w:rsidRPr="00114BB6">
        <w:t>.</w:t>
      </w:r>
    </w:p>
    <w:p w14:paraId="6E80D8D4" w14:textId="7C93960B" w:rsidR="00622873" w:rsidRPr="00114BB6" w:rsidRDefault="001C4CBF" w:rsidP="00A576CA">
      <w:pPr>
        <w:pStyle w:val="af6"/>
        <w:ind w:firstLine="851"/>
      </w:pPr>
      <w:r w:rsidRPr="00114BB6">
        <w:t xml:space="preserve">В случае аннулирования операций Д1, Д2, Д3, Д4 по инициативе ПБО, ПБО направляет в ЦК ПС ED463 («Аннулирование заявки на получение/сдачу/выдачу/прием наличных денег Банка России по инициативе подразделения Банка России») в составе </w:t>
      </w:r>
      <w:proofErr w:type="spellStart"/>
      <w:r w:rsidRPr="00114BB6">
        <w:t>PacketCash</w:t>
      </w:r>
      <w:proofErr w:type="spellEnd"/>
      <w:r w:rsidRPr="00114BB6">
        <w:t>. ЦК ПС при получении ED463 направляет в адрес ПБО ED208.</w:t>
      </w:r>
    </w:p>
    <w:p w14:paraId="472E6270" w14:textId="20E5EC18" w:rsidR="002C645F" w:rsidRPr="00A576CA" w:rsidRDefault="002C645F" w:rsidP="00A576CA">
      <w:pPr>
        <w:pStyle w:val="3"/>
        <w:keepLines w:val="0"/>
        <w:numPr>
          <w:ilvl w:val="2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</w:pPr>
      <w:bookmarkStart w:id="109" w:name="_Toc68189764"/>
      <w:bookmarkStart w:id="110" w:name="_Toc71741819"/>
      <w:r w:rsidRPr="00A576CA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>Взаимодействие с резервным решением ЦК ПС</w:t>
      </w:r>
      <w:bookmarkEnd w:id="109"/>
      <w:bookmarkEnd w:id="110"/>
      <w:r w:rsidRPr="00A576CA" w:rsidDel="00202551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 xml:space="preserve"> </w:t>
      </w:r>
    </w:p>
    <w:p w14:paraId="1374764A" w14:textId="7949BE93" w:rsidR="00390E03" w:rsidRPr="00114BB6" w:rsidRDefault="002D7B85" w:rsidP="002D7B85">
      <w:pPr>
        <w:pStyle w:val="af6"/>
        <w:spacing w:before="0"/>
        <w:ind w:firstLine="851"/>
        <w:contextualSpacing w:val="0"/>
      </w:pPr>
      <w:r w:rsidRPr="00114BB6">
        <w:t xml:space="preserve">В случае возникновения инцидента, приведшего к длительной неработоспособности ПО ЦК ПС текущей версии, осуществляется переход на резервное решение (РР) в соответствии с действующей технологией перехода на РР. При этом ПБО осуществляет обмен с РР ЦК ПС с ограничениями, указанными в отдельных ФТ (ФТ на резервное решение), и которые разрешаются поддержкой в версии ПБО текущего выпуска соответствующих возможностей, либо организационными мерами. При работе ЦК ПС в режиме РР должны применяться резервные ключи (комплект 2) платежного контура КЦОИ.  При переходе ЦК ПС на резервное решение, обмен ЭС с ПБО выполняется на версии </w:t>
      </w:r>
      <w:r w:rsidR="00612678" w:rsidRPr="00114BB6">
        <w:t>а</w:t>
      </w:r>
      <w:r w:rsidRPr="00114BB6">
        <w:t>льбома УФЭБС, на которой РР корректно взаимодействует с ПБО.</w:t>
      </w:r>
    </w:p>
    <w:p w14:paraId="1321F73E" w14:textId="0BDE69EA" w:rsidR="006963A6" w:rsidRPr="00A576CA" w:rsidRDefault="006963A6" w:rsidP="00A576CA">
      <w:pPr>
        <w:pStyle w:val="3"/>
        <w:keepLines w:val="0"/>
        <w:numPr>
          <w:ilvl w:val="2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</w:pPr>
      <w:bookmarkStart w:id="111" w:name="_Toc68189765"/>
      <w:bookmarkStart w:id="112" w:name="_Toc71741820"/>
      <w:r w:rsidRPr="00A576CA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>Схемы электронного документооборота</w:t>
      </w:r>
      <w:bookmarkEnd w:id="111"/>
      <w:bookmarkEnd w:id="112"/>
      <w:r w:rsidRPr="00A576CA" w:rsidDel="00202551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 xml:space="preserve"> </w:t>
      </w:r>
    </w:p>
    <w:p w14:paraId="52C26394" w14:textId="29AF22DE" w:rsidR="006963A6" w:rsidRPr="00114BB6" w:rsidRDefault="004452FC" w:rsidP="002D7B85">
      <w:pPr>
        <w:pStyle w:val="af6"/>
        <w:spacing w:before="0"/>
        <w:ind w:firstLine="851"/>
        <w:contextualSpacing w:val="0"/>
      </w:pPr>
      <w:r w:rsidRPr="00114BB6">
        <w:t xml:space="preserve">На </w:t>
      </w:r>
      <w:r w:rsidRPr="00114BB6">
        <w:fldChar w:fldCharType="begin"/>
      </w:r>
      <w:r w:rsidRPr="00114BB6">
        <w:instrText xml:space="preserve"> REF _Ref68187264 \h </w:instrText>
      </w:r>
      <w:r w:rsidR="00C44D16" w:rsidRPr="00114BB6">
        <w:instrText xml:space="preserve"> \* MERGEFORMAT </w:instrText>
      </w:r>
      <w:r w:rsidRPr="00114BB6">
        <w:fldChar w:fldCharType="separate"/>
      </w:r>
      <w:r w:rsidR="00C46C1A" w:rsidRPr="00A576CA">
        <w:rPr>
          <w:iCs/>
        </w:rPr>
        <w:t>р</w:t>
      </w:r>
      <w:r w:rsidR="00A301CF" w:rsidRPr="00A576CA">
        <w:rPr>
          <w:iCs/>
        </w:rPr>
        <w:t>исунк</w:t>
      </w:r>
      <w:r w:rsidR="00C46C1A">
        <w:rPr>
          <w:iCs/>
        </w:rPr>
        <w:t>е</w:t>
      </w:r>
      <w:r w:rsidR="00A301CF" w:rsidRPr="00A576CA">
        <w:rPr>
          <w:iCs/>
        </w:rPr>
        <w:t xml:space="preserve"> </w:t>
      </w:r>
      <w:r w:rsidR="00A301CF" w:rsidRPr="00A576CA">
        <w:rPr>
          <w:noProof/>
        </w:rPr>
        <w:t>2</w:t>
      </w:r>
      <w:r w:rsidRPr="00114BB6">
        <w:fldChar w:fldCharType="end"/>
      </w:r>
      <w:r w:rsidR="00C44D16" w:rsidRPr="00114BB6">
        <w:t xml:space="preserve"> </w:t>
      </w:r>
      <w:r w:rsidR="009C292C" w:rsidRPr="00114BB6">
        <w:t>приведены с</w:t>
      </w:r>
      <w:r w:rsidR="006963A6" w:rsidRPr="00114BB6">
        <w:t>хемы электронного документооборота при исполнении распоряжений</w:t>
      </w:r>
      <w:r w:rsidR="009C292C" w:rsidRPr="00114BB6">
        <w:t>, направленных из ПБО</w:t>
      </w:r>
      <w:r w:rsidR="006963A6" w:rsidRPr="00114BB6">
        <w:t xml:space="preserve"> в </w:t>
      </w:r>
      <w:r w:rsidR="009C292C" w:rsidRPr="00114BB6">
        <w:t>ЦК ПС.</w:t>
      </w:r>
    </w:p>
    <w:p w14:paraId="66D8F6D4" w14:textId="6737A5BF" w:rsidR="006963A6" w:rsidRPr="00114BB6" w:rsidRDefault="006963A6" w:rsidP="00B612BE">
      <w:pPr>
        <w:pStyle w:val="af6"/>
        <w:spacing w:before="0"/>
        <w:ind w:firstLine="0"/>
        <w:contextualSpacing w:val="0"/>
        <w:jc w:val="center"/>
      </w:pPr>
      <w:r w:rsidRPr="00114BB6">
        <w:object w:dxaOrig="10488" w:dyaOrig="14988" w14:anchorId="1C65C3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35pt;height:666.65pt" o:ole="">
            <v:imagedata r:id="rId20" o:title=""/>
          </v:shape>
          <o:OLEObject Type="Embed" ProgID="Visio.Drawing.15" ShapeID="_x0000_i1030" DrawAspect="Content" ObjectID="_1682356099" r:id="rId21"/>
        </w:object>
      </w:r>
    </w:p>
    <w:p w14:paraId="44240703" w14:textId="3ED971BF" w:rsidR="00E76B95" w:rsidRPr="00114BB6" w:rsidRDefault="00E76B95" w:rsidP="00E76B95">
      <w:pPr>
        <w:pStyle w:val="aff6"/>
        <w:spacing w:after="240" w:line="360" w:lineRule="auto"/>
        <w:jc w:val="center"/>
        <w:rPr>
          <w:szCs w:val="24"/>
        </w:rPr>
      </w:pPr>
      <w:bookmarkStart w:id="113" w:name="_Ref68187264"/>
      <w:r w:rsidRPr="00114BB6">
        <w:rPr>
          <w:i w:val="0"/>
          <w:sz w:val="24"/>
          <w:szCs w:val="24"/>
        </w:rPr>
        <w:t xml:space="preserve">Рисунок </w:t>
      </w:r>
      <w:r w:rsidRPr="00114BB6">
        <w:rPr>
          <w:i w:val="0"/>
          <w:sz w:val="24"/>
          <w:szCs w:val="24"/>
        </w:rPr>
        <w:fldChar w:fldCharType="begin"/>
      </w:r>
      <w:r w:rsidRPr="00114BB6">
        <w:rPr>
          <w:i w:val="0"/>
          <w:sz w:val="24"/>
          <w:szCs w:val="24"/>
        </w:rPr>
        <w:instrText xml:space="preserve"> SEQ Рисунок \* ARABIC </w:instrText>
      </w:r>
      <w:r w:rsidRPr="00114BB6">
        <w:rPr>
          <w:i w:val="0"/>
          <w:sz w:val="24"/>
          <w:szCs w:val="24"/>
        </w:rPr>
        <w:fldChar w:fldCharType="separate"/>
      </w:r>
      <w:r w:rsidR="00B865DE">
        <w:rPr>
          <w:i w:val="0"/>
          <w:noProof/>
          <w:sz w:val="24"/>
          <w:szCs w:val="24"/>
        </w:rPr>
        <w:t>2</w:t>
      </w:r>
      <w:r w:rsidRPr="00114BB6">
        <w:rPr>
          <w:i w:val="0"/>
          <w:sz w:val="24"/>
          <w:szCs w:val="24"/>
        </w:rPr>
        <w:fldChar w:fldCharType="end"/>
      </w:r>
      <w:bookmarkEnd w:id="113"/>
      <w:r w:rsidRPr="00114BB6">
        <w:rPr>
          <w:i w:val="0"/>
          <w:sz w:val="24"/>
          <w:szCs w:val="24"/>
        </w:rPr>
        <w:t xml:space="preserve"> – Схемы электронного документооборота при исполнении распоряжений в ПС БР</w:t>
      </w:r>
      <w:r w:rsidRPr="00114BB6" w:rsidDel="00E76B95">
        <w:rPr>
          <w:sz w:val="24"/>
          <w:szCs w:val="24"/>
        </w:rPr>
        <w:t xml:space="preserve"> </w:t>
      </w:r>
      <w:r w:rsidRPr="00114BB6">
        <w:rPr>
          <w:i w:val="0"/>
          <w:sz w:val="24"/>
          <w:szCs w:val="24"/>
        </w:rPr>
        <w:t xml:space="preserve"> </w:t>
      </w:r>
    </w:p>
    <w:p w14:paraId="2ED98363" w14:textId="26C626B4" w:rsidR="00955C36" w:rsidRPr="00A576CA" w:rsidRDefault="00955C36" w:rsidP="00A576CA">
      <w:pPr>
        <w:pStyle w:val="3"/>
        <w:keepLines w:val="0"/>
        <w:numPr>
          <w:ilvl w:val="2"/>
          <w:numId w:val="1"/>
        </w:numPr>
        <w:spacing w:before="240" w:after="120" w:line="360" w:lineRule="auto"/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</w:pPr>
      <w:bookmarkStart w:id="114" w:name="_Toc68187734"/>
      <w:bookmarkStart w:id="115" w:name="_Toc68189766"/>
      <w:bookmarkStart w:id="116" w:name="_Toc68189906"/>
      <w:bookmarkStart w:id="117" w:name="_Toc68187735"/>
      <w:bookmarkStart w:id="118" w:name="_Toc68189767"/>
      <w:bookmarkStart w:id="119" w:name="_Toc68189907"/>
      <w:bookmarkStart w:id="120" w:name="_Toc68187736"/>
      <w:bookmarkStart w:id="121" w:name="_Toc68189768"/>
      <w:bookmarkStart w:id="122" w:name="_Toc68189908"/>
      <w:bookmarkStart w:id="123" w:name="_Toc68187737"/>
      <w:bookmarkStart w:id="124" w:name="_Toc68189769"/>
      <w:bookmarkStart w:id="125" w:name="_Toc68189909"/>
      <w:bookmarkStart w:id="126" w:name="_Toc68187740"/>
      <w:bookmarkStart w:id="127" w:name="_Toc68189772"/>
      <w:bookmarkStart w:id="128" w:name="_Toc68189912"/>
      <w:bookmarkStart w:id="129" w:name="_Toc68187743"/>
      <w:bookmarkStart w:id="130" w:name="_Toc68189775"/>
      <w:bookmarkStart w:id="131" w:name="_Toc68189915"/>
      <w:bookmarkStart w:id="132" w:name="_Toc68187744"/>
      <w:bookmarkStart w:id="133" w:name="_Toc68189776"/>
      <w:bookmarkStart w:id="134" w:name="_Toc68189916"/>
      <w:bookmarkStart w:id="135" w:name="_Ref41650921"/>
      <w:bookmarkStart w:id="136" w:name="_Toc65588488"/>
      <w:bookmarkStart w:id="137" w:name="_Toc68189777"/>
      <w:bookmarkStart w:id="138" w:name="_Toc71741821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Pr="00A576CA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 xml:space="preserve">Требования к формату </w:t>
      </w:r>
      <w:bookmarkEnd w:id="135"/>
      <w:r w:rsidR="008041B4" w:rsidRPr="00A576CA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 xml:space="preserve">передаваемых </w:t>
      </w:r>
      <w:r w:rsidRPr="00A576CA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>сообщений</w:t>
      </w:r>
      <w:bookmarkEnd w:id="136"/>
      <w:bookmarkEnd w:id="137"/>
      <w:bookmarkEnd w:id="138"/>
      <w:r w:rsidR="00383E8F" w:rsidRPr="00A576CA">
        <w:rPr>
          <w:rFonts w:ascii="Times New Roman" w:eastAsia="Times New Roman" w:hAnsi="Times New Roman" w:cs="Times New Roman"/>
          <w:b/>
          <w:snapToGrid w:val="0"/>
          <w:color w:val="auto"/>
          <w:sz w:val="26"/>
          <w:szCs w:val="26"/>
        </w:rPr>
        <w:t xml:space="preserve"> </w:t>
      </w:r>
    </w:p>
    <w:p w14:paraId="6420F8BB" w14:textId="487BC926" w:rsidR="0095043A" w:rsidRPr="00114BB6" w:rsidRDefault="0095043A" w:rsidP="00065B9D">
      <w:pPr>
        <w:pStyle w:val="af6"/>
        <w:spacing w:before="0" w:after="120"/>
        <w:ind w:firstLine="851"/>
        <w:contextualSpacing w:val="0"/>
      </w:pPr>
      <w:r w:rsidRPr="00114BB6">
        <w:t xml:space="preserve">Взаимодействие ПБО с ЦК ПС осуществляется путем передачи электронных сообщений формата XML в соответствии с требованиями </w:t>
      </w:r>
      <w:r w:rsidR="000E4B28" w:rsidRPr="00114BB6">
        <w:t>а</w:t>
      </w:r>
      <w:r w:rsidRPr="00114BB6">
        <w:t>льбом</w:t>
      </w:r>
      <w:r w:rsidR="00F77CAD" w:rsidRPr="00114BB6">
        <w:t>а</w:t>
      </w:r>
      <w:r w:rsidRPr="00114BB6">
        <w:t xml:space="preserve"> УФЭБС (перечень ЭС</w:t>
      </w:r>
      <w:r w:rsidR="008053D4">
        <w:t>,</w:t>
      </w:r>
      <w:r w:rsidRPr="00114BB6">
        <w:t xml:space="preserve"> используемых в обмене ПБО с ЦК ПС</w:t>
      </w:r>
      <w:r w:rsidR="002D2CD3">
        <w:t>,</w:t>
      </w:r>
      <w:r w:rsidRPr="00114BB6">
        <w:t xml:space="preserve"> приведен в разделе </w:t>
      </w:r>
      <w:r w:rsidRPr="00114BB6">
        <w:fldChar w:fldCharType="begin"/>
      </w:r>
      <w:r w:rsidRPr="00114BB6">
        <w:instrText xml:space="preserve"> REF _Ref68092315 \r \h </w:instrText>
      </w:r>
      <w:r w:rsidR="0079146A">
        <w:instrText xml:space="preserve"> \* MERGEFORMAT </w:instrText>
      </w:r>
      <w:r w:rsidRPr="00114BB6">
        <w:fldChar w:fldCharType="separate"/>
      </w:r>
      <w:r w:rsidR="00065B9D">
        <w:t>3.2.2</w:t>
      </w:r>
      <w:r w:rsidRPr="00114BB6">
        <w:fldChar w:fldCharType="end"/>
      </w:r>
      <w:r w:rsidRPr="00114BB6">
        <w:t xml:space="preserve">). </w:t>
      </w:r>
    </w:p>
    <w:p w14:paraId="34AD275E" w14:textId="7904FB76" w:rsidR="002F09A5" w:rsidRPr="00A576CA" w:rsidRDefault="002F09A5" w:rsidP="00A576CA">
      <w:pPr>
        <w:pStyle w:val="21"/>
        <w:numPr>
          <w:ilvl w:val="2"/>
          <w:numId w:val="1"/>
        </w:numPr>
        <w:spacing w:before="240"/>
        <w:rPr>
          <w:b w:val="0"/>
          <w:bCs/>
          <w:sz w:val="26"/>
          <w:szCs w:val="26"/>
        </w:rPr>
      </w:pPr>
      <w:bookmarkStart w:id="139" w:name="_Ref65586410"/>
      <w:bookmarkStart w:id="140" w:name="_Toc65588489"/>
      <w:bookmarkStart w:id="141" w:name="_Ref69212678"/>
      <w:bookmarkStart w:id="142" w:name="_Toc71741822"/>
      <w:r w:rsidRPr="000A62AA">
        <w:rPr>
          <w:bCs/>
          <w:sz w:val="26"/>
          <w:szCs w:val="26"/>
        </w:rPr>
        <w:t>Периодичность взаимодействия</w:t>
      </w:r>
      <w:bookmarkEnd w:id="142"/>
    </w:p>
    <w:p w14:paraId="7C41F664" w14:textId="73620F66" w:rsidR="00504C61" w:rsidRPr="00A576CA" w:rsidRDefault="00504C61" w:rsidP="00A576CA">
      <w:pPr>
        <w:pStyle w:val="af6"/>
        <w:ind w:firstLine="851"/>
      </w:pPr>
      <w:r w:rsidRPr="00114BB6">
        <w:t>Периодичность взаимодействия ПБО с ЦК ПС соответствует требованиям Положения Банка России от 24.09.2020 N 732-П «О платежной системе Банка России» (Приложение 17. График функционирования платежной системы Банка России).</w:t>
      </w:r>
    </w:p>
    <w:p w14:paraId="4B5B73B6" w14:textId="29B0B1EE" w:rsidR="00955C36" w:rsidRPr="00A576CA" w:rsidRDefault="00955C36" w:rsidP="00A576CA">
      <w:pPr>
        <w:pStyle w:val="21"/>
        <w:numPr>
          <w:ilvl w:val="2"/>
          <w:numId w:val="1"/>
        </w:numPr>
        <w:spacing w:before="240"/>
        <w:rPr>
          <w:b w:val="0"/>
          <w:bCs/>
          <w:sz w:val="26"/>
          <w:szCs w:val="26"/>
        </w:rPr>
      </w:pPr>
      <w:bookmarkStart w:id="143" w:name="_Ref71724426"/>
      <w:bookmarkStart w:id="144" w:name="_Ref71726394"/>
      <w:bookmarkStart w:id="145" w:name="_Toc71741823"/>
      <w:r w:rsidRPr="00A576CA">
        <w:rPr>
          <w:bCs/>
          <w:sz w:val="26"/>
          <w:szCs w:val="26"/>
        </w:rPr>
        <w:t xml:space="preserve">Требования к защите </w:t>
      </w:r>
      <w:bookmarkEnd w:id="139"/>
      <w:r w:rsidR="008041B4" w:rsidRPr="00A576CA">
        <w:rPr>
          <w:bCs/>
          <w:sz w:val="26"/>
          <w:szCs w:val="26"/>
        </w:rPr>
        <w:t xml:space="preserve">передаваемой </w:t>
      </w:r>
      <w:r w:rsidRPr="00A576CA">
        <w:rPr>
          <w:bCs/>
          <w:sz w:val="26"/>
          <w:szCs w:val="26"/>
        </w:rPr>
        <w:t>информации</w:t>
      </w:r>
      <w:bookmarkEnd w:id="140"/>
      <w:bookmarkEnd w:id="141"/>
      <w:bookmarkEnd w:id="143"/>
      <w:bookmarkEnd w:id="144"/>
      <w:bookmarkEnd w:id="145"/>
    </w:p>
    <w:p w14:paraId="55A4394B" w14:textId="393514EF" w:rsidR="00211A76" w:rsidRPr="00114BB6" w:rsidRDefault="00211A76" w:rsidP="00A576CA">
      <w:pPr>
        <w:pStyle w:val="af6"/>
        <w:ind w:firstLine="851"/>
      </w:pPr>
      <w:r w:rsidRPr="00114BB6">
        <w:t>Взаимодействие ПБО со смежными компонентами ИТС Банка России и внешними системами реализовано путем асинхронного обмена ЭС и защищено, в том числе, путем применения средств криптографической защиты информации.</w:t>
      </w:r>
    </w:p>
    <w:p w14:paraId="4470E85F" w14:textId="19DC10F3" w:rsidR="00211A76" w:rsidRPr="00114BB6" w:rsidRDefault="00211A76" w:rsidP="00A576CA">
      <w:pPr>
        <w:pStyle w:val="af6"/>
        <w:ind w:firstLine="851"/>
      </w:pPr>
      <w:r w:rsidRPr="00114BB6">
        <w:rPr>
          <w:iCs/>
        </w:rPr>
        <w:t xml:space="preserve">В целях защиты хранимой, обрабатываемой и передаваемой информации </w:t>
      </w:r>
      <w:r w:rsidR="007B493E" w:rsidRPr="00114BB6">
        <w:rPr>
          <w:iCs/>
        </w:rPr>
        <w:t xml:space="preserve">для </w:t>
      </w:r>
      <w:r w:rsidRPr="00114BB6">
        <w:rPr>
          <w:iCs/>
        </w:rPr>
        <w:t>ПБО использ</w:t>
      </w:r>
      <w:r w:rsidR="00121B1E" w:rsidRPr="00114BB6">
        <w:rPr>
          <w:iCs/>
        </w:rPr>
        <w:t>уе</w:t>
      </w:r>
      <w:r w:rsidRPr="00114BB6">
        <w:rPr>
          <w:iCs/>
        </w:rPr>
        <w:t>тся к</w:t>
      </w:r>
      <w:r w:rsidRPr="00114BB6">
        <w:t xml:space="preserve">омплекс </w:t>
      </w:r>
      <w:r w:rsidR="00082CB6" w:rsidRPr="00114BB6">
        <w:t>серверов (на базе СКЗИ «Янтарь</w:t>
      </w:r>
      <w:r w:rsidR="0049123B" w:rsidRPr="00114BB6">
        <w:t xml:space="preserve"> АСБР</w:t>
      </w:r>
      <w:r w:rsidR="00082CB6" w:rsidRPr="00114BB6">
        <w:t xml:space="preserve">») </w:t>
      </w:r>
      <w:r w:rsidRPr="00114BB6">
        <w:t xml:space="preserve">подсистемы </w:t>
      </w:r>
      <w:proofErr w:type="spellStart"/>
      <w:r w:rsidR="003C1261">
        <w:t>криптообработки</w:t>
      </w:r>
      <w:proofErr w:type="spellEnd"/>
      <w:r w:rsidR="003C1261">
        <w:t xml:space="preserve"> КТС</w:t>
      </w:r>
      <w:r w:rsidRPr="00114BB6">
        <w:rPr>
          <w:iCs/>
        </w:rPr>
        <w:t xml:space="preserve"> КЦОИ в соответствии с требованиями </w:t>
      </w:r>
      <w:r w:rsidRPr="00114BB6">
        <w:t>[</w:t>
      </w:r>
      <w:r w:rsidRPr="00114BB6">
        <w:fldChar w:fldCharType="begin"/>
      </w:r>
      <w:r w:rsidRPr="00114BB6">
        <w:instrText xml:space="preserve"> REF _Ref19775032 \r \h </w:instrText>
      </w:r>
      <w:r w:rsidR="0079146A">
        <w:instrText xml:space="preserve"> \* MERGEFORMAT </w:instrText>
      </w:r>
      <w:r w:rsidRPr="00114BB6">
        <w:fldChar w:fldCharType="separate"/>
      </w:r>
      <w:r w:rsidR="008F5F7D" w:rsidRPr="00114BB6">
        <w:t>4</w:t>
      </w:r>
      <w:r w:rsidRPr="00114BB6">
        <w:fldChar w:fldCharType="end"/>
      </w:r>
      <w:r w:rsidRPr="00114BB6">
        <w:t>]</w:t>
      </w:r>
      <w:r w:rsidR="00121B1E" w:rsidRPr="00114BB6">
        <w:t>.</w:t>
      </w:r>
      <w:r w:rsidR="00E90919" w:rsidRPr="00114BB6">
        <w:t xml:space="preserve"> </w:t>
      </w:r>
    </w:p>
    <w:p w14:paraId="55684E93" w14:textId="2A830D13" w:rsidR="00DC3B6F" w:rsidRPr="00114BB6" w:rsidRDefault="00DC3B6F" w:rsidP="00A576CA">
      <w:pPr>
        <w:pStyle w:val="af6"/>
        <w:ind w:firstLine="851"/>
      </w:pPr>
      <w:r w:rsidRPr="00114BB6">
        <w:t xml:space="preserve">ПБО использует возможности подсистемы </w:t>
      </w:r>
      <w:proofErr w:type="spellStart"/>
      <w:r w:rsidR="003C1261" w:rsidRPr="003C1261">
        <w:t>криптообработки</w:t>
      </w:r>
      <w:proofErr w:type="spellEnd"/>
      <w:r w:rsidR="003C1261" w:rsidRPr="003C1261">
        <w:t xml:space="preserve"> КТС</w:t>
      </w:r>
      <w:r w:rsidR="003C1261" w:rsidRPr="003C1261">
        <w:rPr>
          <w:iCs/>
        </w:rPr>
        <w:t xml:space="preserve"> </w:t>
      </w:r>
      <w:r w:rsidR="00EF1DD8" w:rsidRPr="00114BB6">
        <w:t>КЦОИ</w:t>
      </w:r>
      <w:r w:rsidRPr="00114BB6">
        <w:t xml:space="preserve"> в целях:</w:t>
      </w:r>
    </w:p>
    <w:p w14:paraId="1D9B361F" w14:textId="77777777" w:rsidR="00DC3B6F" w:rsidRPr="00114BB6" w:rsidRDefault="00DC3B6F" w:rsidP="00A576CA">
      <w:pPr>
        <w:pStyle w:val="af6"/>
        <w:numPr>
          <w:ilvl w:val="0"/>
          <w:numId w:val="82"/>
        </w:numPr>
        <w:ind w:left="1208" w:hanging="357"/>
      </w:pPr>
      <w:r w:rsidRPr="00114BB6">
        <w:t>проверки КА на ЭС (ЭД);</w:t>
      </w:r>
    </w:p>
    <w:p w14:paraId="6677F922" w14:textId="77777777" w:rsidR="00DC3B6F" w:rsidRPr="00114BB6" w:rsidRDefault="00DC3B6F" w:rsidP="00A576CA">
      <w:pPr>
        <w:pStyle w:val="a"/>
        <w:ind w:left="1208" w:hanging="357"/>
      </w:pPr>
      <w:r w:rsidRPr="00114BB6">
        <w:t>установки КА (контур контроля) и КА обработки (контур обработки) ПБО на ЭС (ЭД);</w:t>
      </w:r>
    </w:p>
    <w:p w14:paraId="239D7E32" w14:textId="6020FF82" w:rsidR="00DC3B6F" w:rsidRPr="00114BB6" w:rsidRDefault="00DC3B6F" w:rsidP="00A576CA">
      <w:pPr>
        <w:pStyle w:val="a"/>
        <w:ind w:left="1208" w:hanging="357"/>
      </w:pPr>
      <w:r w:rsidRPr="00114BB6">
        <w:t>криптографического преобразования (</w:t>
      </w:r>
      <w:proofErr w:type="spellStart"/>
      <w:r w:rsidR="003C1261">
        <w:t>за</w:t>
      </w:r>
      <w:r w:rsidRPr="00114BB6">
        <w:t>шифрование</w:t>
      </w:r>
      <w:proofErr w:type="spellEnd"/>
      <w:r w:rsidRPr="00114BB6">
        <w:t xml:space="preserve"> и </w:t>
      </w:r>
      <w:proofErr w:type="spellStart"/>
      <w:r w:rsidRPr="00114BB6">
        <w:t>расшифрование</w:t>
      </w:r>
      <w:proofErr w:type="spellEnd"/>
      <w:r w:rsidRPr="00114BB6">
        <w:t>) ЭС (ЭД).</w:t>
      </w:r>
    </w:p>
    <w:p w14:paraId="6BFF0CC4" w14:textId="009960BB" w:rsidR="00DC3B6F" w:rsidRDefault="00DC3B6F" w:rsidP="00A576CA">
      <w:pPr>
        <w:pStyle w:val="af6"/>
        <w:ind w:firstLine="851"/>
      </w:pPr>
      <w:r w:rsidRPr="00114BB6">
        <w:t xml:space="preserve">Взаимодействие ПБО </w:t>
      </w:r>
      <w:r w:rsidR="00814256" w:rsidRPr="00114BB6">
        <w:t>с</w:t>
      </w:r>
      <w:r w:rsidRPr="00114BB6">
        <w:t xml:space="preserve"> комплексом серверов подсистемы </w:t>
      </w:r>
      <w:proofErr w:type="spellStart"/>
      <w:r w:rsidR="00E53AA1" w:rsidRPr="00E53AA1">
        <w:t>криптообработки</w:t>
      </w:r>
      <w:proofErr w:type="spellEnd"/>
      <w:r w:rsidR="00E53AA1" w:rsidRPr="00E53AA1">
        <w:t xml:space="preserve"> КТС</w:t>
      </w:r>
      <w:r w:rsidR="00E53AA1" w:rsidRPr="00E53AA1">
        <w:rPr>
          <w:iCs/>
        </w:rPr>
        <w:t xml:space="preserve"> </w:t>
      </w:r>
      <w:r w:rsidR="00814256" w:rsidRPr="00114BB6">
        <w:t>КЦОИ</w:t>
      </w:r>
      <w:r w:rsidRPr="00114BB6">
        <w:t xml:space="preserve"> предусматривается по протоколу </w:t>
      </w:r>
      <w:r w:rsidRPr="00114BB6">
        <w:rPr>
          <w:lang w:val="en-US"/>
        </w:rPr>
        <w:t>RPC</w:t>
      </w:r>
      <w:r w:rsidRPr="00114BB6">
        <w:t>.</w:t>
      </w:r>
    </w:p>
    <w:p w14:paraId="124794FA" w14:textId="6700CF0F" w:rsidR="00D04C52" w:rsidRPr="00872E2C" w:rsidRDefault="00D04C52" w:rsidP="00A576CA">
      <w:pPr>
        <w:pStyle w:val="Default"/>
        <w:spacing w:before="120" w:line="360" w:lineRule="auto"/>
        <w:ind w:firstLine="851"/>
        <w:jc w:val="both"/>
        <w:rPr>
          <w:rFonts w:ascii="Times New Roman" w:hAnsi="Times New Roman" w:cs="Times New Roman"/>
        </w:rPr>
      </w:pPr>
      <w:r w:rsidRPr="00872E2C">
        <w:rPr>
          <w:rFonts w:ascii="Times New Roman" w:hAnsi="Times New Roman" w:cs="Times New Roman"/>
        </w:rPr>
        <w:t>Защита ЭС</w:t>
      </w:r>
      <w:r w:rsidR="00177D58">
        <w:rPr>
          <w:rFonts w:ascii="Times New Roman" w:hAnsi="Times New Roman" w:cs="Times New Roman"/>
        </w:rPr>
        <w:t>/</w:t>
      </w:r>
      <w:r w:rsidRPr="00872E2C">
        <w:rPr>
          <w:rFonts w:ascii="Times New Roman" w:hAnsi="Times New Roman" w:cs="Times New Roman"/>
        </w:rPr>
        <w:t xml:space="preserve"> (пакета ЭС), создаваемого в подразделении Банка России с помощью защитного кода (ЗК), определена нормативными документами Банка России</w:t>
      </w:r>
      <w:r w:rsidRPr="00872E2C">
        <w:rPr>
          <w:rFonts w:ascii="Times New Roman" w:hAnsi="Times New Roman" w:cs="Times New Roman"/>
          <w:vertAlign w:val="superscript"/>
        </w:rPr>
        <w:footnoteReference w:id="3"/>
      </w:r>
      <w:r w:rsidRPr="00872E2C">
        <w:rPr>
          <w:rFonts w:ascii="Times New Roman" w:hAnsi="Times New Roman" w:cs="Times New Roman"/>
        </w:rPr>
        <w:t xml:space="preserve">. </w:t>
      </w:r>
    </w:p>
    <w:p w14:paraId="5F2B0453" w14:textId="6901BE01" w:rsidR="00D04C52" w:rsidRPr="00D04C52" w:rsidRDefault="00D04C52" w:rsidP="00A576C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MS Mincho"/>
          <w:szCs w:val="24"/>
        </w:rPr>
      </w:pPr>
      <w:r w:rsidRPr="00D04C52">
        <w:rPr>
          <w:rFonts w:eastAsia="MS Mincho"/>
          <w:szCs w:val="24"/>
        </w:rPr>
        <w:t xml:space="preserve">В </w:t>
      </w:r>
      <w:r w:rsidR="00177D58">
        <w:rPr>
          <w:rFonts w:eastAsia="MS Mincho"/>
          <w:szCs w:val="24"/>
        </w:rPr>
        <w:t>подразделениях</w:t>
      </w:r>
      <w:r w:rsidRPr="00D04C52">
        <w:rPr>
          <w:rFonts w:eastAsia="MS Mincho"/>
          <w:szCs w:val="24"/>
        </w:rPr>
        <w:t xml:space="preserve"> Банка России может быть организована работа по вариантам защиты ЭС</w:t>
      </w:r>
      <w:r w:rsidR="00177D58">
        <w:rPr>
          <w:rFonts w:eastAsia="MS Mincho"/>
          <w:szCs w:val="24"/>
        </w:rPr>
        <w:t>/</w:t>
      </w:r>
      <w:r w:rsidRPr="00D04C52">
        <w:rPr>
          <w:rFonts w:eastAsia="MS Mincho"/>
          <w:szCs w:val="24"/>
        </w:rPr>
        <w:t xml:space="preserve"> (пакета ЭС) с помощью КА и ЗК (</w:t>
      </w:r>
      <w:r w:rsidR="004F4B73">
        <w:rPr>
          <w:rFonts w:eastAsia="MS Mincho"/>
          <w:szCs w:val="24"/>
        </w:rPr>
        <w:fldChar w:fldCharType="begin"/>
      </w:r>
      <w:r w:rsidR="004F4B73">
        <w:rPr>
          <w:rFonts w:eastAsia="MS Mincho"/>
          <w:szCs w:val="24"/>
        </w:rPr>
        <w:instrText xml:space="preserve"> REF _Ref69212292 \h </w:instrText>
      </w:r>
      <w:r w:rsidR="004F4B73">
        <w:rPr>
          <w:rFonts w:eastAsia="MS Mincho"/>
          <w:szCs w:val="24"/>
        </w:rPr>
      </w:r>
      <w:r w:rsidR="004F4B73">
        <w:rPr>
          <w:rFonts w:eastAsia="MS Mincho"/>
          <w:szCs w:val="24"/>
        </w:rPr>
        <w:fldChar w:fldCharType="separate"/>
      </w:r>
      <w:r w:rsidR="004F4B73" w:rsidRPr="004F161F">
        <w:rPr>
          <w:iCs/>
          <w:szCs w:val="24"/>
        </w:rPr>
        <w:t xml:space="preserve">Таблица </w:t>
      </w:r>
      <w:r w:rsidR="004F4B73">
        <w:rPr>
          <w:iCs/>
          <w:noProof/>
          <w:szCs w:val="24"/>
        </w:rPr>
        <w:t>3</w:t>
      </w:r>
      <w:r w:rsidR="004F4B73">
        <w:rPr>
          <w:rFonts w:eastAsia="MS Mincho"/>
          <w:szCs w:val="24"/>
        </w:rPr>
        <w:fldChar w:fldCharType="end"/>
      </w:r>
      <w:r w:rsidRPr="00D04C52">
        <w:rPr>
          <w:rFonts w:eastAsia="MS Mincho"/>
          <w:szCs w:val="24"/>
        </w:rPr>
        <w:t xml:space="preserve">). При всех вариантах защиты применение КА является обязательным для пакета ЭС и </w:t>
      </w:r>
      <w:r w:rsidR="00912FF0">
        <w:rPr>
          <w:rFonts w:eastAsia="MS Mincho"/>
          <w:szCs w:val="24"/>
        </w:rPr>
        <w:t xml:space="preserve">одиночных </w:t>
      </w:r>
      <w:r w:rsidRPr="00D04C52">
        <w:rPr>
          <w:rFonts w:eastAsia="MS Mincho"/>
          <w:szCs w:val="24"/>
        </w:rPr>
        <w:t xml:space="preserve">ЭС </w:t>
      </w:r>
      <w:r w:rsidR="00912FF0">
        <w:rPr>
          <w:rFonts w:eastAsia="MS Mincho"/>
          <w:szCs w:val="24"/>
        </w:rPr>
        <w:t>(</w:t>
      </w:r>
      <w:r w:rsidRPr="00D04C52">
        <w:rPr>
          <w:rFonts w:eastAsia="MS Mincho"/>
          <w:szCs w:val="24"/>
        </w:rPr>
        <w:t>без оформления в пакет</w:t>
      </w:r>
      <w:r w:rsidR="00912FF0">
        <w:rPr>
          <w:rFonts w:eastAsia="MS Mincho"/>
          <w:szCs w:val="24"/>
        </w:rPr>
        <w:t>)</w:t>
      </w:r>
      <w:r w:rsidRPr="00D04C52">
        <w:rPr>
          <w:rFonts w:eastAsia="MS Mincho"/>
          <w:szCs w:val="24"/>
        </w:rPr>
        <w:t xml:space="preserve">. </w:t>
      </w:r>
    </w:p>
    <w:p w14:paraId="1051C543" w14:textId="5CD04F46" w:rsidR="00D04C52" w:rsidRPr="00D04C52" w:rsidRDefault="00D04C52" w:rsidP="00A576C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MS Mincho"/>
          <w:szCs w:val="24"/>
        </w:rPr>
      </w:pPr>
      <w:r w:rsidRPr="00D04C52">
        <w:rPr>
          <w:rFonts w:eastAsia="MS Mincho"/>
          <w:szCs w:val="24"/>
        </w:rPr>
        <w:t>Количество КА и ЗК на ЭС</w:t>
      </w:r>
      <w:r w:rsidR="0072520B">
        <w:rPr>
          <w:rFonts w:eastAsia="MS Mincho"/>
          <w:szCs w:val="24"/>
        </w:rPr>
        <w:t>/</w:t>
      </w:r>
      <w:r w:rsidRPr="00D04C52">
        <w:rPr>
          <w:rFonts w:eastAsia="MS Mincho"/>
          <w:szCs w:val="24"/>
        </w:rPr>
        <w:t xml:space="preserve"> (пакет ЭС), которые передаются при обмене с </w:t>
      </w:r>
      <w:r w:rsidR="00861813">
        <w:rPr>
          <w:rFonts w:eastAsia="MS Mincho"/>
          <w:szCs w:val="24"/>
        </w:rPr>
        <w:t>автоматизированной системой (</w:t>
      </w:r>
      <w:r w:rsidRPr="00D04C52">
        <w:rPr>
          <w:rFonts w:eastAsia="MS Mincho"/>
          <w:szCs w:val="24"/>
        </w:rPr>
        <w:t>АС</w:t>
      </w:r>
      <w:r w:rsidR="00861813">
        <w:rPr>
          <w:rFonts w:eastAsia="MS Mincho"/>
          <w:szCs w:val="24"/>
        </w:rPr>
        <w:t>)</w:t>
      </w:r>
      <w:r w:rsidRPr="00D04C52">
        <w:rPr>
          <w:rFonts w:eastAsia="MS Mincho"/>
          <w:szCs w:val="24"/>
        </w:rPr>
        <w:t xml:space="preserve"> клиента Банка России, зависит от варианта защиты (</w:t>
      </w:r>
      <w:r w:rsidR="009E226A">
        <w:rPr>
          <w:rFonts w:eastAsia="MS Mincho"/>
          <w:szCs w:val="24"/>
        </w:rPr>
        <w:fldChar w:fldCharType="begin"/>
      </w:r>
      <w:r w:rsidR="009E226A">
        <w:rPr>
          <w:rFonts w:eastAsia="MS Mincho"/>
          <w:szCs w:val="24"/>
        </w:rPr>
        <w:instrText xml:space="preserve"> REF _Ref69212292 \h </w:instrText>
      </w:r>
      <w:r w:rsidR="009E226A">
        <w:rPr>
          <w:rFonts w:eastAsia="MS Mincho"/>
          <w:szCs w:val="24"/>
        </w:rPr>
      </w:r>
      <w:r w:rsidR="009E226A">
        <w:rPr>
          <w:rFonts w:eastAsia="MS Mincho"/>
          <w:szCs w:val="24"/>
        </w:rPr>
        <w:fldChar w:fldCharType="separate"/>
      </w:r>
      <w:r w:rsidR="009E226A" w:rsidRPr="004F161F">
        <w:rPr>
          <w:iCs/>
          <w:szCs w:val="24"/>
        </w:rPr>
        <w:t xml:space="preserve">Таблица </w:t>
      </w:r>
      <w:r w:rsidR="009E226A">
        <w:rPr>
          <w:iCs/>
          <w:noProof/>
          <w:szCs w:val="24"/>
        </w:rPr>
        <w:t>3</w:t>
      </w:r>
      <w:r w:rsidR="009E226A">
        <w:rPr>
          <w:rFonts w:eastAsia="MS Mincho"/>
          <w:szCs w:val="24"/>
        </w:rPr>
        <w:fldChar w:fldCharType="end"/>
      </w:r>
      <w:r w:rsidRPr="00D04C52">
        <w:rPr>
          <w:rFonts w:eastAsia="MS Mincho"/>
          <w:szCs w:val="24"/>
        </w:rPr>
        <w:t xml:space="preserve">). </w:t>
      </w:r>
    </w:p>
    <w:p w14:paraId="2C095E67" w14:textId="0DAF464F" w:rsidR="00D04C52" w:rsidRPr="00872E2C" w:rsidRDefault="0072520B" w:rsidP="00D04C52">
      <w:pPr>
        <w:keepNext/>
        <w:spacing w:before="120" w:line="360" w:lineRule="auto"/>
        <w:jc w:val="both"/>
        <w:rPr>
          <w:rFonts w:eastAsia="MS Mincho"/>
          <w:bCs/>
          <w:szCs w:val="24"/>
        </w:rPr>
      </w:pPr>
      <w:bookmarkStart w:id="146" w:name="_Ref69212292"/>
      <w:bookmarkStart w:id="147" w:name="_Toc515557059"/>
      <w:bookmarkStart w:id="148" w:name="_Toc515559466"/>
      <w:bookmarkStart w:id="149" w:name="_Toc523472721"/>
      <w:bookmarkStart w:id="150" w:name="_Toc523491380"/>
      <w:bookmarkStart w:id="151" w:name="_Toc58272072"/>
      <w:r w:rsidRPr="004F161F">
        <w:rPr>
          <w:iCs/>
          <w:szCs w:val="24"/>
        </w:rPr>
        <w:t xml:space="preserve">Таблица </w:t>
      </w:r>
      <w:r w:rsidRPr="004F161F">
        <w:rPr>
          <w:iCs/>
          <w:szCs w:val="24"/>
        </w:rPr>
        <w:fldChar w:fldCharType="begin"/>
      </w:r>
      <w:r w:rsidRPr="004F161F">
        <w:rPr>
          <w:iCs/>
          <w:szCs w:val="24"/>
        </w:rPr>
        <w:instrText xml:space="preserve"> SEQ Таблица \* ARABIC </w:instrText>
      </w:r>
      <w:r w:rsidRPr="004F161F">
        <w:rPr>
          <w:iCs/>
          <w:szCs w:val="24"/>
        </w:rPr>
        <w:fldChar w:fldCharType="separate"/>
      </w:r>
      <w:r w:rsidR="00AC60AA">
        <w:rPr>
          <w:iCs/>
          <w:noProof/>
          <w:szCs w:val="24"/>
        </w:rPr>
        <w:t>3</w:t>
      </w:r>
      <w:r w:rsidRPr="004F161F">
        <w:rPr>
          <w:iCs/>
          <w:szCs w:val="24"/>
        </w:rPr>
        <w:fldChar w:fldCharType="end"/>
      </w:r>
      <w:bookmarkEnd w:id="146"/>
      <w:r w:rsidR="00D04C52" w:rsidRPr="00D04C52">
        <w:rPr>
          <w:rFonts w:eastAsia="MS Mincho"/>
          <w:b/>
          <w:bCs/>
          <w:szCs w:val="24"/>
        </w:rPr>
        <w:t xml:space="preserve"> - </w:t>
      </w:r>
      <w:r w:rsidR="00D04C52" w:rsidRPr="00872E2C">
        <w:rPr>
          <w:rFonts w:eastAsia="MS Mincho"/>
          <w:bCs/>
          <w:noProof/>
          <w:szCs w:val="24"/>
        </w:rPr>
        <w:t>Количество КА и ЗК на ЭС при обмене в зависимости от варианта защиты</w:t>
      </w:r>
      <w:bookmarkEnd w:id="147"/>
      <w:bookmarkEnd w:id="148"/>
      <w:bookmarkEnd w:id="149"/>
      <w:bookmarkEnd w:id="150"/>
      <w:bookmarkEnd w:id="151"/>
    </w:p>
    <w:tbl>
      <w:tblPr>
        <w:tblW w:w="93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88"/>
        <w:gridCol w:w="2399"/>
        <w:gridCol w:w="1701"/>
        <w:gridCol w:w="1639"/>
      </w:tblGrid>
      <w:tr w:rsidR="00D04C52" w:rsidRPr="00D04C52" w14:paraId="3AE37AED" w14:textId="77777777" w:rsidTr="00872E2C">
        <w:trPr>
          <w:trHeight w:val="263"/>
        </w:trPr>
        <w:tc>
          <w:tcPr>
            <w:tcW w:w="1843" w:type="dxa"/>
            <w:shd w:val="clear" w:color="auto" w:fill="D9D9D9" w:themeFill="background1" w:themeFillShade="D9"/>
          </w:tcPr>
          <w:p w14:paraId="7E775EB2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b/>
                <w:bCs/>
                <w:color w:val="000000"/>
                <w:szCs w:val="24"/>
              </w:rPr>
              <w:t xml:space="preserve">Вариант 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4478C53B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b/>
                <w:bCs/>
                <w:color w:val="000000"/>
                <w:szCs w:val="24"/>
              </w:rPr>
              <w:t xml:space="preserve">ЭС 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83337EE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b/>
                <w:bCs/>
                <w:color w:val="000000"/>
                <w:szCs w:val="24"/>
              </w:rPr>
              <w:t xml:space="preserve">Подписываемые данные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FF59AF4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b/>
                <w:bCs/>
                <w:color w:val="000000"/>
                <w:szCs w:val="24"/>
              </w:rPr>
              <w:t xml:space="preserve">Количество КА 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C462EEC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b/>
                <w:bCs/>
                <w:color w:val="000000"/>
                <w:szCs w:val="24"/>
              </w:rPr>
              <w:t xml:space="preserve">Количество </w:t>
            </w:r>
          </w:p>
          <w:p w14:paraId="0B82FAFD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b/>
                <w:bCs/>
                <w:color w:val="000000"/>
                <w:szCs w:val="24"/>
              </w:rPr>
              <w:t xml:space="preserve">ЗК </w:t>
            </w:r>
          </w:p>
        </w:tc>
      </w:tr>
      <w:tr w:rsidR="00D04C52" w:rsidRPr="00D04C52" w14:paraId="0373F0B4" w14:textId="77777777" w:rsidTr="001D7641">
        <w:trPr>
          <w:trHeight w:val="174"/>
        </w:trPr>
        <w:tc>
          <w:tcPr>
            <w:tcW w:w="1843" w:type="dxa"/>
            <w:vMerge w:val="restart"/>
          </w:tcPr>
          <w:p w14:paraId="43EFA6B8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1</w:t>
            </w:r>
            <w:r w:rsidRPr="00D04C52">
              <w:rPr>
                <w:rFonts w:eastAsia="MS Mincho"/>
                <w:color w:val="000000"/>
                <w:szCs w:val="24"/>
                <w:vertAlign w:val="superscript"/>
              </w:rPr>
              <w:footnoteReference w:id="4"/>
            </w:r>
          </w:p>
        </w:tc>
        <w:tc>
          <w:tcPr>
            <w:tcW w:w="1788" w:type="dxa"/>
            <w:vMerge w:val="restart"/>
          </w:tcPr>
          <w:p w14:paraId="5BDBCBC4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пакет ЭС</w:t>
            </w:r>
          </w:p>
        </w:tc>
        <w:tc>
          <w:tcPr>
            <w:tcW w:w="2399" w:type="dxa"/>
          </w:tcPr>
          <w:p w14:paraId="1A24FFC3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 xml:space="preserve">пакет ЭС </w:t>
            </w:r>
          </w:p>
        </w:tc>
        <w:tc>
          <w:tcPr>
            <w:tcW w:w="1701" w:type="dxa"/>
          </w:tcPr>
          <w:p w14:paraId="1874A25A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[1]</w:t>
            </w:r>
          </w:p>
        </w:tc>
        <w:tc>
          <w:tcPr>
            <w:tcW w:w="1639" w:type="dxa"/>
          </w:tcPr>
          <w:p w14:paraId="4D850740" w14:textId="77777777" w:rsidR="00D04C52" w:rsidRPr="00D04C52" w:rsidRDefault="00D04C52" w:rsidP="00872E2C">
            <w:pPr>
              <w:keepNext/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–</w:t>
            </w:r>
          </w:p>
        </w:tc>
      </w:tr>
      <w:tr w:rsidR="00D04C52" w:rsidRPr="00D04C52" w14:paraId="769A3F03" w14:textId="77777777" w:rsidTr="001D7641">
        <w:trPr>
          <w:trHeight w:val="110"/>
        </w:trPr>
        <w:tc>
          <w:tcPr>
            <w:tcW w:w="1843" w:type="dxa"/>
            <w:vMerge/>
          </w:tcPr>
          <w:p w14:paraId="11E5E3B0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</w:p>
        </w:tc>
        <w:tc>
          <w:tcPr>
            <w:tcW w:w="1788" w:type="dxa"/>
            <w:vMerge/>
          </w:tcPr>
          <w:p w14:paraId="3B5C968D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</w:p>
        </w:tc>
        <w:tc>
          <w:tcPr>
            <w:tcW w:w="2399" w:type="dxa"/>
          </w:tcPr>
          <w:p w14:paraId="6A08813A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 xml:space="preserve">каждое ЭС в составе пакета ЭС </w:t>
            </w:r>
          </w:p>
        </w:tc>
        <w:tc>
          <w:tcPr>
            <w:tcW w:w="1701" w:type="dxa"/>
          </w:tcPr>
          <w:p w14:paraId="63527E63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–</w:t>
            </w:r>
          </w:p>
        </w:tc>
        <w:tc>
          <w:tcPr>
            <w:tcW w:w="1639" w:type="dxa"/>
          </w:tcPr>
          <w:p w14:paraId="6EC78084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–</w:t>
            </w:r>
          </w:p>
        </w:tc>
      </w:tr>
      <w:tr w:rsidR="00D04C52" w:rsidRPr="00D04C52" w14:paraId="1F701B96" w14:textId="77777777" w:rsidTr="00872E2C">
        <w:trPr>
          <w:trHeight w:val="440"/>
        </w:trPr>
        <w:tc>
          <w:tcPr>
            <w:tcW w:w="1843" w:type="dxa"/>
            <w:vMerge/>
          </w:tcPr>
          <w:p w14:paraId="1670480F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</w:p>
        </w:tc>
        <w:tc>
          <w:tcPr>
            <w:tcW w:w="1788" w:type="dxa"/>
          </w:tcPr>
          <w:p w14:paraId="6C892590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ЭС</w:t>
            </w:r>
            <w:r w:rsidRPr="00D04C52">
              <w:rPr>
                <w:rFonts w:eastAsia="MS Mincho"/>
                <w:color w:val="000000"/>
                <w:szCs w:val="24"/>
                <w:vertAlign w:val="superscript"/>
              </w:rPr>
              <w:footnoteReference w:id="5"/>
            </w:r>
          </w:p>
        </w:tc>
        <w:tc>
          <w:tcPr>
            <w:tcW w:w="2399" w:type="dxa"/>
          </w:tcPr>
          <w:p w14:paraId="6472F567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ЭС</w:t>
            </w:r>
          </w:p>
        </w:tc>
        <w:tc>
          <w:tcPr>
            <w:tcW w:w="1701" w:type="dxa"/>
          </w:tcPr>
          <w:p w14:paraId="293D666F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[1]</w:t>
            </w:r>
          </w:p>
        </w:tc>
        <w:tc>
          <w:tcPr>
            <w:tcW w:w="1639" w:type="dxa"/>
          </w:tcPr>
          <w:p w14:paraId="338F6706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–</w:t>
            </w:r>
          </w:p>
        </w:tc>
      </w:tr>
      <w:tr w:rsidR="00D04C52" w:rsidRPr="00D04C52" w14:paraId="2BA1ABEB" w14:textId="77777777" w:rsidTr="00872E2C">
        <w:trPr>
          <w:trHeight w:val="404"/>
        </w:trPr>
        <w:tc>
          <w:tcPr>
            <w:tcW w:w="1843" w:type="dxa"/>
            <w:vMerge w:val="restart"/>
          </w:tcPr>
          <w:p w14:paraId="2ADF0B22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2</w:t>
            </w:r>
          </w:p>
        </w:tc>
        <w:tc>
          <w:tcPr>
            <w:tcW w:w="1788" w:type="dxa"/>
            <w:vMerge w:val="restart"/>
          </w:tcPr>
          <w:p w14:paraId="49BACF53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пакет ЭС</w:t>
            </w:r>
          </w:p>
        </w:tc>
        <w:tc>
          <w:tcPr>
            <w:tcW w:w="2399" w:type="dxa"/>
          </w:tcPr>
          <w:p w14:paraId="1EB070EE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 xml:space="preserve">пакет ЭС </w:t>
            </w:r>
          </w:p>
        </w:tc>
        <w:tc>
          <w:tcPr>
            <w:tcW w:w="1701" w:type="dxa"/>
          </w:tcPr>
          <w:p w14:paraId="71E922C4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[1]</w:t>
            </w:r>
          </w:p>
        </w:tc>
        <w:tc>
          <w:tcPr>
            <w:tcW w:w="1639" w:type="dxa"/>
          </w:tcPr>
          <w:p w14:paraId="17E79DE9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[1]</w:t>
            </w:r>
          </w:p>
        </w:tc>
      </w:tr>
      <w:tr w:rsidR="00D04C52" w:rsidRPr="00D04C52" w14:paraId="15FCEFD4" w14:textId="77777777" w:rsidTr="00872E2C">
        <w:trPr>
          <w:trHeight w:val="707"/>
        </w:trPr>
        <w:tc>
          <w:tcPr>
            <w:tcW w:w="1843" w:type="dxa"/>
            <w:vMerge/>
          </w:tcPr>
          <w:p w14:paraId="744D19A7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</w:p>
        </w:tc>
        <w:tc>
          <w:tcPr>
            <w:tcW w:w="1788" w:type="dxa"/>
            <w:vMerge/>
          </w:tcPr>
          <w:p w14:paraId="4CDE2037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</w:p>
        </w:tc>
        <w:tc>
          <w:tcPr>
            <w:tcW w:w="2399" w:type="dxa"/>
          </w:tcPr>
          <w:p w14:paraId="0086C443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 xml:space="preserve">каждое ЭС в составе пакета ЭС </w:t>
            </w:r>
          </w:p>
        </w:tc>
        <w:tc>
          <w:tcPr>
            <w:tcW w:w="1701" w:type="dxa"/>
          </w:tcPr>
          <w:p w14:paraId="4D23EF7E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–</w:t>
            </w:r>
          </w:p>
        </w:tc>
        <w:tc>
          <w:tcPr>
            <w:tcW w:w="1639" w:type="dxa"/>
          </w:tcPr>
          <w:p w14:paraId="76A7949B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–</w:t>
            </w:r>
          </w:p>
        </w:tc>
      </w:tr>
      <w:tr w:rsidR="00D04C52" w:rsidRPr="00D04C52" w14:paraId="0AE477AD" w14:textId="77777777" w:rsidTr="00872E2C">
        <w:trPr>
          <w:trHeight w:val="420"/>
        </w:trPr>
        <w:tc>
          <w:tcPr>
            <w:tcW w:w="1843" w:type="dxa"/>
            <w:vMerge/>
          </w:tcPr>
          <w:p w14:paraId="238952B0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</w:p>
        </w:tc>
        <w:tc>
          <w:tcPr>
            <w:tcW w:w="1788" w:type="dxa"/>
          </w:tcPr>
          <w:p w14:paraId="6635E607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ЭС</w:t>
            </w:r>
            <w:r w:rsidRPr="00D04C52">
              <w:rPr>
                <w:rFonts w:eastAsia="MS Mincho"/>
                <w:color w:val="000000"/>
                <w:szCs w:val="24"/>
                <w:vertAlign w:val="superscript"/>
              </w:rPr>
              <w:t>3</w:t>
            </w:r>
          </w:p>
        </w:tc>
        <w:tc>
          <w:tcPr>
            <w:tcW w:w="2399" w:type="dxa"/>
          </w:tcPr>
          <w:p w14:paraId="3CC68E4F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ЭС</w:t>
            </w:r>
          </w:p>
        </w:tc>
        <w:tc>
          <w:tcPr>
            <w:tcW w:w="1701" w:type="dxa"/>
          </w:tcPr>
          <w:p w14:paraId="284E3887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[1]</w:t>
            </w:r>
          </w:p>
        </w:tc>
        <w:tc>
          <w:tcPr>
            <w:tcW w:w="1639" w:type="dxa"/>
          </w:tcPr>
          <w:p w14:paraId="5BDB65FD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[1]</w:t>
            </w:r>
          </w:p>
        </w:tc>
      </w:tr>
      <w:tr w:rsidR="00D04C52" w:rsidRPr="00D04C52" w14:paraId="42E7B505" w14:textId="77777777" w:rsidTr="001D7641">
        <w:trPr>
          <w:trHeight w:val="585"/>
        </w:trPr>
        <w:tc>
          <w:tcPr>
            <w:tcW w:w="1843" w:type="dxa"/>
            <w:vMerge w:val="restart"/>
          </w:tcPr>
          <w:p w14:paraId="79CFD660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3</w:t>
            </w:r>
          </w:p>
        </w:tc>
        <w:tc>
          <w:tcPr>
            <w:tcW w:w="1788" w:type="dxa"/>
            <w:vMerge w:val="restart"/>
          </w:tcPr>
          <w:p w14:paraId="3560195C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пакет ЭС</w:t>
            </w:r>
          </w:p>
        </w:tc>
        <w:tc>
          <w:tcPr>
            <w:tcW w:w="2399" w:type="dxa"/>
          </w:tcPr>
          <w:p w14:paraId="42B9BB42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 xml:space="preserve">пакет ЭС </w:t>
            </w:r>
          </w:p>
        </w:tc>
        <w:tc>
          <w:tcPr>
            <w:tcW w:w="1701" w:type="dxa"/>
          </w:tcPr>
          <w:p w14:paraId="6A51AED6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[1]</w:t>
            </w:r>
          </w:p>
        </w:tc>
        <w:tc>
          <w:tcPr>
            <w:tcW w:w="1639" w:type="dxa"/>
          </w:tcPr>
          <w:p w14:paraId="5AAD3C1B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–</w:t>
            </w:r>
          </w:p>
        </w:tc>
      </w:tr>
      <w:tr w:rsidR="00D04C52" w:rsidRPr="00D04C52" w14:paraId="71855F8F" w14:textId="77777777" w:rsidTr="001D7641">
        <w:trPr>
          <w:trHeight w:val="716"/>
        </w:trPr>
        <w:tc>
          <w:tcPr>
            <w:tcW w:w="1843" w:type="dxa"/>
            <w:vMerge/>
          </w:tcPr>
          <w:p w14:paraId="4E185928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</w:p>
        </w:tc>
        <w:tc>
          <w:tcPr>
            <w:tcW w:w="1788" w:type="dxa"/>
            <w:vMerge/>
          </w:tcPr>
          <w:p w14:paraId="1721334B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</w:p>
        </w:tc>
        <w:tc>
          <w:tcPr>
            <w:tcW w:w="2399" w:type="dxa"/>
          </w:tcPr>
          <w:p w14:paraId="6FB97CF7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 xml:space="preserve">каждое ЭС в составе пакета ЭС </w:t>
            </w:r>
          </w:p>
        </w:tc>
        <w:tc>
          <w:tcPr>
            <w:tcW w:w="1701" w:type="dxa"/>
          </w:tcPr>
          <w:p w14:paraId="39FBFCD4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–</w:t>
            </w:r>
          </w:p>
        </w:tc>
        <w:tc>
          <w:tcPr>
            <w:tcW w:w="1639" w:type="dxa"/>
          </w:tcPr>
          <w:p w14:paraId="131F167A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 xml:space="preserve">n × [1] </w:t>
            </w:r>
          </w:p>
          <w:p w14:paraId="2AAE0869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</w:p>
        </w:tc>
      </w:tr>
      <w:tr w:rsidR="00D04C52" w:rsidRPr="00D04C52" w14:paraId="493C5725" w14:textId="77777777" w:rsidTr="00872E2C">
        <w:trPr>
          <w:trHeight w:val="502"/>
        </w:trPr>
        <w:tc>
          <w:tcPr>
            <w:tcW w:w="1843" w:type="dxa"/>
            <w:vMerge/>
          </w:tcPr>
          <w:p w14:paraId="24AFF2BA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</w:p>
        </w:tc>
        <w:tc>
          <w:tcPr>
            <w:tcW w:w="1788" w:type="dxa"/>
          </w:tcPr>
          <w:p w14:paraId="0CFF9421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ЭС</w:t>
            </w:r>
            <w:r w:rsidRPr="00D04C52">
              <w:rPr>
                <w:rFonts w:eastAsia="MS Mincho"/>
                <w:color w:val="000000"/>
                <w:szCs w:val="24"/>
                <w:vertAlign w:val="superscript"/>
              </w:rPr>
              <w:t>3</w:t>
            </w:r>
          </w:p>
        </w:tc>
        <w:tc>
          <w:tcPr>
            <w:tcW w:w="2399" w:type="dxa"/>
          </w:tcPr>
          <w:p w14:paraId="43E25F33" w14:textId="77777777" w:rsidR="00D04C52" w:rsidRPr="00D04C52" w:rsidRDefault="00D04C52" w:rsidP="00D04C52">
            <w:pPr>
              <w:autoSpaceDE w:val="0"/>
              <w:autoSpaceDN w:val="0"/>
              <w:adjustRightInd w:val="0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ЭС</w:t>
            </w:r>
          </w:p>
        </w:tc>
        <w:tc>
          <w:tcPr>
            <w:tcW w:w="1701" w:type="dxa"/>
          </w:tcPr>
          <w:p w14:paraId="5E6AFD9E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[1]</w:t>
            </w:r>
          </w:p>
        </w:tc>
        <w:tc>
          <w:tcPr>
            <w:tcW w:w="1639" w:type="dxa"/>
          </w:tcPr>
          <w:p w14:paraId="49908B49" w14:textId="77777777" w:rsidR="00D04C52" w:rsidRPr="00D04C52" w:rsidRDefault="00D04C52" w:rsidP="00D04C52">
            <w:pPr>
              <w:autoSpaceDE w:val="0"/>
              <w:autoSpaceDN w:val="0"/>
              <w:adjustRightInd w:val="0"/>
              <w:jc w:val="center"/>
              <w:rPr>
                <w:rFonts w:eastAsia="MS Mincho"/>
                <w:color w:val="000000"/>
                <w:szCs w:val="24"/>
              </w:rPr>
            </w:pPr>
            <w:r w:rsidRPr="00D04C52">
              <w:rPr>
                <w:rFonts w:eastAsia="MS Mincho"/>
                <w:color w:val="000000"/>
                <w:szCs w:val="24"/>
              </w:rPr>
              <w:t>[1]</w:t>
            </w:r>
          </w:p>
        </w:tc>
      </w:tr>
    </w:tbl>
    <w:p w14:paraId="6F943C27" w14:textId="18EC465F" w:rsidR="00504CC1" w:rsidRPr="00504CC1" w:rsidRDefault="00504CC1" w:rsidP="00B0260E">
      <w:pPr>
        <w:spacing w:before="240" w:line="360" w:lineRule="auto"/>
        <w:ind w:firstLine="851"/>
        <w:jc w:val="both"/>
        <w:rPr>
          <w:rFonts w:eastAsia="Calibri"/>
          <w:szCs w:val="24"/>
        </w:rPr>
      </w:pPr>
      <w:r w:rsidRPr="00504CC1">
        <w:rPr>
          <w:rFonts w:eastAsia="Calibri"/>
          <w:szCs w:val="24"/>
        </w:rPr>
        <w:t>Защита от несанкционированного подключения к Web-сервису РАБИС-НП</w:t>
      </w:r>
      <w:r w:rsidR="00683D0C">
        <w:rPr>
          <w:rFonts w:eastAsia="Calibri"/>
          <w:szCs w:val="24"/>
        </w:rPr>
        <w:t xml:space="preserve"> уровня КЦОИ</w:t>
      </w:r>
      <w:r w:rsidRPr="00504CC1">
        <w:rPr>
          <w:rFonts w:eastAsia="Calibri"/>
          <w:szCs w:val="24"/>
        </w:rPr>
        <w:t xml:space="preserve"> обеспечивается применением следующих мер:</w:t>
      </w:r>
    </w:p>
    <w:p w14:paraId="24D49AEE" w14:textId="77777777" w:rsidR="00504CC1" w:rsidRPr="00B0260E" w:rsidRDefault="00504CC1" w:rsidP="00B0260E">
      <w:pPr>
        <w:pStyle w:val="af4"/>
        <w:numPr>
          <w:ilvl w:val="0"/>
          <w:numId w:val="99"/>
        </w:numPr>
        <w:spacing w:line="360" w:lineRule="auto"/>
        <w:ind w:left="1208" w:hanging="357"/>
        <w:jc w:val="both"/>
        <w:rPr>
          <w:rFonts w:eastAsia="Calibri"/>
          <w:szCs w:val="24"/>
        </w:rPr>
      </w:pPr>
      <w:r w:rsidRPr="00B0260E">
        <w:rPr>
          <w:rFonts w:eastAsia="Calibri"/>
          <w:szCs w:val="24"/>
        </w:rPr>
        <w:t xml:space="preserve">использованием механизма разграничения доступа </w:t>
      </w:r>
      <w:proofErr w:type="spellStart"/>
      <w:r w:rsidRPr="00B0260E">
        <w:rPr>
          <w:rFonts w:eastAsia="Calibri"/>
          <w:szCs w:val="24"/>
        </w:rPr>
        <w:t>host-to-</w:t>
      </w:r>
      <w:proofErr w:type="gramStart"/>
      <w:r w:rsidRPr="00B0260E">
        <w:rPr>
          <w:rFonts w:eastAsia="Calibri"/>
          <w:szCs w:val="24"/>
        </w:rPr>
        <w:t>host:port</w:t>
      </w:r>
      <w:proofErr w:type="spellEnd"/>
      <w:proofErr w:type="gramEnd"/>
      <w:r w:rsidRPr="00B0260E">
        <w:rPr>
          <w:rFonts w:eastAsia="Calibri"/>
          <w:szCs w:val="24"/>
        </w:rPr>
        <w:t xml:space="preserve"> между ПБО и узлом ЦК ПС с WS;</w:t>
      </w:r>
    </w:p>
    <w:p w14:paraId="0B48728F" w14:textId="77777777" w:rsidR="00504CC1" w:rsidRPr="00B0260E" w:rsidRDefault="00504CC1" w:rsidP="00B0260E">
      <w:pPr>
        <w:pStyle w:val="af4"/>
        <w:numPr>
          <w:ilvl w:val="0"/>
          <w:numId w:val="99"/>
        </w:numPr>
        <w:spacing w:line="360" w:lineRule="auto"/>
        <w:ind w:left="1208" w:hanging="357"/>
        <w:jc w:val="both"/>
        <w:rPr>
          <w:rFonts w:eastAsia="Calibri"/>
          <w:szCs w:val="24"/>
        </w:rPr>
      </w:pPr>
      <w:r w:rsidRPr="00B0260E">
        <w:rPr>
          <w:rFonts w:eastAsia="Calibri"/>
          <w:szCs w:val="24"/>
        </w:rPr>
        <w:t>двусторонней аутентификацией компонентов на основе сертификатов стандартного протокола SSL;</w:t>
      </w:r>
    </w:p>
    <w:p w14:paraId="755F801C" w14:textId="77777777" w:rsidR="00504CC1" w:rsidRPr="00B0260E" w:rsidRDefault="00504CC1" w:rsidP="00B0260E">
      <w:pPr>
        <w:pStyle w:val="af4"/>
        <w:numPr>
          <w:ilvl w:val="0"/>
          <w:numId w:val="99"/>
        </w:numPr>
        <w:spacing w:line="360" w:lineRule="auto"/>
        <w:ind w:left="1208" w:hanging="357"/>
        <w:jc w:val="both"/>
        <w:rPr>
          <w:rFonts w:eastAsia="Calibri"/>
          <w:szCs w:val="24"/>
        </w:rPr>
      </w:pPr>
      <w:r w:rsidRPr="00B0260E">
        <w:rPr>
          <w:rFonts w:eastAsia="Calibri"/>
          <w:szCs w:val="24"/>
        </w:rPr>
        <w:t>авторизацией подключения к Web-сервису через сервисы SSO WAS для системной учетной записи ПБО, под которой выполняются запросы в WS.</w:t>
      </w:r>
    </w:p>
    <w:p w14:paraId="4CE4FB82" w14:textId="523EE526" w:rsidR="00324867" w:rsidRPr="00114BB6" w:rsidRDefault="00CB3D63" w:rsidP="00A576CA">
      <w:pPr>
        <w:pStyle w:val="af6"/>
        <w:ind w:firstLine="851"/>
        <w:contextualSpacing w:val="0"/>
      </w:pPr>
      <w:r w:rsidRPr="00114BB6">
        <w:t>Подробное описание обеспечения защиты электронного документооборота ПБО (использование средств защиты и аутентификации сообщений, архивов электронных документов, технологического контроля электронных сообщений, шифрование данных при передаче сообщений по каналам связи) приведено в документе текущего проекта «Пояснительная записка. Том 2. Решения по информационной безопасности», децимальный номер ЦБРФ.62.</w:t>
      </w:r>
      <w:proofErr w:type="gramStart"/>
      <w:r w:rsidRPr="00114BB6">
        <w:t>0.92114.П</w:t>
      </w:r>
      <w:proofErr w:type="gramEnd"/>
      <w:r w:rsidRPr="00114BB6">
        <w:t>2.02.Э.</w:t>
      </w:r>
    </w:p>
    <w:p w14:paraId="2B90E4C0" w14:textId="1C07C80F" w:rsidR="00955C36" w:rsidRPr="00A576CA" w:rsidRDefault="00955C36" w:rsidP="00A576CA">
      <w:pPr>
        <w:pStyle w:val="21"/>
        <w:numPr>
          <w:ilvl w:val="2"/>
          <w:numId w:val="1"/>
        </w:numPr>
        <w:spacing w:before="240"/>
        <w:rPr>
          <w:b w:val="0"/>
          <w:bCs/>
          <w:sz w:val="26"/>
          <w:szCs w:val="26"/>
        </w:rPr>
      </w:pPr>
      <w:bookmarkStart w:id="152" w:name="_Toc68187747"/>
      <w:bookmarkStart w:id="153" w:name="_Toc68189779"/>
      <w:bookmarkStart w:id="154" w:name="_Toc68189919"/>
      <w:bookmarkStart w:id="155" w:name="_Toc55820962"/>
      <w:bookmarkStart w:id="156" w:name="_Toc55821116"/>
      <w:bookmarkStart w:id="157" w:name="_Toc55822512"/>
      <w:bookmarkStart w:id="158" w:name="_Toc55823122"/>
      <w:bookmarkStart w:id="159" w:name="_Toc55823258"/>
      <w:bookmarkStart w:id="160" w:name="_Toc55823599"/>
      <w:bookmarkStart w:id="161" w:name="_Toc55824528"/>
      <w:bookmarkStart w:id="162" w:name="_Toc55834192"/>
      <w:bookmarkStart w:id="163" w:name="_Toc55834274"/>
      <w:bookmarkStart w:id="164" w:name="_Toc55834356"/>
      <w:bookmarkStart w:id="165" w:name="_Toc55834438"/>
      <w:bookmarkStart w:id="166" w:name="_Toc65588490"/>
      <w:bookmarkStart w:id="167" w:name="_Toc68189781"/>
      <w:bookmarkStart w:id="168" w:name="_Toc71741824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 w:rsidRPr="00A576CA">
        <w:rPr>
          <w:bCs/>
          <w:sz w:val="26"/>
          <w:szCs w:val="26"/>
        </w:rPr>
        <w:t xml:space="preserve">Хранение </w:t>
      </w:r>
      <w:r w:rsidR="003E5DCE" w:rsidRPr="00A576CA">
        <w:rPr>
          <w:bCs/>
          <w:sz w:val="26"/>
          <w:szCs w:val="26"/>
        </w:rPr>
        <w:t xml:space="preserve">передаваемой </w:t>
      </w:r>
      <w:r w:rsidRPr="00A576CA">
        <w:rPr>
          <w:bCs/>
          <w:sz w:val="26"/>
          <w:szCs w:val="26"/>
        </w:rPr>
        <w:t>информации</w:t>
      </w:r>
      <w:bookmarkEnd w:id="166"/>
      <w:bookmarkEnd w:id="167"/>
      <w:bookmarkEnd w:id="168"/>
    </w:p>
    <w:p w14:paraId="6B2B2E7A" w14:textId="4364AD44" w:rsidR="00900CBD" w:rsidRPr="00114BB6" w:rsidRDefault="00900CBD" w:rsidP="00A576CA">
      <w:pPr>
        <w:pStyle w:val="af6"/>
        <w:ind w:firstLine="851"/>
      </w:pPr>
      <w:r w:rsidRPr="00114BB6">
        <w:t>В ПБО о</w:t>
      </w:r>
      <w:r w:rsidR="007017BA" w:rsidRPr="00114BB6">
        <w:t>существляется</w:t>
      </w:r>
      <w:r w:rsidRPr="00114BB6">
        <w:t xml:space="preserve"> хранение собственных электронных документов</w:t>
      </w:r>
      <w:r w:rsidR="00213437" w:rsidRPr="00114BB6">
        <w:t xml:space="preserve"> и документов</w:t>
      </w:r>
      <w:r w:rsidRPr="00114BB6">
        <w:t>, полученных из других систем, с возможностью направления электронных документов на хранение в долговременный электронный архив с обеспечением их юридической значимости.</w:t>
      </w:r>
    </w:p>
    <w:p w14:paraId="3D9EBE89" w14:textId="2C8882CD" w:rsidR="003F5753" w:rsidRPr="00114BB6" w:rsidRDefault="007017BA" w:rsidP="00A576CA">
      <w:pPr>
        <w:pStyle w:val="af6"/>
        <w:ind w:firstLine="851"/>
      </w:pPr>
      <w:r w:rsidRPr="00114BB6">
        <w:t>Х</w:t>
      </w:r>
      <w:r w:rsidR="003F5753" w:rsidRPr="00114BB6">
        <w:t xml:space="preserve">ранение собственных сформированных документов и документов, полученных из других систем, </w:t>
      </w:r>
      <w:r w:rsidRPr="00114BB6">
        <w:t xml:space="preserve">организовано </w:t>
      </w:r>
      <w:r w:rsidR="003F5753" w:rsidRPr="00114BB6">
        <w:t>с учетом следующих правил:</w:t>
      </w:r>
    </w:p>
    <w:p w14:paraId="0E00509C" w14:textId="00192307" w:rsidR="003F5753" w:rsidRPr="00114BB6" w:rsidRDefault="003F5753" w:rsidP="00B612BE">
      <w:pPr>
        <w:pStyle w:val="af6"/>
        <w:numPr>
          <w:ilvl w:val="1"/>
          <w:numId w:val="79"/>
        </w:numPr>
        <w:spacing w:before="0"/>
        <w:ind w:left="1208" w:hanging="357"/>
      </w:pPr>
      <w:r w:rsidRPr="00114BB6">
        <w:t>установления связи между документами ПБО и документами электронного архива</w:t>
      </w:r>
      <w:r w:rsidR="00E9626D" w:rsidRPr="00114BB6">
        <w:t>;</w:t>
      </w:r>
    </w:p>
    <w:p w14:paraId="0A1B80B3" w14:textId="7F975467" w:rsidR="003E5DCE" w:rsidRPr="00114BB6" w:rsidRDefault="003F5753" w:rsidP="00B612BE">
      <w:pPr>
        <w:pStyle w:val="af6"/>
        <w:numPr>
          <w:ilvl w:val="0"/>
          <w:numId w:val="78"/>
        </w:numPr>
        <w:spacing w:before="0"/>
        <w:ind w:left="1208" w:hanging="357"/>
      </w:pPr>
      <w:r w:rsidRPr="00114BB6">
        <w:t>архив для хранения электронных документов соответств</w:t>
      </w:r>
      <w:r w:rsidR="00E9626D" w:rsidRPr="00114BB6">
        <w:t>уе</w:t>
      </w:r>
      <w:r w:rsidRPr="00114BB6">
        <w:t>т требованиям Положения Банка России от 04 апреля 2019 года № 682-П [</w:t>
      </w:r>
      <w:r w:rsidR="00E9626D" w:rsidRPr="00114BB6">
        <w:fldChar w:fldCharType="begin"/>
      </w:r>
      <w:r w:rsidR="00E9626D" w:rsidRPr="00114BB6">
        <w:instrText xml:space="preserve"> REF _Ref68105138 \r \h </w:instrText>
      </w:r>
      <w:r w:rsidR="0079146A">
        <w:instrText xml:space="preserve"> \* MERGEFORMAT </w:instrText>
      </w:r>
      <w:r w:rsidR="00E9626D" w:rsidRPr="00114BB6">
        <w:fldChar w:fldCharType="separate"/>
      </w:r>
      <w:r w:rsidR="008F5F7D" w:rsidRPr="00114BB6">
        <w:t>10</w:t>
      </w:r>
      <w:r w:rsidR="00E9626D" w:rsidRPr="00114BB6">
        <w:fldChar w:fldCharType="end"/>
      </w:r>
      <w:r w:rsidRPr="00114BB6">
        <w:t>] и Положения Банка России от 29 ноября 2019 года № 702-П [</w:t>
      </w:r>
      <w:r w:rsidR="00E9626D" w:rsidRPr="00114BB6">
        <w:fldChar w:fldCharType="begin"/>
      </w:r>
      <w:r w:rsidR="00E9626D" w:rsidRPr="00114BB6">
        <w:instrText xml:space="preserve"> REF _Ref41552032 \r \h </w:instrText>
      </w:r>
      <w:r w:rsidR="0079146A">
        <w:instrText xml:space="preserve"> \* MERGEFORMAT </w:instrText>
      </w:r>
      <w:r w:rsidR="00E9626D" w:rsidRPr="00114BB6">
        <w:fldChar w:fldCharType="separate"/>
      </w:r>
      <w:r w:rsidR="008F5F7D" w:rsidRPr="00114BB6">
        <w:t>11</w:t>
      </w:r>
      <w:r w:rsidR="00E9626D" w:rsidRPr="00114BB6">
        <w:fldChar w:fldCharType="end"/>
      </w:r>
      <w:r w:rsidRPr="00114BB6">
        <w:t>].</w:t>
      </w:r>
    </w:p>
    <w:p w14:paraId="227C682A" w14:textId="6B8DEFB9" w:rsidR="00AF4362" w:rsidRPr="00114BB6" w:rsidRDefault="00AF4362" w:rsidP="00A576CA">
      <w:pPr>
        <w:pStyle w:val="af6"/>
        <w:ind w:firstLine="851"/>
      </w:pPr>
      <w:r w:rsidRPr="00114BB6">
        <w:t>Хранение ЭС (ЭД) в ПБО должно обеспечиваться в соответствии с [</w:t>
      </w:r>
      <w:r w:rsidR="00B45C46" w:rsidRPr="00114BB6">
        <w:fldChar w:fldCharType="begin"/>
      </w:r>
      <w:r w:rsidR="00B45C46" w:rsidRPr="00114BB6">
        <w:instrText xml:space="preserve"> REF _Ref19775032 \r \h </w:instrText>
      </w:r>
      <w:r w:rsidR="0079146A">
        <w:instrText xml:space="preserve"> \* MERGEFORMAT </w:instrText>
      </w:r>
      <w:r w:rsidR="00B45C46" w:rsidRPr="00114BB6">
        <w:fldChar w:fldCharType="separate"/>
      </w:r>
      <w:r w:rsidR="008F5F7D" w:rsidRPr="00114BB6">
        <w:t>4</w:t>
      </w:r>
      <w:r w:rsidR="00B45C46" w:rsidRPr="00114BB6">
        <w:fldChar w:fldCharType="end"/>
      </w:r>
      <w:r w:rsidRPr="00114BB6">
        <w:t>] подразделы 3.1 и 3.3:</w:t>
      </w:r>
    </w:p>
    <w:p w14:paraId="19B4DE0A" w14:textId="77777777" w:rsidR="00AF4362" w:rsidRPr="00114BB6" w:rsidRDefault="00AF4362" w:rsidP="00A576CA">
      <w:pPr>
        <w:pStyle w:val="af6"/>
        <w:numPr>
          <w:ilvl w:val="0"/>
          <w:numId w:val="76"/>
        </w:numPr>
        <w:ind w:left="1208" w:hanging="357"/>
      </w:pPr>
      <w:r w:rsidRPr="00114BB6">
        <w:t>до окончания процедуры выходного контроля в контуре контроля;</w:t>
      </w:r>
    </w:p>
    <w:p w14:paraId="4AB6E3BF" w14:textId="77777777" w:rsidR="00AF4362" w:rsidRPr="00114BB6" w:rsidRDefault="00AF4362" w:rsidP="00A576CA">
      <w:pPr>
        <w:pStyle w:val="a"/>
        <w:ind w:left="1208" w:hanging="357"/>
      </w:pPr>
      <w:r w:rsidRPr="00114BB6">
        <w:t>в течение не более 5 рабочих дней с момента формирования ЭД (ЭС), если иное не определено нормативными актами Банка России, с дальнейшим помещением ЭС (ЭД) в долговременный электронный архив.</w:t>
      </w:r>
    </w:p>
    <w:p w14:paraId="2ADFD399" w14:textId="41282CA1" w:rsidR="00501CEE" w:rsidRPr="00114BB6" w:rsidRDefault="00501CEE" w:rsidP="00A576CA">
      <w:pPr>
        <w:pStyle w:val="af6"/>
        <w:ind w:firstLine="851"/>
      </w:pPr>
      <w:r w:rsidRPr="00114BB6">
        <w:t>В ПБО применя</w:t>
      </w:r>
      <w:r w:rsidR="009C1985" w:rsidRPr="00114BB6">
        <w:t>е</w:t>
      </w:r>
      <w:r w:rsidRPr="00114BB6">
        <w:t>тся схема плана резервного копирования БД и правила по времени хранения архивных копий БД, принятые в Банке России.</w:t>
      </w:r>
    </w:p>
    <w:p w14:paraId="6B96CB1E" w14:textId="7C312614" w:rsidR="00AC4C5B" w:rsidRPr="00872E2C" w:rsidRDefault="00AC4C5B" w:rsidP="00A576CA">
      <w:pPr>
        <w:pStyle w:val="21"/>
        <w:numPr>
          <w:ilvl w:val="1"/>
          <w:numId w:val="1"/>
        </w:numPr>
        <w:spacing w:before="240"/>
        <w:rPr>
          <w:bCs/>
          <w:sz w:val="27"/>
          <w:szCs w:val="27"/>
        </w:rPr>
      </w:pPr>
      <w:bookmarkStart w:id="169" w:name="_Toc68187751"/>
      <w:bookmarkStart w:id="170" w:name="_Toc68189783"/>
      <w:bookmarkStart w:id="171" w:name="_Toc68189923"/>
      <w:bookmarkStart w:id="172" w:name="_Toc68187752"/>
      <w:bookmarkStart w:id="173" w:name="_Toc68189784"/>
      <w:bookmarkStart w:id="174" w:name="_Toc68189924"/>
      <w:bookmarkStart w:id="175" w:name="_Toc68187760"/>
      <w:bookmarkStart w:id="176" w:name="_Toc68189792"/>
      <w:bookmarkStart w:id="177" w:name="_Toc68189932"/>
      <w:bookmarkStart w:id="178" w:name="_Toc64720786"/>
      <w:bookmarkStart w:id="179" w:name="_Toc64721632"/>
      <w:bookmarkStart w:id="180" w:name="_Toc64722697"/>
      <w:bookmarkStart w:id="181" w:name="_Toc64723754"/>
      <w:bookmarkStart w:id="182" w:name="_Toc64720787"/>
      <w:bookmarkStart w:id="183" w:name="_Toc64721633"/>
      <w:bookmarkStart w:id="184" w:name="_Toc64722698"/>
      <w:bookmarkStart w:id="185" w:name="_Toc64723755"/>
      <w:bookmarkStart w:id="186" w:name="_Toc64720788"/>
      <w:bookmarkStart w:id="187" w:name="_Toc64721634"/>
      <w:bookmarkStart w:id="188" w:name="_Toc64722699"/>
      <w:bookmarkStart w:id="189" w:name="_Toc64723756"/>
      <w:bookmarkStart w:id="190" w:name="_Toc68187762"/>
      <w:bookmarkStart w:id="191" w:name="_Toc68189794"/>
      <w:bookmarkStart w:id="192" w:name="_Toc68189934"/>
      <w:bookmarkStart w:id="193" w:name="_Toc68187763"/>
      <w:bookmarkStart w:id="194" w:name="_Toc68189795"/>
      <w:bookmarkStart w:id="195" w:name="_Toc68189935"/>
      <w:bookmarkStart w:id="196" w:name="_Toc68187765"/>
      <w:bookmarkStart w:id="197" w:name="_Toc68189797"/>
      <w:bookmarkStart w:id="198" w:name="_Toc68189937"/>
      <w:bookmarkStart w:id="199" w:name="_Toc68187769"/>
      <w:bookmarkStart w:id="200" w:name="_Toc68189801"/>
      <w:bookmarkStart w:id="201" w:name="_Toc68189941"/>
      <w:bookmarkStart w:id="202" w:name="_Toc68187770"/>
      <w:bookmarkStart w:id="203" w:name="_Toc68189802"/>
      <w:bookmarkStart w:id="204" w:name="_Toc68189942"/>
      <w:bookmarkStart w:id="205" w:name="_Toc68187772"/>
      <w:bookmarkStart w:id="206" w:name="_Toc68189804"/>
      <w:bookmarkStart w:id="207" w:name="_Toc68189944"/>
      <w:bookmarkStart w:id="208" w:name="_Toc68187773"/>
      <w:bookmarkStart w:id="209" w:name="_Toc68189805"/>
      <w:bookmarkStart w:id="210" w:name="_Toc68189945"/>
      <w:bookmarkStart w:id="211" w:name="_Toc68187777"/>
      <w:bookmarkStart w:id="212" w:name="_Toc68189809"/>
      <w:bookmarkStart w:id="213" w:name="_Toc68189949"/>
      <w:bookmarkStart w:id="214" w:name="_Toc68187780"/>
      <w:bookmarkStart w:id="215" w:name="_Toc68189812"/>
      <w:bookmarkStart w:id="216" w:name="_Toc68189952"/>
      <w:bookmarkStart w:id="217" w:name="_Toc71723481"/>
      <w:bookmarkStart w:id="218" w:name="_Toc71723769"/>
      <w:bookmarkStart w:id="219" w:name="_Toc71723875"/>
      <w:bookmarkStart w:id="220" w:name="_Toc71741825"/>
      <w:bookmarkStart w:id="221" w:name="_Toc68187784"/>
      <w:bookmarkStart w:id="222" w:name="_Toc68189816"/>
      <w:bookmarkStart w:id="223" w:name="_Toc68189956"/>
      <w:bookmarkStart w:id="224" w:name="_Toc68189817"/>
      <w:bookmarkStart w:id="225" w:name="_Toc71741827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r w:rsidRPr="00872E2C">
        <w:rPr>
          <w:bCs/>
          <w:sz w:val="27"/>
          <w:szCs w:val="27"/>
        </w:rPr>
        <w:t xml:space="preserve">Описание процесса </w:t>
      </w:r>
      <w:r w:rsidR="00B16CE8" w:rsidRPr="00872E2C">
        <w:rPr>
          <w:bCs/>
          <w:sz w:val="27"/>
          <w:szCs w:val="27"/>
        </w:rPr>
        <w:t xml:space="preserve">загрузки и </w:t>
      </w:r>
      <w:r w:rsidRPr="00872E2C">
        <w:rPr>
          <w:bCs/>
          <w:sz w:val="27"/>
          <w:szCs w:val="27"/>
        </w:rPr>
        <w:t>выгрузки данных</w:t>
      </w:r>
      <w:bookmarkEnd w:id="224"/>
      <w:bookmarkEnd w:id="225"/>
    </w:p>
    <w:p w14:paraId="52CC5ADC" w14:textId="178C774C" w:rsidR="00F13A8D" w:rsidRPr="00114BB6" w:rsidRDefault="002D30B4" w:rsidP="00B612BE">
      <w:pPr>
        <w:spacing w:line="360" w:lineRule="auto"/>
        <w:ind w:firstLine="851"/>
        <w:jc w:val="both"/>
      </w:pPr>
      <w:r w:rsidRPr="00114BB6">
        <w:t>П</w:t>
      </w:r>
      <w:r w:rsidR="00B16CE8" w:rsidRPr="00114BB6">
        <w:t xml:space="preserve">ередача </w:t>
      </w:r>
      <w:r w:rsidRPr="00114BB6">
        <w:t xml:space="preserve">данных в процессе взаимодействия ПБО с ЦК ПС </w:t>
      </w:r>
      <w:r w:rsidR="00B16CE8" w:rsidRPr="00114BB6">
        <w:t>осуществляется по действующей технологии</w:t>
      </w:r>
      <w:r w:rsidR="00476309">
        <w:t>, обеспечивающей работу ПС БР</w:t>
      </w:r>
      <w:r w:rsidR="00B16CE8" w:rsidRPr="00114BB6">
        <w:t>.</w:t>
      </w:r>
    </w:p>
    <w:p w14:paraId="42BEEAAF" w14:textId="1321DFA6" w:rsidR="00B16CE8" w:rsidRPr="00114BB6" w:rsidRDefault="00B16CE8" w:rsidP="00B612BE">
      <w:pPr>
        <w:spacing w:line="360" w:lineRule="auto"/>
        <w:ind w:firstLine="851"/>
        <w:jc w:val="both"/>
      </w:pPr>
      <w:r w:rsidRPr="00114BB6">
        <w:t>Перечень и последовательность выполнения ППО</w:t>
      </w:r>
      <w:r w:rsidR="009F2B7D" w:rsidRPr="00114BB6">
        <w:t>,</w:t>
      </w:r>
      <w:r w:rsidR="00482F7E" w:rsidRPr="00114BB6">
        <w:t xml:space="preserve"> </w:t>
      </w:r>
      <w:r w:rsidR="009F2B7D" w:rsidRPr="00114BB6">
        <w:t xml:space="preserve">в части </w:t>
      </w:r>
      <w:r w:rsidR="009F2B7D" w:rsidRPr="00114BB6">
        <w:rPr>
          <w:bCs/>
        </w:rPr>
        <w:t>передачи данных</w:t>
      </w:r>
      <w:r w:rsidR="009F2B7D" w:rsidRPr="00114BB6">
        <w:t xml:space="preserve"> </w:t>
      </w:r>
      <w:r w:rsidRPr="00114BB6">
        <w:t>в составе сеансов функционирования ПС БР</w:t>
      </w:r>
      <w:r w:rsidR="009F2B7D" w:rsidRPr="00114BB6">
        <w:t>,</w:t>
      </w:r>
      <w:r w:rsidRPr="00114BB6">
        <w:t xml:space="preserve"> определяется отдельными ФТ по ведению единого регламента функционирования ЦК ПС (ФТ_14).</w:t>
      </w:r>
    </w:p>
    <w:p w14:paraId="55181E13" w14:textId="2DF0010F" w:rsidR="00B16CE8" w:rsidRDefault="00B16CE8" w:rsidP="00B612BE">
      <w:pPr>
        <w:spacing w:line="360" w:lineRule="auto"/>
        <w:ind w:firstLine="851"/>
        <w:jc w:val="both"/>
      </w:pPr>
      <w:r w:rsidRPr="00114BB6">
        <w:t>Перечень новых ППО</w:t>
      </w:r>
      <w:r w:rsidR="00520DB1" w:rsidRPr="00114BB6">
        <w:t xml:space="preserve"> (после ввода ПБО в промышленную эксплуатацию)</w:t>
      </w:r>
      <w:r w:rsidRPr="00114BB6">
        <w:t xml:space="preserve"> с распределением в сеансах расписания и признаком параллельности запуска приведен в следующей таблице:</w:t>
      </w:r>
    </w:p>
    <w:p w14:paraId="6B6575F3" w14:textId="61B29B0B" w:rsidR="00D50C6E" w:rsidRPr="00114BB6" w:rsidRDefault="00D50C6E" w:rsidP="001D3B83">
      <w:pPr>
        <w:keepNext/>
        <w:spacing w:line="360" w:lineRule="auto"/>
        <w:jc w:val="both"/>
      </w:pPr>
      <w:r w:rsidRPr="004F161F">
        <w:rPr>
          <w:iCs/>
          <w:szCs w:val="24"/>
        </w:rPr>
        <w:t xml:space="preserve">Таблица </w:t>
      </w:r>
      <w:r w:rsidRPr="004F161F">
        <w:rPr>
          <w:iCs/>
          <w:szCs w:val="24"/>
        </w:rPr>
        <w:fldChar w:fldCharType="begin"/>
      </w:r>
      <w:r w:rsidRPr="004F161F">
        <w:rPr>
          <w:iCs/>
          <w:szCs w:val="24"/>
        </w:rPr>
        <w:instrText xml:space="preserve"> SEQ Таблица \* ARABIC </w:instrText>
      </w:r>
      <w:r w:rsidRPr="004F161F">
        <w:rPr>
          <w:iCs/>
          <w:szCs w:val="24"/>
        </w:rPr>
        <w:fldChar w:fldCharType="separate"/>
      </w:r>
      <w:r w:rsidR="001D3B83">
        <w:rPr>
          <w:iCs/>
          <w:noProof/>
          <w:szCs w:val="24"/>
        </w:rPr>
        <w:t>4</w:t>
      </w:r>
      <w:r w:rsidRPr="004F161F">
        <w:rPr>
          <w:iCs/>
          <w:szCs w:val="24"/>
        </w:rPr>
        <w:fldChar w:fldCharType="end"/>
      </w:r>
      <w:r w:rsidRPr="00D04C52">
        <w:rPr>
          <w:rFonts w:eastAsia="MS Mincho"/>
          <w:b/>
          <w:bCs/>
          <w:szCs w:val="24"/>
        </w:rPr>
        <w:t xml:space="preserve"> -</w:t>
      </w:r>
      <w:r>
        <w:rPr>
          <w:rFonts w:eastAsia="MS Mincho"/>
          <w:b/>
          <w:bCs/>
          <w:szCs w:val="24"/>
        </w:rPr>
        <w:t xml:space="preserve"> </w:t>
      </w:r>
      <w:r w:rsidRPr="00114BB6">
        <w:t>Перечень новых ППО</w:t>
      </w:r>
      <w:r>
        <w:t xml:space="preserve"> </w:t>
      </w:r>
      <w:r w:rsidRPr="00D50C6E">
        <w:t>с распределением в сеансах расписания</w:t>
      </w:r>
      <w:r>
        <w:t xml:space="preserve"> ПС БР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4"/>
        <w:gridCol w:w="1923"/>
        <w:gridCol w:w="2149"/>
      </w:tblGrid>
      <w:tr w:rsidR="00B16CE8" w:rsidRPr="00114BB6" w14:paraId="695C2F42" w14:textId="77777777" w:rsidTr="00B612BE">
        <w:trPr>
          <w:trHeight w:val="538"/>
        </w:trPr>
        <w:tc>
          <w:tcPr>
            <w:tcW w:w="5284" w:type="dxa"/>
            <w:shd w:val="clear" w:color="auto" w:fill="D9D9D9"/>
          </w:tcPr>
          <w:p w14:paraId="1946A2C9" w14:textId="77777777" w:rsidR="00B16CE8" w:rsidRPr="00114BB6" w:rsidRDefault="00B16CE8" w:rsidP="00A576CA">
            <w:pPr>
              <w:keepNext/>
              <w:spacing w:line="300" w:lineRule="exact"/>
            </w:pPr>
            <w:r w:rsidRPr="00114BB6">
              <w:t>Название ППО сокращенное/полное</w:t>
            </w:r>
          </w:p>
        </w:tc>
        <w:tc>
          <w:tcPr>
            <w:tcW w:w="1923" w:type="dxa"/>
            <w:shd w:val="clear" w:color="auto" w:fill="D9D9D9"/>
          </w:tcPr>
          <w:p w14:paraId="45DFB15E" w14:textId="77777777" w:rsidR="00B16CE8" w:rsidRPr="00114BB6" w:rsidRDefault="00B16CE8" w:rsidP="00A576CA">
            <w:pPr>
              <w:keepNext/>
              <w:spacing w:line="300" w:lineRule="exact"/>
            </w:pPr>
            <w:r w:rsidRPr="00114BB6">
              <w:t>Примечание</w:t>
            </w:r>
          </w:p>
        </w:tc>
        <w:tc>
          <w:tcPr>
            <w:tcW w:w="2149" w:type="dxa"/>
            <w:shd w:val="clear" w:color="auto" w:fill="D9D9D9"/>
          </w:tcPr>
          <w:p w14:paraId="31A42D67" w14:textId="77777777" w:rsidR="00B16CE8" w:rsidRPr="00114BB6" w:rsidRDefault="00B16CE8" w:rsidP="00A576CA">
            <w:pPr>
              <w:keepNext/>
              <w:spacing w:line="320" w:lineRule="exact"/>
            </w:pPr>
            <w:r w:rsidRPr="00114BB6">
              <w:t>Параллель-</w:t>
            </w:r>
          </w:p>
          <w:p w14:paraId="026EA27C" w14:textId="77777777" w:rsidR="00B16CE8" w:rsidRPr="00114BB6" w:rsidRDefault="00B16CE8" w:rsidP="00A576CA">
            <w:pPr>
              <w:keepNext/>
              <w:spacing w:line="320" w:lineRule="exact"/>
            </w:pPr>
            <w:proofErr w:type="spellStart"/>
            <w:r w:rsidRPr="00114BB6">
              <w:t>ность</w:t>
            </w:r>
            <w:proofErr w:type="spellEnd"/>
            <w:r w:rsidRPr="00114BB6">
              <w:t xml:space="preserve"> (+/-)</w:t>
            </w:r>
          </w:p>
        </w:tc>
      </w:tr>
      <w:tr w:rsidR="00B16CE8" w:rsidRPr="00114BB6" w14:paraId="7F706941" w14:textId="77777777" w:rsidTr="00B612BE">
        <w:trPr>
          <w:trHeight w:val="538"/>
        </w:trPr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08DEA5F" w14:textId="77777777" w:rsidR="00B16CE8" w:rsidRPr="00114BB6" w:rsidRDefault="00B16CE8" w:rsidP="00A576CA">
            <w:pPr>
              <w:spacing w:line="300" w:lineRule="exact"/>
            </w:pPr>
            <w:r w:rsidRPr="00114BB6">
              <w:rPr>
                <w:b/>
              </w:rPr>
              <w:t>Первый период урегулирования 00:00 – 00:15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64FE80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8452FC" w14:textId="77777777" w:rsidR="00B16CE8" w:rsidRPr="00114BB6" w:rsidRDefault="00B16CE8" w:rsidP="00A576CA">
            <w:pPr>
              <w:spacing w:line="320" w:lineRule="exact"/>
            </w:pPr>
          </w:p>
        </w:tc>
      </w:tr>
      <w:tr w:rsidR="00B16CE8" w:rsidRPr="00114BB6" w14:paraId="5E8CFDA3" w14:textId="77777777" w:rsidTr="00B612BE">
        <w:trPr>
          <w:trHeight w:val="538"/>
        </w:trPr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82EF68" w14:textId="77777777" w:rsidR="00B16CE8" w:rsidRPr="00114BB6" w:rsidRDefault="00B16CE8" w:rsidP="00A576CA">
            <w:pPr>
              <w:spacing w:line="300" w:lineRule="exact"/>
              <w:rPr>
                <w:b/>
              </w:rPr>
            </w:pPr>
            <w:r w:rsidRPr="00114BB6">
              <w:t>Передача в ПБО регламента ОД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2727F2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1344D79" w14:textId="77777777" w:rsidR="00B16CE8" w:rsidRPr="00114BB6" w:rsidRDefault="00B16CE8" w:rsidP="00A576CA">
            <w:pPr>
              <w:spacing w:line="320" w:lineRule="exact"/>
            </w:pPr>
            <w:r w:rsidRPr="00114BB6">
              <w:t>+</w:t>
            </w:r>
          </w:p>
        </w:tc>
      </w:tr>
      <w:tr w:rsidR="00B16CE8" w:rsidRPr="00114BB6" w14:paraId="17E42C26" w14:textId="77777777" w:rsidTr="00B612BE">
        <w:trPr>
          <w:trHeight w:val="553"/>
        </w:trPr>
        <w:tc>
          <w:tcPr>
            <w:tcW w:w="9356" w:type="dxa"/>
            <w:gridSpan w:val="3"/>
            <w:shd w:val="clear" w:color="auto" w:fill="auto"/>
          </w:tcPr>
          <w:p w14:paraId="61EB3885" w14:textId="03047603" w:rsidR="00B16CE8" w:rsidRPr="00114BB6" w:rsidRDefault="00624C84" w:rsidP="00A576CA">
            <w:pPr>
              <w:spacing w:line="300" w:lineRule="exact"/>
              <w:ind w:left="1288"/>
              <w:rPr>
                <w:b/>
              </w:rPr>
            </w:pPr>
            <w:bookmarkStart w:id="226" w:name="_Toc45040861"/>
            <w:bookmarkStart w:id="227" w:name="_Toc64040725"/>
            <w:r w:rsidRPr="00114BB6">
              <w:rPr>
                <w:lang w:val="en-US"/>
              </w:rPr>
              <w:t>I</w:t>
            </w:r>
            <w:r w:rsidRPr="00114BB6">
              <w:t xml:space="preserve">. </w:t>
            </w:r>
            <w:r w:rsidR="00B16CE8" w:rsidRPr="00114BB6">
              <w:t>Период урегулирования обязательств/требований Банка России 00:15 – 01:00</w:t>
            </w:r>
            <w:bookmarkEnd w:id="226"/>
            <w:bookmarkEnd w:id="227"/>
          </w:p>
        </w:tc>
      </w:tr>
      <w:tr w:rsidR="00B16CE8" w:rsidRPr="00114BB6" w14:paraId="68094264" w14:textId="77777777" w:rsidTr="00B612BE">
        <w:trPr>
          <w:trHeight w:val="553"/>
        </w:trPr>
        <w:tc>
          <w:tcPr>
            <w:tcW w:w="5284" w:type="dxa"/>
            <w:shd w:val="clear" w:color="auto" w:fill="auto"/>
          </w:tcPr>
          <w:p w14:paraId="277E5B83" w14:textId="77777777" w:rsidR="00B16CE8" w:rsidRPr="00114BB6" w:rsidRDefault="00B16CE8" w:rsidP="00A576CA">
            <w:pPr>
              <w:spacing w:line="300" w:lineRule="exact"/>
            </w:pPr>
            <w:r w:rsidRPr="00114BB6">
              <w:t>Передача ЭПС/ЭСИС в ПБО</w:t>
            </w:r>
          </w:p>
        </w:tc>
        <w:tc>
          <w:tcPr>
            <w:tcW w:w="1923" w:type="dxa"/>
            <w:shd w:val="clear" w:color="auto" w:fill="auto"/>
          </w:tcPr>
          <w:p w14:paraId="358982CA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2149" w:type="dxa"/>
          </w:tcPr>
          <w:p w14:paraId="776B3CD2" w14:textId="77777777" w:rsidR="00B16CE8" w:rsidRPr="00114BB6" w:rsidRDefault="00B16CE8" w:rsidP="00A576CA">
            <w:pPr>
              <w:spacing w:line="320" w:lineRule="exact"/>
            </w:pPr>
            <w:r w:rsidRPr="00114BB6">
              <w:t>+</w:t>
            </w:r>
          </w:p>
        </w:tc>
      </w:tr>
      <w:tr w:rsidR="00B16CE8" w:rsidRPr="00114BB6" w14:paraId="32E8AD70" w14:textId="77777777" w:rsidTr="00B612BE">
        <w:trPr>
          <w:trHeight w:val="553"/>
        </w:trPr>
        <w:tc>
          <w:tcPr>
            <w:tcW w:w="5284" w:type="dxa"/>
            <w:shd w:val="clear" w:color="auto" w:fill="auto"/>
          </w:tcPr>
          <w:p w14:paraId="4644EB24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1923" w:type="dxa"/>
            <w:shd w:val="clear" w:color="auto" w:fill="auto"/>
          </w:tcPr>
          <w:p w14:paraId="5CFDA4BC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2149" w:type="dxa"/>
          </w:tcPr>
          <w:p w14:paraId="09A5A647" w14:textId="77777777" w:rsidR="00B16CE8" w:rsidRPr="00114BB6" w:rsidRDefault="00B16CE8" w:rsidP="00A576CA">
            <w:pPr>
              <w:spacing w:line="320" w:lineRule="exact"/>
            </w:pPr>
            <w:r w:rsidRPr="00114BB6">
              <w:t>+</w:t>
            </w:r>
          </w:p>
        </w:tc>
      </w:tr>
      <w:tr w:rsidR="00B16CE8" w:rsidRPr="00114BB6" w14:paraId="2BF85722" w14:textId="77777777" w:rsidTr="00B612BE">
        <w:trPr>
          <w:trHeight w:val="553"/>
        </w:trPr>
        <w:tc>
          <w:tcPr>
            <w:tcW w:w="9356" w:type="dxa"/>
            <w:gridSpan w:val="3"/>
            <w:shd w:val="clear" w:color="auto" w:fill="auto"/>
          </w:tcPr>
          <w:p w14:paraId="23526BA5" w14:textId="15A4A7D2" w:rsidR="00B16CE8" w:rsidRPr="00114BB6" w:rsidRDefault="00FE30CC" w:rsidP="00A576CA">
            <w:pPr>
              <w:spacing w:line="300" w:lineRule="exact"/>
              <w:ind w:left="1288"/>
              <w:rPr>
                <w:b/>
              </w:rPr>
            </w:pPr>
            <w:bookmarkStart w:id="228" w:name="_Toc45040862"/>
            <w:bookmarkStart w:id="229" w:name="_Toc64040726"/>
            <w:r w:rsidRPr="00114BB6">
              <w:rPr>
                <w:lang w:val="en-US"/>
              </w:rPr>
              <w:t>II</w:t>
            </w:r>
            <w:r w:rsidRPr="00114BB6">
              <w:t xml:space="preserve">. </w:t>
            </w:r>
            <w:r w:rsidR="00B16CE8" w:rsidRPr="00114BB6">
              <w:t>Стандартный период Регулярного сеанса 01:00 – 20:00</w:t>
            </w:r>
            <w:bookmarkEnd w:id="228"/>
            <w:bookmarkEnd w:id="229"/>
          </w:p>
        </w:tc>
      </w:tr>
      <w:tr w:rsidR="00B16CE8" w:rsidRPr="00114BB6" w14:paraId="5B27EF22" w14:textId="77777777" w:rsidTr="00B612BE">
        <w:trPr>
          <w:trHeight w:val="553"/>
        </w:trPr>
        <w:tc>
          <w:tcPr>
            <w:tcW w:w="5284" w:type="dxa"/>
            <w:shd w:val="clear" w:color="auto" w:fill="auto"/>
          </w:tcPr>
          <w:p w14:paraId="7133840C" w14:textId="77777777" w:rsidR="00B16CE8" w:rsidRPr="00114BB6" w:rsidRDefault="00B16CE8" w:rsidP="00A576CA">
            <w:pPr>
              <w:spacing w:line="300" w:lineRule="exact"/>
            </w:pPr>
            <w:r w:rsidRPr="00114BB6">
              <w:rPr>
                <w:b/>
                <w:i/>
              </w:rPr>
              <w:t>Обработка внутридневного консолидированного рейса №1 (09:00)</w:t>
            </w:r>
          </w:p>
          <w:p w14:paraId="605DB240" w14:textId="77777777" w:rsidR="00B16CE8" w:rsidRPr="00114BB6" w:rsidRDefault="00B16CE8" w:rsidP="00A576CA">
            <w:pPr>
              <w:spacing w:line="300" w:lineRule="exact"/>
              <w:rPr>
                <w:b/>
                <w:i/>
              </w:rPr>
            </w:pPr>
            <w:r w:rsidRPr="00114BB6">
              <w:rPr>
                <w:b/>
                <w:i/>
              </w:rPr>
              <w:t>Обработка внутридневного консолидированного рейса №2 (17:00)</w:t>
            </w:r>
          </w:p>
          <w:p w14:paraId="058C1EB1" w14:textId="77777777" w:rsidR="00B16CE8" w:rsidRPr="00114BB6" w:rsidRDefault="00B16CE8" w:rsidP="00A576CA">
            <w:pPr>
              <w:spacing w:line="300" w:lineRule="exact"/>
              <w:rPr>
                <w:b/>
                <w:i/>
              </w:rPr>
            </w:pPr>
            <w:r w:rsidRPr="00114BB6">
              <w:t>- Передача ЭПС/ЭСИС в ПБО</w:t>
            </w:r>
          </w:p>
          <w:p w14:paraId="6B820CD1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1923" w:type="dxa"/>
            <w:shd w:val="clear" w:color="auto" w:fill="auto"/>
          </w:tcPr>
          <w:p w14:paraId="7732A7AE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2149" w:type="dxa"/>
          </w:tcPr>
          <w:p w14:paraId="6D57C4DB" w14:textId="77777777" w:rsidR="00B16CE8" w:rsidRPr="00114BB6" w:rsidRDefault="00B16CE8" w:rsidP="00A576CA">
            <w:pPr>
              <w:spacing w:line="320" w:lineRule="exact"/>
            </w:pPr>
          </w:p>
        </w:tc>
      </w:tr>
      <w:tr w:rsidR="00B16CE8" w:rsidRPr="00114BB6" w14:paraId="7DEB0670" w14:textId="77777777" w:rsidTr="00B612BE">
        <w:trPr>
          <w:trHeight w:val="553"/>
        </w:trPr>
        <w:tc>
          <w:tcPr>
            <w:tcW w:w="5284" w:type="dxa"/>
            <w:shd w:val="clear" w:color="auto" w:fill="auto"/>
          </w:tcPr>
          <w:p w14:paraId="260DC2A5" w14:textId="77777777" w:rsidR="00B16CE8" w:rsidRPr="00114BB6" w:rsidRDefault="00B16CE8" w:rsidP="00A576CA">
            <w:pPr>
              <w:spacing w:line="300" w:lineRule="exact"/>
              <w:rPr>
                <w:i/>
              </w:rPr>
            </w:pPr>
            <w:r w:rsidRPr="00114BB6">
              <w:rPr>
                <w:b/>
                <w:i/>
              </w:rPr>
              <w:t>Обработка несрочного рейса (периодичность 30 минут</w:t>
            </w:r>
            <w:r w:rsidRPr="00114BB6">
              <w:t>, исполнение и передача только несрочных распоряжений</w:t>
            </w:r>
            <w:r w:rsidRPr="00114BB6">
              <w:rPr>
                <w:b/>
                <w:i/>
              </w:rPr>
              <w:t>)</w:t>
            </w:r>
            <w:r w:rsidRPr="00114BB6">
              <w:rPr>
                <w:i/>
              </w:rPr>
              <w:t>:</w:t>
            </w:r>
          </w:p>
          <w:p w14:paraId="78F0FEDE" w14:textId="77777777" w:rsidR="00B16CE8" w:rsidRPr="00114BB6" w:rsidRDefault="00B16CE8" w:rsidP="00A576CA">
            <w:pPr>
              <w:spacing w:line="300" w:lineRule="exact"/>
            </w:pPr>
            <w:r w:rsidRPr="00114BB6">
              <w:t xml:space="preserve">- Передача ЭПС/ЭСИС в ПБО </w:t>
            </w:r>
          </w:p>
          <w:p w14:paraId="506E7D10" w14:textId="77777777" w:rsidR="00B16CE8" w:rsidRPr="00114BB6" w:rsidRDefault="00B16CE8" w:rsidP="00A576CA">
            <w:pPr>
              <w:spacing w:line="300" w:lineRule="exact"/>
              <w:rPr>
                <w:b/>
                <w:i/>
              </w:rPr>
            </w:pPr>
            <w:r w:rsidRPr="00114BB6">
              <w:t>- Проверка наличия счета в таблице клиентов и счетов</w:t>
            </w:r>
          </w:p>
        </w:tc>
        <w:tc>
          <w:tcPr>
            <w:tcW w:w="1923" w:type="dxa"/>
            <w:shd w:val="clear" w:color="auto" w:fill="auto"/>
          </w:tcPr>
          <w:p w14:paraId="39C0B6BD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2149" w:type="dxa"/>
          </w:tcPr>
          <w:p w14:paraId="312F4807" w14:textId="77777777" w:rsidR="00B16CE8" w:rsidRPr="00114BB6" w:rsidRDefault="00B16CE8" w:rsidP="00A576CA">
            <w:pPr>
              <w:spacing w:line="320" w:lineRule="exact"/>
            </w:pPr>
          </w:p>
        </w:tc>
      </w:tr>
      <w:tr w:rsidR="00B16CE8" w:rsidRPr="00114BB6" w14:paraId="3CCC89A6" w14:textId="77777777" w:rsidTr="00B612BE">
        <w:trPr>
          <w:trHeight w:val="553"/>
        </w:trPr>
        <w:tc>
          <w:tcPr>
            <w:tcW w:w="5284" w:type="dxa"/>
            <w:shd w:val="clear" w:color="auto" w:fill="auto"/>
            <w:vAlign w:val="center"/>
          </w:tcPr>
          <w:p w14:paraId="3C62E4FC" w14:textId="77777777" w:rsidR="00B16CE8" w:rsidRPr="00114BB6" w:rsidRDefault="00B16CE8" w:rsidP="00A576CA">
            <w:pPr>
              <w:spacing w:line="300" w:lineRule="exact"/>
            </w:pPr>
            <w:r w:rsidRPr="00114BB6">
              <w:rPr>
                <w:b/>
                <w:i/>
              </w:rPr>
              <w:t>Обработка срочного рейса (периодичность 5 минут,</w:t>
            </w:r>
            <w:r w:rsidRPr="00114BB6">
              <w:rPr>
                <w:i/>
              </w:rPr>
              <w:t xml:space="preserve"> </w:t>
            </w:r>
            <w:r w:rsidRPr="00114BB6">
              <w:t xml:space="preserve">исполнение и передача только срочных распоряжений) </w:t>
            </w:r>
          </w:p>
          <w:p w14:paraId="38F75969" w14:textId="77777777" w:rsidR="00B16CE8" w:rsidRPr="00114BB6" w:rsidRDefault="00B16CE8" w:rsidP="00A576CA">
            <w:pPr>
              <w:spacing w:line="300" w:lineRule="exact"/>
              <w:rPr>
                <w:b/>
                <w:i/>
              </w:rPr>
            </w:pPr>
            <w:r w:rsidRPr="00114BB6">
              <w:t>- Оплата документов очереди</w:t>
            </w:r>
          </w:p>
        </w:tc>
        <w:tc>
          <w:tcPr>
            <w:tcW w:w="1923" w:type="dxa"/>
            <w:shd w:val="clear" w:color="auto" w:fill="auto"/>
          </w:tcPr>
          <w:p w14:paraId="042DDE06" w14:textId="77777777" w:rsidR="00B16CE8" w:rsidRPr="00114BB6" w:rsidRDefault="00B16CE8" w:rsidP="00A576CA">
            <w:pPr>
              <w:spacing w:line="300" w:lineRule="exact"/>
            </w:pPr>
            <w:r w:rsidRPr="00114BB6">
              <w:t xml:space="preserve">По результатам расчета рейса выполняется передача срочных ЭПС/ЭСИС в ПБО </w:t>
            </w:r>
          </w:p>
        </w:tc>
        <w:tc>
          <w:tcPr>
            <w:tcW w:w="2149" w:type="dxa"/>
          </w:tcPr>
          <w:p w14:paraId="6EAB4D97" w14:textId="77777777" w:rsidR="00B16CE8" w:rsidRPr="00114BB6" w:rsidRDefault="00B16CE8" w:rsidP="00A576CA">
            <w:pPr>
              <w:spacing w:line="320" w:lineRule="exact"/>
            </w:pPr>
          </w:p>
        </w:tc>
      </w:tr>
      <w:tr w:rsidR="00B16CE8" w:rsidRPr="00114BB6" w14:paraId="062AFF9A" w14:textId="77777777" w:rsidTr="00B612BE">
        <w:trPr>
          <w:trHeight w:val="553"/>
        </w:trPr>
        <w:tc>
          <w:tcPr>
            <w:tcW w:w="9356" w:type="dxa"/>
            <w:gridSpan w:val="3"/>
            <w:shd w:val="clear" w:color="auto" w:fill="auto"/>
          </w:tcPr>
          <w:p w14:paraId="0DC97F72" w14:textId="261618C9" w:rsidR="00B16CE8" w:rsidRPr="00114BB6" w:rsidRDefault="00DB5432" w:rsidP="00A576CA">
            <w:pPr>
              <w:spacing w:line="300" w:lineRule="exact"/>
              <w:ind w:left="1288"/>
              <w:rPr>
                <w:b/>
              </w:rPr>
            </w:pPr>
            <w:bookmarkStart w:id="230" w:name="_Toc64040727"/>
            <w:r w:rsidRPr="00114BB6">
              <w:rPr>
                <w:lang w:val="en-US"/>
              </w:rPr>
              <w:t>III</w:t>
            </w:r>
            <w:r w:rsidRPr="00114BB6">
              <w:t xml:space="preserve">. </w:t>
            </w:r>
            <w:r w:rsidR="00B16CE8" w:rsidRPr="00114BB6">
              <w:t>ЗАВЕРШАЮЩИЙ сеанс 21:00 – 22:00</w:t>
            </w:r>
            <w:bookmarkEnd w:id="230"/>
          </w:p>
        </w:tc>
      </w:tr>
      <w:tr w:rsidR="00B16CE8" w:rsidRPr="00114BB6" w14:paraId="325A83A1" w14:textId="77777777" w:rsidTr="00B612BE">
        <w:trPr>
          <w:trHeight w:val="553"/>
        </w:trPr>
        <w:tc>
          <w:tcPr>
            <w:tcW w:w="5284" w:type="dxa"/>
            <w:shd w:val="clear" w:color="auto" w:fill="auto"/>
          </w:tcPr>
          <w:p w14:paraId="3A9C597D" w14:textId="77777777" w:rsidR="00B16CE8" w:rsidRPr="00114BB6" w:rsidRDefault="00B16CE8" w:rsidP="00A576CA">
            <w:pPr>
              <w:spacing w:line="300" w:lineRule="exact"/>
            </w:pPr>
          </w:p>
          <w:p w14:paraId="1B21E023" w14:textId="77777777" w:rsidR="00B16CE8" w:rsidRPr="00114BB6" w:rsidRDefault="00B16CE8" w:rsidP="00A576CA">
            <w:pPr>
              <w:spacing w:line="300" w:lineRule="exact"/>
            </w:pPr>
            <w:r w:rsidRPr="00114BB6">
              <w:t>Формирование ПО на сумму частичной оплаты ИП по взысканию суммы задолженности за услуги БР</w:t>
            </w:r>
          </w:p>
        </w:tc>
        <w:tc>
          <w:tcPr>
            <w:tcW w:w="1923" w:type="dxa"/>
            <w:shd w:val="clear" w:color="auto" w:fill="auto"/>
          </w:tcPr>
          <w:p w14:paraId="7DA05C61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2149" w:type="dxa"/>
          </w:tcPr>
          <w:p w14:paraId="0C04E1E3" w14:textId="77777777" w:rsidR="00B16CE8" w:rsidRPr="00114BB6" w:rsidRDefault="00B16CE8" w:rsidP="00A576CA">
            <w:pPr>
              <w:spacing w:line="320" w:lineRule="exact"/>
            </w:pPr>
            <w:r w:rsidRPr="00114BB6">
              <w:t>-</w:t>
            </w:r>
          </w:p>
        </w:tc>
      </w:tr>
      <w:tr w:rsidR="00B16CE8" w:rsidRPr="00114BB6" w14:paraId="62FFA2C6" w14:textId="77777777" w:rsidTr="00B612BE">
        <w:trPr>
          <w:trHeight w:val="553"/>
        </w:trPr>
        <w:tc>
          <w:tcPr>
            <w:tcW w:w="5284" w:type="dxa"/>
            <w:shd w:val="clear" w:color="auto" w:fill="auto"/>
          </w:tcPr>
          <w:p w14:paraId="557879E0" w14:textId="77777777" w:rsidR="00B16CE8" w:rsidRPr="00114BB6" w:rsidRDefault="00B16CE8" w:rsidP="00A576CA">
            <w:pPr>
              <w:spacing w:line="300" w:lineRule="exact"/>
            </w:pPr>
            <w:r w:rsidRPr="00114BB6">
              <w:t xml:space="preserve">Передача ЭПС/ЭСИС в ПБО и данных для </w:t>
            </w:r>
            <w:proofErr w:type="spellStart"/>
            <w:r w:rsidRPr="00114BB6">
              <w:t>cверки</w:t>
            </w:r>
            <w:proofErr w:type="spellEnd"/>
          </w:p>
        </w:tc>
        <w:tc>
          <w:tcPr>
            <w:tcW w:w="1923" w:type="dxa"/>
            <w:shd w:val="clear" w:color="auto" w:fill="auto"/>
          </w:tcPr>
          <w:p w14:paraId="09E85DAC" w14:textId="77777777" w:rsidR="00B16CE8" w:rsidRPr="00114BB6" w:rsidRDefault="00B16CE8" w:rsidP="00A576CA">
            <w:pPr>
              <w:spacing w:line="300" w:lineRule="exact"/>
            </w:pPr>
          </w:p>
        </w:tc>
        <w:tc>
          <w:tcPr>
            <w:tcW w:w="2149" w:type="dxa"/>
          </w:tcPr>
          <w:p w14:paraId="325E340D" w14:textId="77777777" w:rsidR="00B16CE8" w:rsidRPr="00114BB6" w:rsidRDefault="00B16CE8" w:rsidP="00A576CA">
            <w:pPr>
              <w:spacing w:line="320" w:lineRule="exact"/>
            </w:pPr>
            <w:r w:rsidRPr="00114BB6">
              <w:t>+</w:t>
            </w:r>
          </w:p>
        </w:tc>
      </w:tr>
      <w:tr w:rsidR="00B16CE8" w:rsidRPr="00114BB6" w14:paraId="6EF2891A" w14:textId="77777777" w:rsidTr="00B612BE">
        <w:trPr>
          <w:trHeight w:val="553"/>
        </w:trPr>
        <w:tc>
          <w:tcPr>
            <w:tcW w:w="9356" w:type="dxa"/>
            <w:gridSpan w:val="3"/>
            <w:shd w:val="clear" w:color="auto" w:fill="auto"/>
          </w:tcPr>
          <w:p w14:paraId="04146DC9" w14:textId="7FF41B40" w:rsidR="00B16CE8" w:rsidRPr="00114BB6" w:rsidRDefault="002B5C4A" w:rsidP="00A576CA">
            <w:pPr>
              <w:spacing w:line="300" w:lineRule="exact"/>
              <w:ind w:left="1288"/>
            </w:pPr>
            <w:bookmarkStart w:id="231" w:name="_Toc64040728"/>
            <w:r w:rsidRPr="00114BB6">
              <w:rPr>
                <w:lang w:val="en-US"/>
              </w:rPr>
              <w:t>IV</w:t>
            </w:r>
            <w:r w:rsidRPr="00114BB6">
              <w:t xml:space="preserve">. </w:t>
            </w:r>
            <w:r w:rsidR="00B16CE8" w:rsidRPr="00114BB6">
              <w:t>Завершающий сеанс предыдущего ОД 0:15 – 21:00</w:t>
            </w:r>
            <w:bookmarkEnd w:id="231"/>
          </w:p>
          <w:p w14:paraId="1EC4620F" w14:textId="77777777" w:rsidR="00B16CE8" w:rsidRPr="00114BB6" w:rsidRDefault="00B16CE8" w:rsidP="00A576CA">
            <w:pPr>
              <w:spacing w:line="300" w:lineRule="exact"/>
            </w:pPr>
          </w:p>
        </w:tc>
      </w:tr>
      <w:tr w:rsidR="00B16CE8" w:rsidRPr="00114BB6" w14:paraId="40697464" w14:textId="77777777" w:rsidTr="00B612BE">
        <w:trPr>
          <w:trHeight w:val="553"/>
        </w:trPr>
        <w:tc>
          <w:tcPr>
            <w:tcW w:w="5284" w:type="dxa"/>
            <w:shd w:val="clear" w:color="auto" w:fill="auto"/>
          </w:tcPr>
          <w:p w14:paraId="6982985D" w14:textId="77777777" w:rsidR="00B16CE8" w:rsidRPr="00114BB6" w:rsidRDefault="00B16CE8" w:rsidP="00A576CA">
            <w:pPr>
              <w:spacing w:line="300" w:lineRule="exact"/>
            </w:pPr>
            <w:r w:rsidRPr="00114BB6">
              <w:t>Формирование выходных форм за предыдущий операционный день</w:t>
            </w:r>
          </w:p>
        </w:tc>
        <w:tc>
          <w:tcPr>
            <w:tcW w:w="1923" w:type="dxa"/>
            <w:shd w:val="clear" w:color="auto" w:fill="auto"/>
          </w:tcPr>
          <w:p w14:paraId="521C139B" w14:textId="77777777" w:rsidR="00B16CE8" w:rsidRPr="00114BB6" w:rsidRDefault="00B16CE8" w:rsidP="00A576CA">
            <w:pPr>
              <w:spacing w:line="300" w:lineRule="exact"/>
            </w:pPr>
            <w:r w:rsidRPr="00114BB6">
              <w:t>Выполняется в фоновом режиме</w:t>
            </w:r>
          </w:p>
          <w:p w14:paraId="1A2909C3" w14:textId="77777777" w:rsidR="00B16CE8" w:rsidRPr="00114BB6" w:rsidRDefault="00B16CE8" w:rsidP="00A576CA">
            <w:pPr>
              <w:spacing w:line="300" w:lineRule="exact"/>
            </w:pPr>
            <w:r w:rsidRPr="00114BB6">
              <w:t>В адрес ПБО выходные формы выгружаются в составе ЭС ED301</w:t>
            </w:r>
          </w:p>
        </w:tc>
        <w:tc>
          <w:tcPr>
            <w:tcW w:w="2149" w:type="dxa"/>
          </w:tcPr>
          <w:p w14:paraId="33683942" w14:textId="77777777" w:rsidR="00B16CE8" w:rsidRPr="00114BB6" w:rsidRDefault="00B16CE8" w:rsidP="00A576CA">
            <w:pPr>
              <w:spacing w:line="320" w:lineRule="exact"/>
            </w:pPr>
            <w:r w:rsidRPr="00114BB6">
              <w:t>+</w:t>
            </w:r>
          </w:p>
        </w:tc>
      </w:tr>
    </w:tbl>
    <w:p w14:paraId="69507E2E" w14:textId="77777777" w:rsidR="00B16CE8" w:rsidRPr="00114BB6" w:rsidRDefault="00B16CE8" w:rsidP="007B6DDE"/>
    <w:p w14:paraId="05EBF37C" w14:textId="03036470" w:rsidR="00B24093" w:rsidRPr="00114BB6" w:rsidRDefault="00B24093" w:rsidP="00B24093">
      <w:pPr>
        <w:pStyle w:val="13"/>
        <w:numPr>
          <w:ilvl w:val="0"/>
          <w:numId w:val="1"/>
        </w:numPr>
      </w:pPr>
      <w:bookmarkStart w:id="232" w:name="_Toc68187786"/>
      <w:bookmarkStart w:id="233" w:name="_Toc68189818"/>
      <w:bookmarkStart w:id="234" w:name="_Toc68189958"/>
      <w:bookmarkStart w:id="235" w:name="_Toc71720774"/>
      <w:bookmarkStart w:id="236" w:name="_Toc71723484"/>
      <w:bookmarkStart w:id="237" w:name="_Toc71723772"/>
      <w:bookmarkStart w:id="238" w:name="_Toc71723878"/>
      <w:bookmarkStart w:id="239" w:name="_Toc71741828"/>
      <w:bookmarkStart w:id="240" w:name="_Toc71720775"/>
      <w:bookmarkStart w:id="241" w:name="_Toc71723485"/>
      <w:bookmarkStart w:id="242" w:name="_Toc71723773"/>
      <w:bookmarkStart w:id="243" w:name="_Toc71723879"/>
      <w:bookmarkStart w:id="244" w:name="_Toc71741829"/>
      <w:bookmarkStart w:id="245" w:name="_Toc71720776"/>
      <w:bookmarkStart w:id="246" w:name="_Toc71723486"/>
      <w:bookmarkStart w:id="247" w:name="_Toc71723774"/>
      <w:bookmarkStart w:id="248" w:name="_Toc71723880"/>
      <w:bookmarkStart w:id="249" w:name="_Toc71741830"/>
      <w:bookmarkStart w:id="250" w:name="_Toc71720777"/>
      <w:bookmarkStart w:id="251" w:name="_Toc71723487"/>
      <w:bookmarkStart w:id="252" w:name="_Toc71723775"/>
      <w:bookmarkStart w:id="253" w:name="_Toc71723881"/>
      <w:bookmarkStart w:id="254" w:name="_Toc71741831"/>
      <w:bookmarkStart w:id="255" w:name="_Toc71720778"/>
      <w:bookmarkStart w:id="256" w:name="_Toc71723488"/>
      <w:bookmarkStart w:id="257" w:name="_Toc71723776"/>
      <w:bookmarkStart w:id="258" w:name="_Toc71723882"/>
      <w:bookmarkStart w:id="259" w:name="_Toc71741832"/>
      <w:bookmarkStart w:id="260" w:name="_Toc71720779"/>
      <w:bookmarkStart w:id="261" w:name="_Toc71723489"/>
      <w:bookmarkStart w:id="262" w:name="_Toc71723777"/>
      <w:bookmarkStart w:id="263" w:name="_Toc71723883"/>
      <w:bookmarkStart w:id="264" w:name="_Toc71741833"/>
      <w:bookmarkStart w:id="265" w:name="_Toc71720780"/>
      <w:bookmarkStart w:id="266" w:name="_Toc71723490"/>
      <w:bookmarkStart w:id="267" w:name="_Toc71723778"/>
      <w:bookmarkStart w:id="268" w:name="_Toc71723884"/>
      <w:bookmarkStart w:id="269" w:name="_Toc71741834"/>
      <w:bookmarkStart w:id="270" w:name="_Toc71720781"/>
      <w:bookmarkStart w:id="271" w:name="_Toc71723491"/>
      <w:bookmarkStart w:id="272" w:name="_Toc71723779"/>
      <w:bookmarkStart w:id="273" w:name="_Toc71723885"/>
      <w:bookmarkStart w:id="274" w:name="_Toc71741835"/>
      <w:bookmarkStart w:id="275" w:name="_Toc71720782"/>
      <w:bookmarkStart w:id="276" w:name="_Toc71723492"/>
      <w:bookmarkStart w:id="277" w:name="_Toc71723780"/>
      <w:bookmarkStart w:id="278" w:name="_Toc71723886"/>
      <w:bookmarkStart w:id="279" w:name="_Toc71741836"/>
      <w:bookmarkStart w:id="280" w:name="_Toc71720783"/>
      <w:bookmarkStart w:id="281" w:name="_Toc71723493"/>
      <w:bookmarkStart w:id="282" w:name="_Toc71723781"/>
      <w:bookmarkStart w:id="283" w:name="_Toc71723887"/>
      <w:bookmarkStart w:id="284" w:name="_Toc71741837"/>
      <w:bookmarkStart w:id="285" w:name="_Toc71720784"/>
      <w:bookmarkStart w:id="286" w:name="_Toc71723494"/>
      <w:bookmarkStart w:id="287" w:name="_Toc71723782"/>
      <w:bookmarkStart w:id="288" w:name="_Toc71723888"/>
      <w:bookmarkStart w:id="289" w:name="_Toc71741838"/>
      <w:bookmarkStart w:id="290" w:name="_Toc71720785"/>
      <w:bookmarkStart w:id="291" w:name="_Toc71723495"/>
      <w:bookmarkStart w:id="292" w:name="_Toc71723783"/>
      <w:bookmarkStart w:id="293" w:name="_Toc71723889"/>
      <w:bookmarkStart w:id="294" w:name="_Toc71741839"/>
      <w:bookmarkStart w:id="295" w:name="_Toc71720786"/>
      <w:bookmarkStart w:id="296" w:name="_Toc71723496"/>
      <w:bookmarkStart w:id="297" w:name="_Toc71723784"/>
      <w:bookmarkStart w:id="298" w:name="_Toc71723890"/>
      <w:bookmarkStart w:id="299" w:name="_Toc71741840"/>
      <w:bookmarkStart w:id="300" w:name="_Toc71720787"/>
      <w:bookmarkStart w:id="301" w:name="_Toc71723497"/>
      <w:bookmarkStart w:id="302" w:name="_Toc71723785"/>
      <w:bookmarkStart w:id="303" w:name="_Toc71723891"/>
      <w:bookmarkStart w:id="304" w:name="_Toc71741841"/>
      <w:bookmarkStart w:id="305" w:name="_Toc71720788"/>
      <w:bookmarkStart w:id="306" w:name="_Toc71723498"/>
      <w:bookmarkStart w:id="307" w:name="_Toc71723786"/>
      <w:bookmarkStart w:id="308" w:name="_Toc71723892"/>
      <w:bookmarkStart w:id="309" w:name="_Toc71741842"/>
      <w:bookmarkStart w:id="310" w:name="_Toc71720789"/>
      <w:bookmarkStart w:id="311" w:name="_Toc71723499"/>
      <w:bookmarkStart w:id="312" w:name="_Toc71723787"/>
      <w:bookmarkStart w:id="313" w:name="_Toc71723893"/>
      <w:bookmarkStart w:id="314" w:name="_Toc71741843"/>
      <w:bookmarkStart w:id="315" w:name="_Toc71720790"/>
      <w:bookmarkStart w:id="316" w:name="_Toc71723500"/>
      <w:bookmarkStart w:id="317" w:name="_Toc71723788"/>
      <w:bookmarkStart w:id="318" w:name="_Toc71723894"/>
      <w:bookmarkStart w:id="319" w:name="_Toc71741844"/>
      <w:bookmarkStart w:id="320" w:name="_Toc71720791"/>
      <w:bookmarkStart w:id="321" w:name="_Toc71723501"/>
      <w:bookmarkStart w:id="322" w:name="_Toc71723789"/>
      <w:bookmarkStart w:id="323" w:name="_Toc71723895"/>
      <w:bookmarkStart w:id="324" w:name="_Toc71741845"/>
      <w:bookmarkStart w:id="325" w:name="_Toc71720792"/>
      <w:bookmarkStart w:id="326" w:name="_Toc71723502"/>
      <w:bookmarkStart w:id="327" w:name="_Toc71723790"/>
      <w:bookmarkStart w:id="328" w:name="_Toc71723896"/>
      <w:bookmarkStart w:id="329" w:name="_Toc71741846"/>
      <w:bookmarkStart w:id="330" w:name="_Toc71720793"/>
      <w:bookmarkStart w:id="331" w:name="_Toc71723503"/>
      <w:bookmarkStart w:id="332" w:name="_Toc71723791"/>
      <w:bookmarkStart w:id="333" w:name="_Toc71723897"/>
      <w:bookmarkStart w:id="334" w:name="_Toc71741847"/>
      <w:bookmarkStart w:id="335" w:name="_Toc71720794"/>
      <w:bookmarkStart w:id="336" w:name="_Toc71723504"/>
      <w:bookmarkStart w:id="337" w:name="_Toc71723792"/>
      <w:bookmarkStart w:id="338" w:name="_Toc71723898"/>
      <w:bookmarkStart w:id="339" w:name="_Toc71741848"/>
      <w:bookmarkStart w:id="340" w:name="_Toc71720795"/>
      <w:bookmarkStart w:id="341" w:name="_Toc71723505"/>
      <w:bookmarkStart w:id="342" w:name="_Toc71723793"/>
      <w:bookmarkStart w:id="343" w:name="_Toc71723899"/>
      <w:bookmarkStart w:id="344" w:name="_Toc71741849"/>
      <w:bookmarkStart w:id="345" w:name="_Toc71720796"/>
      <w:bookmarkStart w:id="346" w:name="_Toc71723506"/>
      <w:bookmarkStart w:id="347" w:name="_Toc71723794"/>
      <w:bookmarkStart w:id="348" w:name="_Toc71723900"/>
      <w:bookmarkStart w:id="349" w:name="_Toc71741850"/>
      <w:bookmarkStart w:id="350" w:name="_Toc71720797"/>
      <w:bookmarkStart w:id="351" w:name="_Toc71723507"/>
      <w:bookmarkStart w:id="352" w:name="_Toc71723795"/>
      <w:bookmarkStart w:id="353" w:name="_Toc71723901"/>
      <w:bookmarkStart w:id="354" w:name="_Toc71741851"/>
      <w:bookmarkStart w:id="355" w:name="_Toc71720798"/>
      <w:bookmarkStart w:id="356" w:name="_Toc71723508"/>
      <w:bookmarkStart w:id="357" w:name="_Toc71723796"/>
      <w:bookmarkStart w:id="358" w:name="_Toc71723902"/>
      <w:bookmarkStart w:id="359" w:name="_Toc71741852"/>
      <w:bookmarkStart w:id="360" w:name="_Toc71720799"/>
      <w:bookmarkStart w:id="361" w:name="_Toc71723509"/>
      <w:bookmarkStart w:id="362" w:name="_Toc71723797"/>
      <w:bookmarkStart w:id="363" w:name="_Toc71723903"/>
      <w:bookmarkStart w:id="364" w:name="_Toc71741853"/>
      <w:bookmarkStart w:id="365" w:name="_Toc71720800"/>
      <w:bookmarkStart w:id="366" w:name="_Toc71723510"/>
      <w:bookmarkStart w:id="367" w:name="_Toc71723798"/>
      <w:bookmarkStart w:id="368" w:name="_Toc71723904"/>
      <w:bookmarkStart w:id="369" w:name="_Toc71741854"/>
      <w:bookmarkStart w:id="370" w:name="_Toc71720801"/>
      <w:bookmarkStart w:id="371" w:name="_Toc71723511"/>
      <w:bookmarkStart w:id="372" w:name="_Toc71723799"/>
      <w:bookmarkStart w:id="373" w:name="_Toc71723905"/>
      <w:bookmarkStart w:id="374" w:name="_Toc71741855"/>
      <w:bookmarkStart w:id="375" w:name="_Toc68187790"/>
      <w:bookmarkStart w:id="376" w:name="_Toc68189822"/>
      <w:bookmarkStart w:id="377" w:name="_Toc68189962"/>
      <w:bookmarkStart w:id="378" w:name="_Toc71723512"/>
      <w:bookmarkStart w:id="379" w:name="_Toc71723800"/>
      <w:bookmarkStart w:id="380" w:name="_Toc71723906"/>
      <w:bookmarkStart w:id="381" w:name="_Toc71741856"/>
      <w:bookmarkStart w:id="382" w:name="_Toc71741857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r w:rsidRPr="00B24093">
        <w:rPr>
          <w:bCs/>
        </w:rPr>
        <w:t>Обеспечение информационной безопасности взаимодействия</w:t>
      </w:r>
      <w:bookmarkEnd w:id="382"/>
    </w:p>
    <w:p w14:paraId="58F72C49" w14:textId="29F959B5" w:rsidR="00AC4C5B" w:rsidRPr="00114BB6" w:rsidRDefault="00112E5C" w:rsidP="007B6DDE">
      <w:pPr>
        <w:spacing w:line="360" w:lineRule="auto"/>
        <w:ind w:firstLine="851"/>
        <w:jc w:val="both"/>
      </w:pPr>
      <w:r w:rsidRPr="00114BB6">
        <w:t>В связи со включением в ПБО объектов и ресурсов доступа, задействованных в выполнении платежных технологических процессов Банка России, все компоненты ПБО размещены в контуре безопасности учетно-операционных систем (УОС).</w:t>
      </w:r>
    </w:p>
    <w:p w14:paraId="15849BB8" w14:textId="77777777" w:rsidR="00266959" w:rsidRPr="00114BB6" w:rsidRDefault="00266959" w:rsidP="00266959">
      <w:pPr>
        <w:spacing w:line="360" w:lineRule="auto"/>
        <w:ind w:firstLine="851"/>
        <w:jc w:val="both"/>
      </w:pPr>
      <w:r w:rsidRPr="00114BB6">
        <w:t>Подробное описание обеспечения защиты электронного документооборота ПБО (использование средств защиты и аутентификации сообщений, архивов электронных документов, технологического контроля электронных сообщений, шифрование данных при передаче сообщений по каналам связи) приведено в документе текущего проекта «Пояснительная записка. Том 2. Решения по информационной безопасности», децимальный номер ЦБРФ.62.</w:t>
      </w:r>
      <w:proofErr w:type="gramStart"/>
      <w:r w:rsidRPr="00114BB6">
        <w:t>0.92114.П</w:t>
      </w:r>
      <w:proofErr w:type="gramEnd"/>
      <w:r w:rsidRPr="00114BB6">
        <w:t>2.02.Э.</w:t>
      </w:r>
    </w:p>
    <w:p w14:paraId="7B96AE53" w14:textId="6ADBF800" w:rsidR="00D12314" w:rsidRPr="00114BB6" w:rsidRDefault="00D12314" w:rsidP="007B6DDE">
      <w:pPr>
        <w:spacing w:line="360" w:lineRule="auto"/>
        <w:ind w:firstLine="851"/>
        <w:jc w:val="both"/>
      </w:pPr>
    </w:p>
    <w:p w14:paraId="56C17C1E" w14:textId="1C10CC6F" w:rsidR="00AB0F80" w:rsidRPr="00114BB6" w:rsidRDefault="00AB0F80" w:rsidP="0003147F">
      <w:pPr>
        <w:pStyle w:val="13"/>
        <w:numPr>
          <w:ilvl w:val="0"/>
          <w:numId w:val="1"/>
        </w:numPr>
      </w:pPr>
      <w:bookmarkStart w:id="383" w:name="_Toc68187792"/>
      <w:bookmarkStart w:id="384" w:name="_Toc68189824"/>
      <w:bookmarkStart w:id="385" w:name="_Toc68189964"/>
      <w:bookmarkStart w:id="386" w:name="_Toc68187793"/>
      <w:bookmarkStart w:id="387" w:name="_Toc68189825"/>
      <w:bookmarkStart w:id="388" w:name="_Toc68189965"/>
      <w:bookmarkStart w:id="389" w:name="_Toc57193152"/>
      <w:bookmarkStart w:id="390" w:name="_Toc68189826"/>
      <w:bookmarkStart w:id="391" w:name="_Toc71741858"/>
      <w:bookmarkEnd w:id="383"/>
      <w:bookmarkEnd w:id="384"/>
      <w:bookmarkEnd w:id="385"/>
      <w:bookmarkEnd w:id="386"/>
      <w:bookmarkEnd w:id="387"/>
      <w:bookmarkEnd w:id="388"/>
      <w:r w:rsidRPr="00114BB6">
        <w:t>Ссылочные документы</w:t>
      </w:r>
      <w:bookmarkEnd w:id="389"/>
      <w:bookmarkEnd w:id="390"/>
      <w:bookmarkEnd w:id="391"/>
    </w:p>
    <w:p w14:paraId="0F355A5A" w14:textId="77777777" w:rsidR="00CC29E5" w:rsidRPr="00114BB6" w:rsidRDefault="008161B1" w:rsidP="000375C0">
      <w:pPr>
        <w:pStyle w:val="a0"/>
        <w:numPr>
          <w:ilvl w:val="0"/>
          <w:numId w:val="6"/>
        </w:numPr>
      </w:pPr>
      <w:bookmarkStart w:id="392" w:name="_Ref33616166"/>
      <w:bookmarkStart w:id="393" w:name="_Ref55810928"/>
      <w:r w:rsidRPr="00114BB6">
        <w:t>№ ОД-П-33 «Создание платформы банковских операций. Функциональные требования» (утв. САДД БР № ФТ-30/97 от 28 ноября 2018 года).</w:t>
      </w:r>
      <w:bookmarkEnd w:id="392"/>
    </w:p>
    <w:p w14:paraId="7E0CA61C" w14:textId="26E202EE" w:rsidR="008161B1" w:rsidRPr="00114BB6" w:rsidRDefault="00CC29E5" w:rsidP="00B612BE">
      <w:pPr>
        <w:pStyle w:val="af4"/>
        <w:numPr>
          <w:ilvl w:val="0"/>
          <w:numId w:val="6"/>
        </w:numPr>
        <w:spacing w:line="360" w:lineRule="auto"/>
      </w:pPr>
      <w:bookmarkStart w:id="394" w:name="_Ref33616126"/>
      <w:bookmarkStart w:id="395" w:name="_Ref56167178"/>
      <w:bookmarkStart w:id="396" w:name="_Ref64634084"/>
      <w:bookmarkEnd w:id="393"/>
      <w:r w:rsidRPr="00114BB6">
        <w:t>«Платформа банковских операций. Концептуальное архитектурное описание». (утв. Архитектурным советом по ИТ Банка России (протокол заседания № 5 от 07 октября .2019 года, исх. № ПП16-1-1/370 от 18 октября 2019 года), (САДД БР № </w:t>
      </w:r>
      <w:r w:rsidR="001873FF" w:rsidRPr="00114BB6">
        <w:rPr>
          <w:szCs w:val="24"/>
        </w:rPr>
        <w:t>ТРД-16-1-1/1758 от 12 ноября 2019 года).</w:t>
      </w:r>
      <w:bookmarkEnd w:id="394"/>
    </w:p>
    <w:p w14:paraId="2735E6F5" w14:textId="3A32F64A" w:rsidR="007C6994" w:rsidRPr="00114BB6" w:rsidRDefault="007C6994" w:rsidP="000375C0">
      <w:pPr>
        <w:pStyle w:val="a0"/>
        <w:numPr>
          <w:ilvl w:val="0"/>
          <w:numId w:val="6"/>
        </w:numPr>
      </w:pPr>
      <w:r w:rsidRPr="00114BB6">
        <w:t xml:space="preserve">Положение Банка России от </w:t>
      </w:r>
      <w:r w:rsidR="00084073" w:rsidRPr="00114BB6">
        <w:t xml:space="preserve">24 сентября 2020 </w:t>
      </w:r>
      <w:r w:rsidRPr="00114BB6">
        <w:t>года № </w:t>
      </w:r>
      <w:r w:rsidR="00084073" w:rsidRPr="00114BB6">
        <w:t>732</w:t>
      </w:r>
      <w:r w:rsidRPr="00114BB6">
        <w:t>-П «О платежной системе Банка России».</w:t>
      </w:r>
    </w:p>
    <w:p w14:paraId="1B9F5A1C" w14:textId="7ACDCBD9" w:rsidR="00FB72CA" w:rsidRPr="00114BB6" w:rsidRDefault="00FB72CA" w:rsidP="000375C0">
      <w:pPr>
        <w:pStyle w:val="a0"/>
        <w:numPr>
          <w:ilvl w:val="0"/>
          <w:numId w:val="6"/>
        </w:numPr>
      </w:pPr>
      <w:bookmarkStart w:id="397" w:name="_Ref19775032"/>
      <w:bookmarkStart w:id="398" w:name="_Ref51247584"/>
      <w:r w:rsidRPr="00114BB6">
        <w:t>Положение Банка России от 28 декабря 2018 года № 671-П «О требованиях к обеспечению информационной безопасности в структурных подразделениях Банка России при осуществлении переводов денежных средств в платежной системе Банка России, передаче финансовых сообщений с использованием системы передачи финансовых сообщений, совершении операций на финансовых рынках и осуществлении кассовых операций».</w:t>
      </w:r>
      <w:bookmarkEnd w:id="397"/>
      <w:bookmarkEnd w:id="398"/>
    </w:p>
    <w:p w14:paraId="3A4A7E0C" w14:textId="77777777" w:rsidR="00156A7F" w:rsidRPr="00114BB6" w:rsidRDefault="00156A7F" w:rsidP="000375C0">
      <w:pPr>
        <w:pStyle w:val="a0"/>
        <w:numPr>
          <w:ilvl w:val="0"/>
          <w:numId w:val="6"/>
        </w:numPr>
      </w:pPr>
      <w:bookmarkStart w:id="399" w:name="_Ref45014817"/>
      <w:bookmarkEnd w:id="395"/>
      <w:bookmarkEnd w:id="396"/>
      <w:r w:rsidRPr="00114BB6">
        <w:t>Положение Банка России от 22 ноября 2019 года № 701-П «О требованиях к обеспечению информационной безопасности при доступе к объектам и ресурсам информационно-телекоммуникационной системы Банка России».</w:t>
      </w:r>
      <w:bookmarkEnd w:id="399"/>
    </w:p>
    <w:p w14:paraId="5270653A" w14:textId="5057CF01" w:rsidR="00FB72CA" w:rsidRPr="00114BB6" w:rsidRDefault="00FB72CA" w:rsidP="007B6DDE">
      <w:pPr>
        <w:pStyle w:val="af4"/>
        <w:numPr>
          <w:ilvl w:val="0"/>
          <w:numId w:val="6"/>
        </w:numPr>
        <w:spacing w:line="360" w:lineRule="auto"/>
        <w:jc w:val="both"/>
        <w:rPr>
          <w:szCs w:val="24"/>
        </w:rPr>
      </w:pPr>
      <w:bookmarkStart w:id="400" w:name="_Ref18582559"/>
      <w:bookmarkStart w:id="401" w:name="_Ref18584966"/>
      <w:bookmarkStart w:id="402" w:name="_Ref56773598"/>
      <w:r w:rsidRPr="00114BB6">
        <w:rPr>
          <w:szCs w:val="24"/>
        </w:rPr>
        <w:t>Положение Банка России от 25 ноября 2015 года № 506-П «Об обеспечении информационной безопасности в структурных подразделениях Банка России при обработке, хранении и (или) передаче информации с использованием средств вычислительной техники».</w:t>
      </w:r>
      <w:bookmarkEnd w:id="400"/>
      <w:bookmarkEnd w:id="401"/>
    </w:p>
    <w:p w14:paraId="1F18B290" w14:textId="6D82EAA3" w:rsidR="00FC39F4" w:rsidRPr="00114BB6" w:rsidRDefault="00FC39F4" w:rsidP="007B6DDE">
      <w:pPr>
        <w:pStyle w:val="af4"/>
        <w:numPr>
          <w:ilvl w:val="0"/>
          <w:numId w:val="6"/>
        </w:numPr>
        <w:spacing w:line="360" w:lineRule="auto"/>
        <w:jc w:val="both"/>
        <w:rPr>
          <w:szCs w:val="24"/>
        </w:rPr>
      </w:pPr>
      <w:r w:rsidRPr="00114BB6">
        <w:rPr>
          <w:szCs w:val="24"/>
        </w:rPr>
        <w:t>Положение Банка России от 09 июня 2012 года № 382-П «О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средств».</w:t>
      </w:r>
    </w:p>
    <w:p w14:paraId="31D5AA50" w14:textId="5A8C0BF0" w:rsidR="00156A7F" w:rsidRPr="00114BB6" w:rsidRDefault="00156A7F">
      <w:pPr>
        <w:pStyle w:val="a0"/>
        <w:numPr>
          <w:ilvl w:val="0"/>
          <w:numId w:val="6"/>
        </w:numPr>
      </w:pPr>
      <w:bookmarkStart w:id="403" w:name="_Ref68259698"/>
      <w:r w:rsidRPr="00114BB6">
        <w:t>«Модель ролевого доступа Платформы банковских операций». Проект.</w:t>
      </w:r>
      <w:bookmarkEnd w:id="402"/>
      <w:bookmarkEnd w:id="403"/>
    </w:p>
    <w:p w14:paraId="49B2CBFB" w14:textId="54A45EDB" w:rsidR="00FE757F" w:rsidRPr="00114BB6" w:rsidRDefault="00FE757F" w:rsidP="00D331FC">
      <w:pPr>
        <w:pStyle w:val="a0"/>
        <w:numPr>
          <w:ilvl w:val="0"/>
          <w:numId w:val="6"/>
        </w:numPr>
      </w:pPr>
      <w:bookmarkStart w:id="404" w:name="_Ref18584924"/>
      <w:r w:rsidRPr="00114BB6">
        <w:t xml:space="preserve">ГОСТ Р 2.105-2019 «Единая система конструкторской документации. Общие требования к текстовым документам» (утв. и введен в действие </w:t>
      </w:r>
      <w:r w:rsidR="00D331FC" w:rsidRPr="00114BB6">
        <w:t xml:space="preserve">приказом </w:t>
      </w:r>
      <w:r w:rsidRPr="00114BB6">
        <w:t>Федерального агентства по техническому регулированию и метрологии от 29 апреля 2019 года № 175-ст).</w:t>
      </w:r>
      <w:bookmarkEnd w:id="404"/>
    </w:p>
    <w:p w14:paraId="299B743D" w14:textId="77777777" w:rsidR="00E9626D" w:rsidRPr="00114BB6" w:rsidRDefault="00E9626D" w:rsidP="004F3D52">
      <w:pPr>
        <w:pStyle w:val="10"/>
        <w:numPr>
          <w:ilvl w:val="0"/>
          <w:numId w:val="6"/>
        </w:numPr>
        <w:spacing w:line="360" w:lineRule="auto"/>
      </w:pPr>
      <w:bookmarkStart w:id="405" w:name="_Ref33617429"/>
      <w:bookmarkStart w:id="406" w:name="_Ref43887279"/>
      <w:bookmarkStart w:id="407" w:name="_Ref68105138"/>
      <w:r w:rsidRPr="00114BB6">
        <w:t>Положение Банка России от 04 апреля 2019 года № 682-П «О порядке хранения в электронном виде отдельных бухгалтерских, кассовых документов, регистров бухгалтерского учета и бухгалтерской (финансовой) отчетности при ведении бухгалтерского учета в Банке России».</w:t>
      </w:r>
      <w:bookmarkEnd w:id="405"/>
      <w:bookmarkEnd w:id="406"/>
      <w:bookmarkEnd w:id="407"/>
    </w:p>
    <w:p w14:paraId="4BC721ED" w14:textId="77777777" w:rsidR="00E9626D" w:rsidRPr="00114BB6" w:rsidRDefault="00E9626D" w:rsidP="004F3D52">
      <w:pPr>
        <w:pStyle w:val="10"/>
        <w:numPr>
          <w:ilvl w:val="0"/>
          <w:numId w:val="6"/>
        </w:numPr>
        <w:spacing w:line="360" w:lineRule="auto"/>
      </w:pPr>
      <w:bookmarkStart w:id="408" w:name="_Ref41552032"/>
      <w:bookmarkStart w:id="409" w:name="_Ref18583996"/>
      <w:r w:rsidRPr="00114BB6">
        <w:t>Положения Банка России от 29 ноября 2019 года № 702-П «О порядке ведения фонда единиц хранения отдельных документов в электронном виде, образующихся в деятельности Операционного департамента, операционных подразделений в составе территориальных учреждений Банка России и полевых учреждений Банка России».</w:t>
      </w:r>
      <w:bookmarkEnd w:id="408"/>
    </w:p>
    <w:bookmarkEnd w:id="409"/>
    <w:p w14:paraId="0F044021" w14:textId="77777777" w:rsidR="00AB0F80" w:rsidRPr="00114BB6" w:rsidRDefault="00AB0F80" w:rsidP="004F3D52">
      <w:pPr>
        <w:spacing w:line="360" w:lineRule="auto"/>
      </w:pPr>
    </w:p>
    <w:p w14:paraId="76AD3FF1" w14:textId="77777777" w:rsidR="00174B73" w:rsidRPr="00114BB6" w:rsidRDefault="00174B73" w:rsidP="00174B73"/>
    <w:p w14:paraId="704DA534" w14:textId="77777777" w:rsidR="00400C2C" w:rsidRPr="00114BB6" w:rsidRDefault="00400C2C"/>
    <w:sectPr w:rsidR="00400C2C" w:rsidRPr="00114BB6" w:rsidSect="00425FB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9318CC" w16cid:durableId="241ACF20"/>
  <w16cid:commentId w16cid:paraId="2FD2C90B" w16cid:durableId="241AE5E7"/>
  <w16cid:commentId w16cid:paraId="29F58C4D" w16cid:durableId="241AFC2B"/>
  <w16cid:commentId w16cid:paraId="3CECB82C" w16cid:durableId="241AFCCF"/>
  <w16cid:commentId w16cid:paraId="60E76B6C" w16cid:durableId="241AE64D"/>
  <w16cid:commentId w16cid:paraId="6F56E3DC" w16cid:durableId="241B01E0"/>
  <w16cid:commentId w16cid:paraId="3A05E18E" w16cid:durableId="241AE767"/>
  <w16cid:commentId w16cid:paraId="53301C80" w16cid:durableId="241AE80D"/>
  <w16cid:commentId w16cid:paraId="6EB41D31" w16cid:durableId="241B029E"/>
  <w16cid:commentId w16cid:paraId="71D1CED5" w16cid:durableId="241B03DA"/>
  <w16cid:commentId w16cid:paraId="61042676" w16cid:durableId="241B052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21684" w14:textId="77777777" w:rsidR="00DA777E" w:rsidRDefault="00DA777E" w:rsidP="00400C2C">
      <w:r>
        <w:separator/>
      </w:r>
    </w:p>
  </w:endnote>
  <w:endnote w:type="continuationSeparator" w:id="0">
    <w:p w14:paraId="025DAE76" w14:textId="77777777" w:rsidR="00DA777E" w:rsidRDefault="00DA777E" w:rsidP="00400C2C">
      <w:r>
        <w:continuationSeparator/>
      </w:r>
    </w:p>
  </w:endnote>
  <w:endnote w:type="continuationNotice" w:id="1">
    <w:p w14:paraId="500C2A20" w14:textId="77777777" w:rsidR="00DA777E" w:rsidRDefault="00DA77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UnicodeMS">
    <w:altName w:val="Malgun Gothic Semilight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Полужирный"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2EC8C" w14:textId="77777777" w:rsidR="00D27921" w:rsidRDefault="00D2792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AE417" w14:textId="77777777" w:rsidR="00D27921" w:rsidRDefault="00D2792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89EF8" w14:textId="77777777" w:rsidR="00D27921" w:rsidRDefault="00D27921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0D525" w14:textId="77777777" w:rsidR="009A4AD5" w:rsidRDefault="009A4AD5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68653" w14:textId="77777777" w:rsidR="006F3E5A" w:rsidRDefault="006F3E5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5F4C9" w14:textId="77777777" w:rsidR="00DA777E" w:rsidRDefault="00DA777E" w:rsidP="00400C2C">
      <w:r>
        <w:separator/>
      </w:r>
    </w:p>
  </w:footnote>
  <w:footnote w:type="continuationSeparator" w:id="0">
    <w:p w14:paraId="6017C58F" w14:textId="77777777" w:rsidR="00DA777E" w:rsidRDefault="00DA777E" w:rsidP="00400C2C">
      <w:r>
        <w:continuationSeparator/>
      </w:r>
    </w:p>
  </w:footnote>
  <w:footnote w:type="continuationNotice" w:id="1">
    <w:p w14:paraId="08772CAF" w14:textId="77777777" w:rsidR="00DA777E" w:rsidRDefault="00DA777E"/>
  </w:footnote>
  <w:footnote w:id="2">
    <w:p w14:paraId="7AA92296" w14:textId="77777777" w:rsidR="009A4AD5" w:rsidRPr="00B31B5C" w:rsidRDefault="009A4AD5" w:rsidP="009A4AD5">
      <w:pPr>
        <w:pStyle w:val="afb"/>
        <w:ind w:firstLine="851"/>
      </w:pPr>
      <w:r w:rsidRPr="00E8772C">
        <w:rPr>
          <w:rStyle w:val="af9"/>
        </w:rPr>
        <w:footnoteRef/>
      </w:r>
      <w:r>
        <w:rPr>
          <w:vertAlign w:val="superscript"/>
        </w:rPr>
        <w:t xml:space="preserve">) </w:t>
      </w:r>
      <w:r w:rsidRPr="00B31B5C">
        <w:t xml:space="preserve">Технология создания сервис-ориентированной системы, реализующей следующие возможности: поддержка </w:t>
      </w:r>
      <w:r w:rsidRPr="00B534CF">
        <w:t>синхронного и асинхронного</w:t>
      </w:r>
      <w:r w:rsidRPr="00B31B5C">
        <w:t xml:space="preserve"> способа вызова сервисов; использование защищенного транспорта сообщений с</w:t>
      </w:r>
      <w:r>
        <w:rPr>
          <w:lang w:val="en-US"/>
        </w:rPr>
        <w:t> </w:t>
      </w:r>
      <w:r w:rsidRPr="00B31B5C">
        <w:t>гарантированной доставкой сообщений с поддержкой транзакционной модели взаимодействия; статическая и</w:t>
      </w:r>
      <w:r>
        <w:rPr>
          <w:lang w:val="en-US"/>
        </w:rPr>
        <w:t> </w:t>
      </w:r>
      <w:r w:rsidRPr="00B31B5C">
        <w:t>динамическая маршрутизация сообщений; обработка и преобразование данных; доступ к</w:t>
      </w:r>
      <w:r>
        <w:t> </w:t>
      </w:r>
      <w:r w:rsidRPr="00B31B5C">
        <w:t>данным информационных систем с помощью готовых или спе</w:t>
      </w:r>
      <w:r>
        <w:t>циально разработанных адаптеров.</w:t>
      </w:r>
    </w:p>
  </w:footnote>
  <w:footnote w:id="3">
    <w:p w14:paraId="22932DFE" w14:textId="77777777" w:rsidR="006F3E5A" w:rsidRDefault="006F3E5A" w:rsidP="00D04C52">
      <w:pPr>
        <w:pStyle w:val="Default"/>
      </w:pPr>
      <w:r w:rsidRPr="00C46D8C">
        <w:rPr>
          <w:rFonts w:ascii="Times New Roman" w:hAnsi="Times New Roman" w:cs="Times New Roman"/>
          <w:sz w:val="18"/>
          <w:szCs w:val="18"/>
        </w:rPr>
        <w:footnoteRef/>
      </w:r>
      <w:r w:rsidRPr="00C46D8C">
        <w:rPr>
          <w:rFonts w:ascii="Times New Roman" w:hAnsi="Times New Roman" w:cs="Times New Roman"/>
          <w:sz w:val="18"/>
          <w:szCs w:val="18"/>
        </w:rPr>
        <w:t xml:space="preserve"> </w:t>
      </w:r>
      <w:r w:rsidRPr="00113195">
        <w:rPr>
          <w:rFonts w:ascii="Times New Roman" w:hAnsi="Times New Roman" w:cs="Times New Roman"/>
          <w:sz w:val="18"/>
          <w:szCs w:val="18"/>
        </w:rPr>
        <w:t xml:space="preserve">Примечание – В применении к документу «Временные требования по обеспечению безопасности технологий обработки электронных платежных документов в системе Центрального банка Российской Федерации» от 03.04.1997 № 60 в настоящем документе под защитным кодом (ЗК) понимается КА обработки. </w:t>
      </w:r>
    </w:p>
  </w:footnote>
  <w:footnote w:id="4">
    <w:p w14:paraId="03582FB6" w14:textId="77777777" w:rsidR="006F3E5A" w:rsidRPr="00113195" w:rsidRDefault="006F3E5A" w:rsidP="00D04C52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C46D8C">
        <w:rPr>
          <w:rStyle w:val="af9"/>
          <w:sz w:val="18"/>
          <w:szCs w:val="18"/>
        </w:rPr>
        <w:footnoteRef/>
      </w:r>
      <w:r w:rsidRPr="00C46D8C">
        <w:rPr>
          <w:sz w:val="18"/>
          <w:szCs w:val="18"/>
        </w:rPr>
        <w:t xml:space="preserve"> </w:t>
      </w:r>
      <w:r w:rsidRPr="00113195">
        <w:rPr>
          <w:rFonts w:ascii="Times New Roman" w:hAnsi="Times New Roman" w:cs="Times New Roman"/>
          <w:sz w:val="18"/>
          <w:szCs w:val="18"/>
        </w:rPr>
        <w:t xml:space="preserve">Вариант 1 допустим только для защиты ЭС, формируемых в </w:t>
      </w:r>
      <w:r w:rsidRPr="00993EF4">
        <w:rPr>
          <w:rFonts w:ascii="Times New Roman" w:hAnsi="Times New Roman" w:cs="Times New Roman"/>
          <w:color w:val="auto"/>
          <w:sz w:val="20"/>
          <w:szCs w:val="20"/>
        </w:rPr>
        <w:t>АС клиента Банка России</w:t>
      </w:r>
      <w:r w:rsidRPr="00CA0ED5">
        <w:rPr>
          <w:rFonts w:ascii="Times New Roman" w:hAnsi="Times New Roman" w:cs="Times New Roman"/>
          <w:color w:val="auto"/>
        </w:rPr>
        <w:t xml:space="preserve"> </w:t>
      </w:r>
      <w:r w:rsidRPr="00113195">
        <w:rPr>
          <w:rFonts w:ascii="Times New Roman" w:hAnsi="Times New Roman" w:cs="Times New Roman"/>
          <w:sz w:val="18"/>
          <w:szCs w:val="18"/>
        </w:rPr>
        <w:t>и ДОФР</w:t>
      </w:r>
    </w:p>
  </w:footnote>
  <w:footnote w:id="5">
    <w:p w14:paraId="692B02B3" w14:textId="77777777" w:rsidR="006F3E5A" w:rsidRPr="00113195" w:rsidRDefault="006F3E5A" w:rsidP="00D04C52">
      <w:pPr>
        <w:pStyle w:val="afb"/>
        <w:rPr>
          <w:sz w:val="18"/>
          <w:szCs w:val="18"/>
        </w:rPr>
      </w:pPr>
      <w:r w:rsidRPr="00113195">
        <w:rPr>
          <w:rStyle w:val="af9"/>
          <w:sz w:val="18"/>
          <w:szCs w:val="18"/>
        </w:rPr>
        <w:footnoteRef/>
      </w:r>
      <w:r w:rsidRPr="00113195">
        <w:rPr>
          <w:sz w:val="18"/>
          <w:szCs w:val="18"/>
        </w:rPr>
        <w:t xml:space="preserve"> </w:t>
      </w:r>
      <w:r w:rsidRPr="00113195">
        <w:rPr>
          <w:color w:val="000000"/>
          <w:sz w:val="18"/>
          <w:szCs w:val="18"/>
        </w:rPr>
        <w:t>ЭС без оформления в пакет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BBBFD" w14:textId="77777777" w:rsidR="00D27921" w:rsidRDefault="00D2792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30CDE" w14:textId="0995E936" w:rsidR="006F3E5A" w:rsidRDefault="006F3E5A" w:rsidP="00400C2C">
    <w:pPr>
      <w:pStyle w:val="a8"/>
      <w:jc w:val="center"/>
    </w:pPr>
    <w:r w:rsidRPr="00DC401C">
      <w:rPr>
        <w:rFonts w:cstheme="minorHAnsi"/>
      </w:rPr>
      <w:t>ЦБРФ.62.0.92114.П2.</w:t>
    </w:r>
    <w:r w:rsidR="00D27921">
      <w:rPr>
        <w:rFonts w:cstheme="minorHAnsi"/>
      </w:rPr>
      <w:t>11</w:t>
    </w:r>
    <w:bookmarkStart w:id="0" w:name="_GoBack"/>
    <w:bookmarkEnd w:id="0"/>
    <w:r w:rsidRPr="00DC401C">
      <w:rPr>
        <w:rFonts w:cstheme="minorHAnsi"/>
      </w:rPr>
      <w:t>.Э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D744B" w14:textId="111D493C" w:rsidR="006F3E5A" w:rsidRDefault="006F3E5A" w:rsidP="00400C2C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0213"/>
    <w:multiLevelType w:val="hybridMultilevel"/>
    <w:tmpl w:val="AE5437B8"/>
    <w:lvl w:ilvl="0" w:tplc="D52A30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724A8E"/>
    <w:multiLevelType w:val="hybridMultilevel"/>
    <w:tmpl w:val="FDBE001C"/>
    <w:lvl w:ilvl="0" w:tplc="AC32A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A5816">
      <w:start w:val="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0F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0B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ED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EE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CC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0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1501ED"/>
    <w:multiLevelType w:val="hybridMultilevel"/>
    <w:tmpl w:val="43D845DA"/>
    <w:lvl w:ilvl="0" w:tplc="6DB41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42CA"/>
    <w:multiLevelType w:val="hybridMultilevel"/>
    <w:tmpl w:val="E4C27916"/>
    <w:lvl w:ilvl="0" w:tplc="E69C8CD2">
      <w:start w:val="1"/>
      <w:numFmt w:val="bullet"/>
      <w:lvlText w:val="­"/>
      <w:lvlJc w:val="left"/>
      <w:pPr>
        <w:ind w:left="19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CFB1E0E"/>
    <w:multiLevelType w:val="hybridMultilevel"/>
    <w:tmpl w:val="69BE349E"/>
    <w:lvl w:ilvl="0" w:tplc="E69C8CD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2F72FE"/>
    <w:multiLevelType w:val="hybridMultilevel"/>
    <w:tmpl w:val="8870CFC6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BA633A"/>
    <w:multiLevelType w:val="hybridMultilevel"/>
    <w:tmpl w:val="FB5CB8B0"/>
    <w:lvl w:ilvl="0" w:tplc="0D34E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906C1"/>
    <w:multiLevelType w:val="hybridMultilevel"/>
    <w:tmpl w:val="9AB820CA"/>
    <w:lvl w:ilvl="0" w:tplc="13A884B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13A884B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D7953"/>
    <w:multiLevelType w:val="hybridMultilevel"/>
    <w:tmpl w:val="62ACC5E8"/>
    <w:lvl w:ilvl="0" w:tplc="E69C8CD2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5B1A5816">
      <w:start w:val="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0F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0B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ED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EE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CC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0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CB3228"/>
    <w:multiLevelType w:val="hybridMultilevel"/>
    <w:tmpl w:val="49944940"/>
    <w:lvl w:ilvl="0" w:tplc="BE7ABD82">
      <w:start w:val="1"/>
      <w:numFmt w:val="russianLower"/>
      <w:pStyle w:val="a"/>
      <w:lvlText w:val="%1)"/>
      <w:lvlJc w:val="left"/>
      <w:pPr>
        <w:ind w:left="135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9D247FC"/>
    <w:multiLevelType w:val="hybridMultilevel"/>
    <w:tmpl w:val="8CAE9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81FD7"/>
    <w:multiLevelType w:val="hybridMultilevel"/>
    <w:tmpl w:val="7FDCB336"/>
    <w:lvl w:ilvl="0" w:tplc="960E099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B1975"/>
    <w:multiLevelType w:val="hybridMultilevel"/>
    <w:tmpl w:val="E2FC93DA"/>
    <w:lvl w:ilvl="0" w:tplc="84ECD7AE">
      <w:start w:val="1"/>
      <w:numFmt w:val="decimal"/>
      <w:lvlText w:val="%1)"/>
      <w:lvlJc w:val="left"/>
      <w:pPr>
        <w:ind w:left="209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11" w:hanging="360"/>
      </w:pPr>
    </w:lvl>
    <w:lvl w:ilvl="2" w:tplc="0419001B" w:tentative="1">
      <w:start w:val="1"/>
      <w:numFmt w:val="lowerRoman"/>
      <w:lvlText w:val="%3."/>
      <w:lvlJc w:val="right"/>
      <w:pPr>
        <w:ind w:left="3531" w:hanging="180"/>
      </w:pPr>
    </w:lvl>
    <w:lvl w:ilvl="3" w:tplc="0419000F" w:tentative="1">
      <w:start w:val="1"/>
      <w:numFmt w:val="decimal"/>
      <w:lvlText w:val="%4."/>
      <w:lvlJc w:val="left"/>
      <w:pPr>
        <w:ind w:left="4251" w:hanging="360"/>
      </w:pPr>
    </w:lvl>
    <w:lvl w:ilvl="4" w:tplc="04190019" w:tentative="1">
      <w:start w:val="1"/>
      <w:numFmt w:val="lowerLetter"/>
      <w:lvlText w:val="%5."/>
      <w:lvlJc w:val="left"/>
      <w:pPr>
        <w:ind w:left="4971" w:hanging="360"/>
      </w:pPr>
    </w:lvl>
    <w:lvl w:ilvl="5" w:tplc="0419001B" w:tentative="1">
      <w:start w:val="1"/>
      <w:numFmt w:val="lowerRoman"/>
      <w:lvlText w:val="%6."/>
      <w:lvlJc w:val="right"/>
      <w:pPr>
        <w:ind w:left="5691" w:hanging="180"/>
      </w:pPr>
    </w:lvl>
    <w:lvl w:ilvl="6" w:tplc="0419000F" w:tentative="1">
      <w:start w:val="1"/>
      <w:numFmt w:val="decimal"/>
      <w:lvlText w:val="%7."/>
      <w:lvlJc w:val="left"/>
      <w:pPr>
        <w:ind w:left="6411" w:hanging="360"/>
      </w:pPr>
    </w:lvl>
    <w:lvl w:ilvl="7" w:tplc="04190019" w:tentative="1">
      <w:start w:val="1"/>
      <w:numFmt w:val="lowerLetter"/>
      <w:lvlText w:val="%8."/>
      <w:lvlJc w:val="left"/>
      <w:pPr>
        <w:ind w:left="7131" w:hanging="360"/>
      </w:pPr>
    </w:lvl>
    <w:lvl w:ilvl="8" w:tplc="0419001B" w:tentative="1">
      <w:start w:val="1"/>
      <w:numFmt w:val="lowerRoman"/>
      <w:lvlText w:val="%9."/>
      <w:lvlJc w:val="right"/>
      <w:pPr>
        <w:ind w:left="7851" w:hanging="180"/>
      </w:pPr>
    </w:lvl>
  </w:abstractNum>
  <w:abstractNum w:abstractNumId="13" w15:restartNumberingAfterBreak="0">
    <w:nsid w:val="1EDF7D62"/>
    <w:multiLevelType w:val="hybridMultilevel"/>
    <w:tmpl w:val="DE0ACF14"/>
    <w:lvl w:ilvl="0" w:tplc="BA967CA6">
      <w:start w:val="1"/>
      <w:numFmt w:val="russianLower"/>
      <w:lvlText w:val="%1)"/>
      <w:lvlJc w:val="left"/>
      <w:pPr>
        <w:ind w:left="135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1FC04474"/>
    <w:multiLevelType w:val="hybridMultilevel"/>
    <w:tmpl w:val="B3707968"/>
    <w:lvl w:ilvl="0" w:tplc="7CBE1AC0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424DB"/>
    <w:multiLevelType w:val="hybridMultilevel"/>
    <w:tmpl w:val="1B8AF02C"/>
    <w:lvl w:ilvl="0" w:tplc="BA967CA6">
      <w:start w:val="1"/>
      <w:numFmt w:val="russianLower"/>
      <w:lvlText w:val="%1)"/>
      <w:lvlJc w:val="left"/>
      <w:pPr>
        <w:ind w:left="173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451" w:hanging="360"/>
      </w:pPr>
    </w:lvl>
    <w:lvl w:ilvl="2" w:tplc="0419001B" w:tentative="1">
      <w:start w:val="1"/>
      <w:numFmt w:val="lowerRoman"/>
      <w:lvlText w:val="%3."/>
      <w:lvlJc w:val="right"/>
      <w:pPr>
        <w:ind w:left="3171" w:hanging="180"/>
      </w:pPr>
    </w:lvl>
    <w:lvl w:ilvl="3" w:tplc="0419000F" w:tentative="1">
      <w:start w:val="1"/>
      <w:numFmt w:val="decimal"/>
      <w:lvlText w:val="%4."/>
      <w:lvlJc w:val="left"/>
      <w:pPr>
        <w:ind w:left="3891" w:hanging="360"/>
      </w:pPr>
    </w:lvl>
    <w:lvl w:ilvl="4" w:tplc="04190019" w:tentative="1">
      <w:start w:val="1"/>
      <w:numFmt w:val="lowerLetter"/>
      <w:lvlText w:val="%5."/>
      <w:lvlJc w:val="left"/>
      <w:pPr>
        <w:ind w:left="4611" w:hanging="360"/>
      </w:pPr>
    </w:lvl>
    <w:lvl w:ilvl="5" w:tplc="0419001B" w:tentative="1">
      <w:start w:val="1"/>
      <w:numFmt w:val="lowerRoman"/>
      <w:lvlText w:val="%6."/>
      <w:lvlJc w:val="right"/>
      <w:pPr>
        <w:ind w:left="5331" w:hanging="180"/>
      </w:pPr>
    </w:lvl>
    <w:lvl w:ilvl="6" w:tplc="0419000F" w:tentative="1">
      <w:start w:val="1"/>
      <w:numFmt w:val="decimal"/>
      <w:lvlText w:val="%7."/>
      <w:lvlJc w:val="left"/>
      <w:pPr>
        <w:ind w:left="6051" w:hanging="360"/>
      </w:pPr>
    </w:lvl>
    <w:lvl w:ilvl="7" w:tplc="04190019" w:tentative="1">
      <w:start w:val="1"/>
      <w:numFmt w:val="lowerLetter"/>
      <w:lvlText w:val="%8."/>
      <w:lvlJc w:val="left"/>
      <w:pPr>
        <w:ind w:left="6771" w:hanging="360"/>
      </w:pPr>
    </w:lvl>
    <w:lvl w:ilvl="8" w:tplc="041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16" w15:restartNumberingAfterBreak="0">
    <w:nsid w:val="22AB34BA"/>
    <w:multiLevelType w:val="hybridMultilevel"/>
    <w:tmpl w:val="283A81A8"/>
    <w:lvl w:ilvl="0" w:tplc="E69C8CD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2DA44A4"/>
    <w:multiLevelType w:val="hybridMultilevel"/>
    <w:tmpl w:val="D86ADFF2"/>
    <w:lvl w:ilvl="0" w:tplc="D0D86754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822735"/>
    <w:multiLevelType w:val="hybridMultilevel"/>
    <w:tmpl w:val="88046072"/>
    <w:lvl w:ilvl="0" w:tplc="6F50B3D6">
      <w:start w:val="1"/>
      <w:numFmt w:val="decimal"/>
      <w:pStyle w:val="a1"/>
      <w:lvlText w:val="%1)"/>
      <w:lvlJc w:val="left"/>
      <w:pPr>
        <w:ind w:left="106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6635E62"/>
    <w:multiLevelType w:val="hybridMultilevel"/>
    <w:tmpl w:val="4A4E029E"/>
    <w:lvl w:ilvl="0" w:tplc="E69C8CD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5A3E3A"/>
    <w:multiLevelType w:val="hybridMultilevel"/>
    <w:tmpl w:val="F4A27654"/>
    <w:lvl w:ilvl="0" w:tplc="BA967CA6">
      <w:start w:val="1"/>
      <w:numFmt w:val="russianLower"/>
      <w:lvlText w:val="%1)"/>
      <w:lvlJc w:val="left"/>
      <w:pPr>
        <w:ind w:left="171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2CB60F45"/>
    <w:multiLevelType w:val="hybridMultilevel"/>
    <w:tmpl w:val="D486AFDA"/>
    <w:lvl w:ilvl="0" w:tplc="E69C8CD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E5E0A52"/>
    <w:multiLevelType w:val="hybridMultilevel"/>
    <w:tmpl w:val="446C5932"/>
    <w:lvl w:ilvl="0" w:tplc="E69C8CD2">
      <w:start w:val="1"/>
      <w:numFmt w:val="bullet"/>
      <w:lvlText w:val="­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02F32CC"/>
    <w:multiLevelType w:val="hybridMultilevel"/>
    <w:tmpl w:val="EDC678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0E92A6E"/>
    <w:multiLevelType w:val="hybridMultilevel"/>
    <w:tmpl w:val="F3EC53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466AE3C">
      <w:start w:val="1"/>
      <w:numFmt w:val="decimal"/>
      <w:lvlText w:val="%3)"/>
      <w:lvlJc w:val="left"/>
      <w:pPr>
        <w:ind w:left="1032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2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AFB6FB1"/>
    <w:multiLevelType w:val="hybridMultilevel"/>
    <w:tmpl w:val="43C2E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205F11"/>
    <w:multiLevelType w:val="multilevel"/>
    <w:tmpl w:val="DA3CC4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D8E2F14"/>
    <w:multiLevelType w:val="hybridMultilevel"/>
    <w:tmpl w:val="B36488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C4393E"/>
    <w:multiLevelType w:val="hybridMultilevel"/>
    <w:tmpl w:val="8A320226"/>
    <w:lvl w:ilvl="0" w:tplc="0D34E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E033AA1"/>
    <w:multiLevelType w:val="hybridMultilevel"/>
    <w:tmpl w:val="2B2A3D6E"/>
    <w:lvl w:ilvl="0" w:tplc="3542B3B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E783BEC"/>
    <w:multiLevelType w:val="hybridMultilevel"/>
    <w:tmpl w:val="1C18156E"/>
    <w:lvl w:ilvl="0" w:tplc="E69C8CD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FF266B2"/>
    <w:multiLevelType w:val="hybridMultilevel"/>
    <w:tmpl w:val="2B2A3D6E"/>
    <w:lvl w:ilvl="0" w:tplc="3542B3B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0E8474B"/>
    <w:multiLevelType w:val="multilevel"/>
    <w:tmpl w:val="E8ACCBFE"/>
    <w:lvl w:ilvl="0">
      <w:start w:val="1"/>
      <w:numFmt w:val="bullet"/>
      <w:pStyle w:val="a3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1483B17"/>
    <w:multiLevelType w:val="hybridMultilevel"/>
    <w:tmpl w:val="23DE5DE6"/>
    <w:lvl w:ilvl="0" w:tplc="BA967CA6">
      <w:start w:val="1"/>
      <w:numFmt w:val="russianLower"/>
      <w:lvlText w:val="%1)"/>
      <w:lvlJc w:val="left"/>
      <w:pPr>
        <w:ind w:left="135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41A637FF"/>
    <w:multiLevelType w:val="hybridMultilevel"/>
    <w:tmpl w:val="D7F21CAA"/>
    <w:lvl w:ilvl="0" w:tplc="BA967CA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2476C24"/>
    <w:multiLevelType w:val="hybridMultilevel"/>
    <w:tmpl w:val="FEDA9CA0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7" w15:restartNumberingAfterBreak="0">
    <w:nsid w:val="42E101F6"/>
    <w:multiLevelType w:val="hybridMultilevel"/>
    <w:tmpl w:val="DBB659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065025"/>
    <w:multiLevelType w:val="hybridMultilevel"/>
    <w:tmpl w:val="DE6EDAB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44D96EBA"/>
    <w:multiLevelType w:val="hybridMultilevel"/>
    <w:tmpl w:val="38C68520"/>
    <w:lvl w:ilvl="0" w:tplc="BA967CA6">
      <w:start w:val="1"/>
      <w:numFmt w:val="russianLower"/>
      <w:lvlText w:val="%1)"/>
      <w:lvlJc w:val="left"/>
      <w:pPr>
        <w:ind w:left="135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45F175B2"/>
    <w:multiLevelType w:val="hybridMultilevel"/>
    <w:tmpl w:val="0FAECE8A"/>
    <w:lvl w:ilvl="0" w:tplc="0D34E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63C276A"/>
    <w:multiLevelType w:val="hybridMultilevel"/>
    <w:tmpl w:val="87C890D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837A24"/>
    <w:multiLevelType w:val="multilevel"/>
    <w:tmpl w:val="A86002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49C30C91"/>
    <w:multiLevelType w:val="multilevel"/>
    <w:tmpl w:val="88ACAE1E"/>
    <w:lvl w:ilvl="0">
      <w:start w:val="1"/>
      <w:numFmt w:val="bullet"/>
      <w:lvlText w:val="­"/>
      <w:lvlJc w:val="left"/>
      <w:pPr>
        <w:ind w:left="1004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4C2022DF"/>
    <w:multiLevelType w:val="hybridMultilevel"/>
    <w:tmpl w:val="0A4A0550"/>
    <w:lvl w:ilvl="0" w:tplc="E69C8CD2">
      <w:start w:val="1"/>
      <w:numFmt w:val="bullet"/>
      <w:lvlText w:val="­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510579B1"/>
    <w:multiLevelType w:val="hybridMultilevel"/>
    <w:tmpl w:val="7A663E12"/>
    <w:lvl w:ilvl="0" w:tplc="7520C09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5242777E"/>
    <w:multiLevelType w:val="hybridMultilevel"/>
    <w:tmpl w:val="EE94337C"/>
    <w:lvl w:ilvl="0" w:tplc="AC32A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2A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0F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0B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ED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EE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CC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0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27171C9"/>
    <w:multiLevelType w:val="hybridMultilevel"/>
    <w:tmpl w:val="E04207A6"/>
    <w:lvl w:ilvl="0" w:tplc="E69C8CD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D476321E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DF4CFD"/>
    <w:multiLevelType w:val="hybridMultilevel"/>
    <w:tmpl w:val="8116AC5C"/>
    <w:lvl w:ilvl="0" w:tplc="13A884B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34133F"/>
    <w:multiLevelType w:val="hybridMultilevel"/>
    <w:tmpl w:val="F998E4FC"/>
    <w:lvl w:ilvl="0" w:tplc="B32C17E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5765087E"/>
    <w:multiLevelType w:val="multilevel"/>
    <w:tmpl w:val="48CE5368"/>
    <w:lvl w:ilvl="0">
      <w:start w:val="1"/>
      <w:numFmt w:val="bullet"/>
      <w:lvlText w:val=""/>
      <w:lvlJc w:val="left"/>
      <w:pPr>
        <w:ind w:left="644" w:hanging="358"/>
      </w:pPr>
      <w:rPr>
        <w:rFonts w:ascii="Symbol" w:hAnsi="Symbol"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1" w15:restartNumberingAfterBreak="0">
    <w:nsid w:val="579B1148"/>
    <w:multiLevelType w:val="hybridMultilevel"/>
    <w:tmpl w:val="6E6CB25C"/>
    <w:lvl w:ilvl="0" w:tplc="0D34E50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2" w15:restartNumberingAfterBreak="0">
    <w:nsid w:val="593A56F9"/>
    <w:multiLevelType w:val="hybridMultilevel"/>
    <w:tmpl w:val="C19C2E42"/>
    <w:lvl w:ilvl="0" w:tplc="F466AE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594B626D"/>
    <w:multiLevelType w:val="hybridMultilevel"/>
    <w:tmpl w:val="468618E8"/>
    <w:lvl w:ilvl="0" w:tplc="BA967CA6">
      <w:start w:val="1"/>
      <w:numFmt w:val="russianLower"/>
      <w:lvlText w:val="%1)"/>
      <w:lvlJc w:val="left"/>
      <w:pPr>
        <w:ind w:left="173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451" w:hanging="360"/>
      </w:pPr>
    </w:lvl>
    <w:lvl w:ilvl="2" w:tplc="0419001B" w:tentative="1">
      <w:start w:val="1"/>
      <w:numFmt w:val="lowerRoman"/>
      <w:lvlText w:val="%3."/>
      <w:lvlJc w:val="right"/>
      <w:pPr>
        <w:ind w:left="3171" w:hanging="180"/>
      </w:pPr>
    </w:lvl>
    <w:lvl w:ilvl="3" w:tplc="0419000F" w:tentative="1">
      <w:start w:val="1"/>
      <w:numFmt w:val="decimal"/>
      <w:lvlText w:val="%4."/>
      <w:lvlJc w:val="left"/>
      <w:pPr>
        <w:ind w:left="3891" w:hanging="360"/>
      </w:pPr>
    </w:lvl>
    <w:lvl w:ilvl="4" w:tplc="04190019" w:tentative="1">
      <w:start w:val="1"/>
      <w:numFmt w:val="lowerLetter"/>
      <w:lvlText w:val="%5."/>
      <w:lvlJc w:val="left"/>
      <w:pPr>
        <w:ind w:left="4611" w:hanging="360"/>
      </w:pPr>
    </w:lvl>
    <w:lvl w:ilvl="5" w:tplc="0419001B" w:tentative="1">
      <w:start w:val="1"/>
      <w:numFmt w:val="lowerRoman"/>
      <w:lvlText w:val="%6."/>
      <w:lvlJc w:val="right"/>
      <w:pPr>
        <w:ind w:left="5331" w:hanging="180"/>
      </w:pPr>
    </w:lvl>
    <w:lvl w:ilvl="6" w:tplc="0419000F" w:tentative="1">
      <w:start w:val="1"/>
      <w:numFmt w:val="decimal"/>
      <w:lvlText w:val="%7."/>
      <w:lvlJc w:val="left"/>
      <w:pPr>
        <w:ind w:left="6051" w:hanging="360"/>
      </w:pPr>
    </w:lvl>
    <w:lvl w:ilvl="7" w:tplc="04190019" w:tentative="1">
      <w:start w:val="1"/>
      <w:numFmt w:val="lowerLetter"/>
      <w:lvlText w:val="%8."/>
      <w:lvlJc w:val="left"/>
      <w:pPr>
        <w:ind w:left="6771" w:hanging="360"/>
      </w:pPr>
    </w:lvl>
    <w:lvl w:ilvl="8" w:tplc="041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54" w15:restartNumberingAfterBreak="0">
    <w:nsid w:val="597C35B7"/>
    <w:multiLevelType w:val="multilevel"/>
    <w:tmpl w:val="9D7873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5A3916F4"/>
    <w:multiLevelType w:val="hybridMultilevel"/>
    <w:tmpl w:val="8EC221B2"/>
    <w:lvl w:ilvl="0" w:tplc="0D34E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34E5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51593F"/>
    <w:multiLevelType w:val="hybridMultilevel"/>
    <w:tmpl w:val="354ADE80"/>
    <w:lvl w:ilvl="0" w:tplc="E69C8CD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E051F8F"/>
    <w:multiLevelType w:val="hybridMultilevel"/>
    <w:tmpl w:val="E48444D8"/>
    <w:lvl w:ilvl="0" w:tplc="7CBE1AC0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6E46B8"/>
    <w:multiLevelType w:val="hybridMultilevel"/>
    <w:tmpl w:val="74740E74"/>
    <w:lvl w:ilvl="0" w:tplc="E69C8CD2">
      <w:start w:val="1"/>
      <w:numFmt w:val="bullet"/>
      <w:lvlText w:val="­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60B26935"/>
    <w:multiLevelType w:val="hybridMultilevel"/>
    <w:tmpl w:val="CD1E9BA6"/>
    <w:lvl w:ilvl="0" w:tplc="E69C8CD2">
      <w:start w:val="1"/>
      <w:numFmt w:val="bullet"/>
      <w:lvlText w:val="­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0" w15:restartNumberingAfterBreak="0">
    <w:nsid w:val="62CA2F9F"/>
    <w:multiLevelType w:val="hybridMultilevel"/>
    <w:tmpl w:val="31200370"/>
    <w:lvl w:ilvl="0" w:tplc="E69C8CD2">
      <w:start w:val="1"/>
      <w:numFmt w:val="bullet"/>
      <w:lvlText w:val="­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63FA319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64B71672"/>
    <w:multiLevelType w:val="hybridMultilevel"/>
    <w:tmpl w:val="A88A3EC0"/>
    <w:lvl w:ilvl="0" w:tplc="BA967CA6">
      <w:start w:val="1"/>
      <w:numFmt w:val="russianLower"/>
      <w:lvlText w:val="%1)"/>
      <w:lvlJc w:val="left"/>
      <w:pPr>
        <w:ind w:left="171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3" w15:restartNumberingAfterBreak="0">
    <w:nsid w:val="654B3E3F"/>
    <w:multiLevelType w:val="singleLevel"/>
    <w:tmpl w:val="E91A11FC"/>
    <w:lvl w:ilvl="0">
      <w:start w:val="1"/>
      <w:numFmt w:val="decimal"/>
      <w:pStyle w:val="10"/>
      <w:lvlText w:val="%1"/>
      <w:lvlJc w:val="left"/>
      <w:pPr>
        <w:tabs>
          <w:tab w:val="num" w:pos="814"/>
        </w:tabs>
        <w:ind w:left="0" w:firstLine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64" w15:restartNumberingAfterBreak="0">
    <w:nsid w:val="65CD25D9"/>
    <w:multiLevelType w:val="hybridMultilevel"/>
    <w:tmpl w:val="5C0A4EAE"/>
    <w:lvl w:ilvl="0" w:tplc="B32C17E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674A54B2"/>
    <w:multiLevelType w:val="hybridMultilevel"/>
    <w:tmpl w:val="06064D7E"/>
    <w:lvl w:ilvl="0" w:tplc="0D34E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8369B9"/>
    <w:multiLevelType w:val="hybridMultilevel"/>
    <w:tmpl w:val="42F664F4"/>
    <w:lvl w:ilvl="0" w:tplc="E69C8CD2">
      <w:start w:val="1"/>
      <w:numFmt w:val="bullet"/>
      <w:lvlText w:val="­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9C565A8"/>
    <w:multiLevelType w:val="multilevel"/>
    <w:tmpl w:val="C43487BE"/>
    <w:lvl w:ilvl="0">
      <w:start w:val="26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68" w15:restartNumberingAfterBreak="0">
    <w:nsid w:val="69CB66C5"/>
    <w:multiLevelType w:val="hybridMultilevel"/>
    <w:tmpl w:val="A71E9794"/>
    <w:lvl w:ilvl="0" w:tplc="E69C8CD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E69C8CD2">
      <w:start w:val="1"/>
      <w:numFmt w:val="bullet"/>
      <w:lvlText w:val="­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69F654B1"/>
    <w:multiLevelType w:val="hybridMultilevel"/>
    <w:tmpl w:val="2B2A3D6E"/>
    <w:lvl w:ilvl="0" w:tplc="3542B3B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6B573823"/>
    <w:multiLevelType w:val="hybridMultilevel"/>
    <w:tmpl w:val="93F6DC6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9A23FA"/>
    <w:multiLevelType w:val="multilevel"/>
    <w:tmpl w:val="CAF6DD9C"/>
    <w:lvl w:ilvl="0">
      <w:start w:val="1"/>
      <w:numFmt w:val="bullet"/>
      <w:lvlText w:val="­"/>
      <w:lvlJc w:val="left"/>
      <w:pPr>
        <w:ind w:left="644" w:hanging="358"/>
      </w:pPr>
      <w:rPr>
        <w:rFonts w:ascii="Courier New" w:hAnsi="Courier New" w:cs="Times New Roman"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2" w15:restartNumberingAfterBreak="0">
    <w:nsid w:val="6E6B5C31"/>
    <w:multiLevelType w:val="hybridMultilevel"/>
    <w:tmpl w:val="14045970"/>
    <w:lvl w:ilvl="0" w:tplc="E69C8CD2">
      <w:start w:val="1"/>
      <w:numFmt w:val="bullet"/>
      <w:lvlText w:val="­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3" w15:restartNumberingAfterBreak="0">
    <w:nsid w:val="6FB83E34"/>
    <w:multiLevelType w:val="hybridMultilevel"/>
    <w:tmpl w:val="468618E8"/>
    <w:lvl w:ilvl="0" w:tplc="BA967CA6">
      <w:start w:val="1"/>
      <w:numFmt w:val="russianLower"/>
      <w:lvlText w:val="%1)"/>
      <w:lvlJc w:val="left"/>
      <w:pPr>
        <w:ind w:left="173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451" w:hanging="360"/>
      </w:pPr>
    </w:lvl>
    <w:lvl w:ilvl="2" w:tplc="0419001B" w:tentative="1">
      <w:start w:val="1"/>
      <w:numFmt w:val="lowerRoman"/>
      <w:lvlText w:val="%3."/>
      <w:lvlJc w:val="right"/>
      <w:pPr>
        <w:ind w:left="3171" w:hanging="180"/>
      </w:pPr>
    </w:lvl>
    <w:lvl w:ilvl="3" w:tplc="0419000F" w:tentative="1">
      <w:start w:val="1"/>
      <w:numFmt w:val="decimal"/>
      <w:lvlText w:val="%4."/>
      <w:lvlJc w:val="left"/>
      <w:pPr>
        <w:ind w:left="3891" w:hanging="360"/>
      </w:pPr>
    </w:lvl>
    <w:lvl w:ilvl="4" w:tplc="04190019" w:tentative="1">
      <w:start w:val="1"/>
      <w:numFmt w:val="lowerLetter"/>
      <w:lvlText w:val="%5."/>
      <w:lvlJc w:val="left"/>
      <w:pPr>
        <w:ind w:left="4611" w:hanging="360"/>
      </w:pPr>
    </w:lvl>
    <w:lvl w:ilvl="5" w:tplc="0419001B" w:tentative="1">
      <w:start w:val="1"/>
      <w:numFmt w:val="lowerRoman"/>
      <w:lvlText w:val="%6."/>
      <w:lvlJc w:val="right"/>
      <w:pPr>
        <w:ind w:left="5331" w:hanging="180"/>
      </w:pPr>
    </w:lvl>
    <w:lvl w:ilvl="6" w:tplc="0419000F" w:tentative="1">
      <w:start w:val="1"/>
      <w:numFmt w:val="decimal"/>
      <w:lvlText w:val="%7."/>
      <w:lvlJc w:val="left"/>
      <w:pPr>
        <w:ind w:left="6051" w:hanging="360"/>
      </w:pPr>
    </w:lvl>
    <w:lvl w:ilvl="7" w:tplc="04190019" w:tentative="1">
      <w:start w:val="1"/>
      <w:numFmt w:val="lowerLetter"/>
      <w:lvlText w:val="%8."/>
      <w:lvlJc w:val="left"/>
      <w:pPr>
        <w:ind w:left="6771" w:hanging="360"/>
      </w:pPr>
    </w:lvl>
    <w:lvl w:ilvl="8" w:tplc="041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74" w15:restartNumberingAfterBreak="0">
    <w:nsid w:val="71911B92"/>
    <w:multiLevelType w:val="hybridMultilevel"/>
    <w:tmpl w:val="3B046D8A"/>
    <w:lvl w:ilvl="0" w:tplc="C35C4B78">
      <w:start w:val="1"/>
      <w:numFmt w:val="decimal"/>
      <w:lvlText w:val="%1)"/>
      <w:lvlJc w:val="left"/>
      <w:pPr>
        <w:ind w:left="209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811" w:hanging="360"/>
      </w:pPr>
    </w:lvl>
    <w:lvl w:ilvl="2" w:tplc="0419001B" w:tentative="1">
      <w:start w:val="1"/>
      <w:numFmt w:val="lowerRoman"/>
      <w:lvlText w:val="%3."/>
      <w:lvlJc w:val="right"/>
      <w:pPr>
        <w:ind w:left="3531" w:hanging="180"/>
      </w:pPr>
    </w:lvl>
    <w:lvl w:ilvl="3" w:tplc="0419000F" w:tentative="1">
      <w:start w:val="1"/>
      <w:numFmt w:val="decimal"/>
      <w:lvlText w:val="%4."/>
      <w:lvlJc w:val="left"/>
      <w:pPr>
        <w:ind w:left="4251" w:hanging="360"/>
      </w:pPr>
    </w:lvl>
    <w:lvl w:ilvl="4" w:tplc="04190019" w:tentative="1">
      <w:start w:val="1"/>
      <w:numFmt w:val="lowerLetter"/>
      <w:lvlText w:val="%5."/>
      <w:lvlJc w:val="left"/>
      <w:pPr>
        <w:ind w:left="4971" w:hanging="360"/>
      </w:pPr>
    </w:lvl>
    <w:lvl w:ilvl="5" w:tplc="0419001B" w:tentative="1">
      <w:start w:val="1"/>
      <w:numFmt w:val="lowerRoman"/>
      <w:lvlText w:val="%6."/>
      <w:lvlJc w:val="right"/>
      <w:pPr>
        <w:ind w:left="5691" w:hanging="180"/>
      </w:pPr>
    </w:lvl>
    <w:lvl w:ilvl="6" w:tplc="0419000F" w:tentative="1">
      <w:start w:val="1"/>
      <w:numFmt w:val="decimal"/>
      <w:lvlText w:val="%7."/>
      <w:lvlJc w:val="left"/>
      <w:pPr>
        <w:ind w:left="6411" w:hanging="360"/>
      </w:pPr>
    </w:lvl>
    <w:lvl w:ilvl="7" w:tplc="04190019" w:tentative="1">
      <w:start w:val="1"/>
      <w:numFmt w:val="lowerLetter"/>
      <w:lvlText w:val="%8."/>
      <w:lvlJc w:val="left"/>
      <w:pPr>
        <w:ind w:left="7131" w:hanging="360"/>
      </w:pPr>
    </w:lvl>
    <w:lvl w:ilvl="8" w:tplc="0419001B" w:tentative="1">
      <w:start w:val="1"/>
      <w:numFmt w:val="lowerRoman"/>
      <w:lvlText w:val="%9."/>
      <w:lvlJc w:val="right"/>
      <w:pPr>
        <w:ind w:left="7851" w:hanging="180"/>
      </w:pPr>
    </w:lvl>
  </w:abstractNum>
  <w:abstractNum w:abstractNumId="75" w15:restartNumberingAfterBreak="0">
    <w:nsid w:val="74F4035D"/>
    <w:multiLevelType w:val="multilevel"/>
    <w:tmpl w:val="0F30FF26"/>
    <w:lvl w:ilvl="0">
      <w:start w:val="1"/>
      <w:numFmt w:val="decimal"/>
      <w:lvlText w:val="%1 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firstLine="0"/>
      </w:pPr>
      <w:rPr>
        <w:rFonts w:hint="default"/>
      </w:rPr>
    </w:lvl>
  </w:abstractNum>
  <w:abstractNum w:abstractNumId="76" w15:restartNumberingAfterBreak="0">
    <w:nsid w:val="763E0A06"/>
    <w:multiLevelType w:val="hybridMultilevel"/>
    <w:tmpl w:val="4D44B6D6"/>
    <w:lvl w:ilvl="0" w:tplc="BA967CA6">
      <w:start w:val="1"/>
      <w:numFmt w:val="russianLower"/>
      <w:lvlText w:val="%1)"/>
      <w:lvlJc w:val="left"/>
      <w:pPr>
        <w:ind w:left="173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451" w:hanging="360"/>
      </w:pPr>
    </w:lvl>
    <w:lvl w:ilvl="2" w:tplc="0419001B" w:tentative="1">
      <w:start w:val="1"/>
      <w:numFmt w:val="lowerRoman"/>
      <w:lvlText w:val="%3."/>
      <w:lvlJc w:val="right"/>
      <w:pPr>
        <w:ind w:left="3171" w:hanging="180"/>
      </w:pPr>
    </w:lvl>
    <w:lvl w:ilvl="3" w:tplc="0419000F" w:tentative="1">
      <w:start w:val="1"/>
      <w:numFmt w:val="decimal"/>
      <w:lvlText w:val="%4."/>
      <w:lvlJc w:val="left"/>
      <w:pPr>
        <w:ind w:left="3891" w:hanging="360"/>
      </w:pPr>
    </w:lvl>
    <w:lvl w:ilvl="4" w:tplc="04190019" w:tentative="1">
      <w:start w:val="1"/>
      <w:numFmt w:val="lowerLetter"/>
      <w:lvlText w:val="%5."/>
      <w:lvlJc w:val="left"/>
      <w:pPr>
        <w:ind w:left="4611" w:hanging="360"/>
      </w:pPr>
    </w:lvl>
    <w:lvl w:ilvl="5" w:tplc="0419001B" w:tentative="1">
      <w:start w:val="1"/>
      <w:numFmt w:val="lowerRoman"/>
      <w:lvlText w:val="%6."/>
      <w:lvlJc w:val="right"/>
      <w:pPr>
        <w:ind w:left="5331" w:hanging="180"/>
      </w:pPr>
    </w:lvl>
    <w:lvl w:ilvl="6" w:tplc="0419000F" w:tentative="1">
      <w:start w:val="1"/>
      <w:numFmt w:val="decimal"/>
      <w:lvlText w:val="%7."/>
      <w:lvlJc w:val="left"/>
      <w:pPr>
        <w:ind w:left="6051" w:hanging="360"/>
      </w:pPr>
    </w:lvl>
    <w:lvl w:ilvl="7" w:tplc="04190019" w:tentative="1">
      <w:start w:val="1"/>
      <w:numFmt w:val="lowerLetter"/>
      <w:lvlText w:val="%8."/>
      <w:lvlJc w:val="left"/>
      <w:pPr>
        <w:ind w:left="6771" w:hanging="360"/>
      </w:pPr>
    </w:lvl>
    <w:lvl w:ilvl="8" w:tplc="041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77" w15:restartNumberingAfterBreak="0">
    <w:nsid w:val="78006999"/>
    <w:multiLevelType w:val="multilevel"/>
    <w:tmpl w:val="B03ED2A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7B5843CD"/>
    <w:multiLevelType w:val="hybridMultilevel"/>
    <w:tmpl w:val="B29A4364"/>
    <w:lvl w:ilvl="0" w:tplc="6DB41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792ED4"/>
    <w:multiLevelType w:val="hybridMultilevel"/>
    <w:tmpl w:val="431ABA46"/>
    <w:lvl w:ilvl="0" w:tplc="1BA03F3A">
      <w:start w:val="1"/>
      <w:numFmt w:val="decimal"/>
      <w:pStyle w:val="11"/>
      <w:lvlText w:val="%1)"/>
      <w:lvlJc w:val="left"/>
      <w:pPr>
        <w:ind w:left="173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451" w:hanging="360"/>
      </w:pPr>
    </w:lvl>
    <w:lvl w:ilvl="2" w:tplc="0419001B" w:tentative="1">
      <w:start w:val="1"/>
      <w:numFmt w:val="lowerRoman"/>
      <w:lvlText w:val="%3."/>
      <w:lvlJc w:val="right"/>
      <w:pPr>
        <w:ind w:left="3171" w:hanging="180"/>
      </w:pPr>
    </w:lvl>
    <w:lvl w:ilvl="3" w:tplc="0419000F" w:tentative="1">
      <w:start w:val="1"/>
      <w:numFmt w:val="decimal"/>
      <w:lvlText w:val="%4."/>
      <w:lvlJc w:val="left"/>
      <w:pPr>
        <w:ind w:left="3891" w:hanging="360"/>
      </w:pPr>
    </w:lvl>
    <w:lvl w:ilvl="4" w:tplc="04190019" w:tentative="1">
      <w:start w:val="1"/>
      <w:numFmt w:val="lowerLetter"/>
      <w:lvlText w:val="%5."/>
      <w:lvlJc w:val="left"/>
      <w:pPr>
        <w:ind w:left="4611" w:hanging="360"/>
      </w:pPr>
    </w:lvl>
    <w:lvl w:ilvl="5" w:tplc="0419001B" w:tentative="1">
      <w:start w:val="1"/>
      <w:numFmt w:val="lowerRoman"/>
      <w:lvlText w:val="%6."/>
      <w:lvlJc w:val="right"/>
      <w:pPr>
        <w:ind w:left="5331" w:hanging="180"/>
      </w:pPr>
    </w:lvl>
    <w:lvl w:ilvl="6" w:tplc="0419000F" w:tentative="1">
      <w:start w:val="1"/>
      <w:numFmt w:val="decimal"/>
      <w:lvlText w:val="%7."/>
      <w:lvlJc w:val="left"/>
      <w:pPr>
        <w:ind w:left="6051" w:hanging="360"/>
      </w:pPr>
    </w:lvl>
    <w:lvl w:ilvl="7" w:tplc="04190019" w:tentative="1">
      <w:start w:val="1"/>
      <w:numFmt w:val="lowerLetter"/>
      <w:lvlText w:val="%8."/>
      <w:lvlJc w:val="left"/>
      <w:pPr>
        <w:ind w:left="6771" w:hanging="360"/>
      </w:pPr>
    </w:lvl>
    <w:lvl w:ilvl="8" w:tplc="041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80" w15:restartNumberingAfterBreak="0">
    <w:nsid w:val="7BD73010"/>
    <w:multiLevelType w:val="hybridMultilevel"/>
    <w:tmpl w:val="1B3E8332"/>
    <w:lvl w:ilvl="0" w:tplc="E69C8CD2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E69C8CD2">
      <w:start w:val="1"/>
      <w:numFmt w:val="bullet"/>
      <w:lvlText w:val="­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7C7203A2"/>
    <w:multiLevelType w:val="hybridMultilevel"/>
    <w:tmpl w:val="99D637D8"/>
    <w:lvl w:ilvl="0" w:tplc="960E0994">
      <w:start w:val="1"/>
      <w:numFmt w:val="russianLower"/>
      <w:lvlText w:val="%1)"/>
      <w:lvlJc w:val="left"/>
      <w:pPr>
        <w:ind w:left="1712" w:hanging="360"/>
      </w:pPr>
      <w:rPr>
        <w:rFonts w:hint="default"/>
      </w:rPr>
    </w:lvl>
    <w:lvl w:ilvl="1" w:tplc="C9A6A48E">
      <w:start w:val="1"/>
      <w:numFmt w:val="decimal"/>
      <w:lvlText w:val="%2)"/>
      <w:lvlJc w:val="left"/>
      <w:pPr>
        <w:ind w:left="2780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DF15C66"/>
    <w:multiLevelType w:val="hybridMultilevel"/>
    <w:tmpl w:val="12F22886"/>
    <w:lvl w:ilvl="0" w:tplc="0D34E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DD08A8"/>
    <w:multiLevelType w:val="hybridMultilevel"/>
    <w:tmpl w:val="9A2ACCC4"/>
    <w:lvl w:ilvl="0" w:tplc="B32C17E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4" w15:restartNumberingAfterBreak="0">
    <w:nsid w:val="7FE54583"/>
    <w:multiLevelType w:val="hybridMultilevel"/>
    <w:tmpl w:val="CD421840"/>
    <w:lvl w:ilvl="0" w:tplc="B32C17E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6"/>
  </w:num>
  <w:num w:numId="3">
    <w:abstractNumId w:val="33"/>
  </w:num>
  <w:num w:numId="4">
    <w:abstractNumId w:val="65"/>
  </w:num>
  <w:num w:numId="5">
    <w:abstractNumId w:val="17"/>
  </w:num>
  <w:num w:numId="6">
    <w:abstractNumId w:val="27"/>
  </w:num>
  <w:num w:numId="7">
    <w:abstractNumId w:val="18"/>
  </w:num>
  <w:num w:numId="8">
    <w:abstractNumId w:val="9"/>
    <w:lvlOverride w:ilvl="0">
      <w:startOverride w:val="1"/>
    </w:lvlOverride>
  </w:num>
  <w:num w:numId="9">
    <w:abstractNumId w:val="35"/>
  </w:num>
  <w:num w:numId="10">
    <w:abstractNumId w:val="79"/>
  </w:num>
  <w:num w:numId="11">
    <w:abstractNumId w:val="28"/>
  </w:num>
  <w:num w:numId="12">
    <w:abstractNumId w:val="52"/>
  </w:num>
  <w:num w:numId="13">
    <w:abstractNumId w:val="42"/>
  </w:num>
  <w:num w:numId="14">
    <w:abstractNumId w:val="40"/>
  </w:num>
  <w:num w:numId="15">
    <w:abstractNumId w:val="33"/>
  </w:num>
  <w:num w:numId="16">
    <w:abstractNumId w:val="78"/>
  </w:num>
  <w:num w:numId="17">
    <w:abstractNumId w:val="2"/>
  </w:num>
  <w:num w:numId="18">
    <w:abstractNumId w:val="15"/>
  </w:num>
  <w:num w:numId="19">
    <w:abstractNumId w:val="73"/>
  </w:num>
  <w:num w:numId="20">
    <w:abstractNumId w:val="53"/>
  </w:num>
  <w:num w:numId="21">
    <w:abstractNumId w:val="76"/>
  </w:num>
  <w:num w:numId="22">
    <w:abstractNumId w:val="34"/>
  </w:num>
  <w:num w:numId="23">
    <w:abstractNumId w:val="13"/>
  </w:num>
  <w:num w:numId="24">
    <w:abstractNumId w:val="39"/>
  </w:num>
  <w:num w:numId="25">
    <w:abstractNumId w:val="29"/>
  </w:num>
  <w:num w:numId="26">
    <w:abstractNumId w:val="25"/>
  </w:num>
  <w:num w:numId="27">
    <w:abstractNumId w:val="75"/>
  </w:num>
  <w:num w:numId="28">
    <w:abstractNumId w:val="42"/>
  </w:num>
  <w:num w:numId="29">
    <w:abstractNumId w:val="42"/>
  </w:num>
  <w:num w:numId="30">
    <w:abstractNumId w:val="9"/>
  </w:num>
  <w:num w:numId="31">
    <w:abstractNumId w:val="82"/>
  </w:num>
  <w:num w:numId="32">
    <w:abstractNumId w:val="55"/>
  </w:num>
  <w:num w:numId="33">
    <w:abstractNumId w:val="51"/>
  </w:num>
  <w:num w:numId="34">
    <w:abstractNumId w:val="79"/>
  </w:num>
  <w:num w:numId="35">
    <w:abstractNumId w:val="79"/>
    <w:lvlOverride w:ilvl="0">
      <w:startOverride w:val="1"/>
    </w:lvlOverride>
  </w:num>
  <w:num w:numId="36">
    <w:abstractNumId w:val="26"/>
  </w:num>
  <w:num w:numId="37">
    <w:abstractNumId w:val="24"/>
  </w:num>
  <w:num w:numId="38">
    <w:abstractNumId w:val="9"/>
    <w:lvlOverride w:ilvl="0">
      <w:startOverride w:val="1"/>
    </w:lvlOverride>
  </w:num>
  <w:num w:numId="39">
    <w:abstractNumId w:val="30"/>
  </w:num>
  <w:num w:numId="40">
    <w:abstractNumId w:val="69"/>
  </w:num>
  <w:num w:numId="41">
    <w:abstractNumId w:val="32"/>
  </w:num>
  <w:num w:numId="42">
    <w:abstractNumId w:val="9"/>
    <w:lvlOverride w:ilvl="0">
      <w:startOverride w:val="1"/>
    </w:lvlOverride>
  </w:num>
  <w:num w:numId="43">
    <w:abstractNumId w:val="48"/>
  </w:num>
  <w:num w:numId="44">
    <w:abstractNumId w:val="7"/>
  </w:num>
  <w:num w:numId="45">
    <w:abstractNumId w:val="74"/>
  </w:num>
  <w:num w:numId="46">
    <w:abstractNumId w:val="12"/>
  </w:num>
  <w:num w:numId="47">
    <w:abstractNumId w:val="62"/>
  </w:num>
  <w:num w:numId="48">
    <w:abstractNumId w:val="14"/>
  </w:num>
  <w:num w:numId="49">
    <w:abstractNumId w:val="57"/>
  </w:num>
  <w:num w:numId="50">
    <w:abstractNumId w:val="20"/>
  </w:num>
  <w:num w:numId="51">
    <w:abstractNumId w:val="10"/>
  </w:num>
  <w:num w:numId="52">
    <w:abstractNumId w:val="31"/>
  </w:num>
  <w:num w:numId="53">
    <w:abstractNumId w:val="47"/>
  </w:num>
  <w:num w:numId="54">
    <w:abstractNumId w:val="21"/>
  </w:num>
  <w:num w:numId="55">
    <w:abstractNumId w:val="77"/>
  </w:num>
  <w:num w:numId="56">
    <w:abstractNumId w:val="19"/>
  </w:num>
  <w:num w:numId="57">
    <w:abstractNumId w:val="11"/>
  </w:num>
  <w:num w:numId="58">
    <w:abstractNumId w:val="81"/>
  </w:num>
  <w:num w:numId="59">
    <w:abstractNumId w:val="50"/>
  </w:num>
  <w:num w:numId="60">
    <w:abstractNumId w:val="36"/>
  </w:num>
  <w:num w:numId="61">
    <w:abstractNumId w:val="59"/>
  </w:num>
  <w:num w:numId="62">
    <w:abstractNumId w:val="16"/>
  </w:num>
  <w:num w:numId="63">
    <w:abstractNumId w:val="80"/>
  </w:num>
  <w:num w:numId="64">
    <w:abstractNumId w:val="68"/>
  </w:num>
  <w:num w:numId="65">
    <w:abstractNumId w:val="71"/>
  </w:num>
  <w:num w:numId="66">
    <w:abstractNumId w:val="3"/>
  </w:num>
  <w:num w:numId="67">
    <w:abstractNumId w:val="72"/>
  </w:num>
  <w:num w:numId="68">
    <w:abstractNumId w:val="4"/>
  </w:num>
  <w:num w:numId="69">
    <w:abstractNumId w:val="9"/>
    <w:lvlOverride w:ilvl="0">
      <w:startOverride w:val="1"/>
    </w:lvlOverride>
  </w:num>
  <w:num w:numId="70">
    <w:abstractNumId w:val="43"/>
  </w:num>
  <w:num w:numId="71">
    <w:abstractNumId w:val="58"/>
  </w:num>
  <w:num w:numId="72">
    <w:abstractNumId w:val="44"/>
  </w:num>
  <w:num w:numId="73">
    <w:abstractNumId w:val="66"/>
  </w:num>
  <w:num w:numId="74">
    <w:abstractNumId w:val="60"/>
  </w:num>
  <w:num w:numId="75">
    <w:abstractNumId w:val="37"/>
  </w:num>
  <w:num w:numId="76">
    <w:abstractNumId w:val="9"/>
    <w:lvlOverride w:ilvl="0">
      <w:startOverride w:val="1"/>
    </w:lvlOverride>
  </w:num>
  <w:num w:numId="77">
    <w:abstractNumId w:val="5"/>
  </w:num>
  <w:num w:numId="78">
    <w:abstractNumId w:val="41"/>
  </w:num>
  <w:num w:numId="79">
    <w:abstractNumId w:val="70"/>
  </w:num>
  <w:num w:numId="80">
    <w:abstractNumId w:val="63"/>
  </w:num>
  <w:num w:numId="81">
    <w:abstractNumId w:val="67"/>
  </w:num>
  <w:num w:numId="82">
    <w:abstractNumId w:val="9"/>
  </w:num>
  <w:num w:numId="83">
    <w:abstractNumId w:val="61"/>
  </w:num>
  <w:num w:numId="84">
    <w:abstractNumId w:val="42"/>
  </w:num>
  <w:num w:numId="85">
    <w:abstractNumId w:val="42"/>
  </w:num>
  <w:num w:numId="86">
    <w:abstractNumId w:val="42"/>
  </w:num>
  <w:num w:numId="87">
    <w:abstractNumId w:val="42"/>
  </w:num>
  <w:num w:numId="88">
    <w:abstractNumId w:val="56"/>
  </w:num>
  <w:num w:numId="89">
    <w:abstractNumId w:val="0"/>
  </w:num>
  <w:num w:numId="90">
    <w:abstractNumId w:val="83"/>
  </w:num>
  <w:num w:numId="91">
    <w:abstractNumId w:val="23"/>
  </w:num>
  <w:num w:numId="92">
    <w:abstractNumId w:val="64"/>
  </w:num>
  <w:num w:numId="93">
    <w:abstractNumId w:val="84"/>
  </w:num>
  <w:num w:numId="94">
    <w:abstractNumId w:val="49"/>
  </w:num>
  <w:num w:numId="95">
    <w:abstractNumId w:val="1"/>
  </w:num>
  <w:num w:numId="96">
    <w:abstractNumId w:val="8"/>
  </w:num>
  <w:num w:numId="97">
    <w:abstractNumId w:val="46"/>
  </w:num>
  <w:num w:numId="9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2"/>
  </w:num>
  <w:num w:numId="100">
    <w:abstractNumId w:val="45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851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5B"/>
    <w:rsid w:val="00001C96"/>
    <w:rsid w:val="00002011"/>
    <w:rsid w:val="000021EF"/>
    <w:rsid w:val="000044D5"/>
    <w:rsid w:val="00004AE4"/>
    <w:rsid w:val="00005576"/>
    <w:rsid w:val="0000560E"/>
    <w:rsid w:val="0001099F"/>
    <w:rsid w:val="0001100E"/>
    <w:rsid w:val="00011984"/>
    <w:rsid w:val="0001223A"/>
    <w:rsid w:val="0001299C"/>
    <w:rsid w:val="0001381E"/>
    <w:rsid w:val="00015D9D"/>
    <w:rsid w:val="00016426"/>
    <w:rsid w:val="0002020D"/>
    <w:rsid w:val="00024D04"/>
    <w:rsid w:val="00025D35"/>
    <w:rsid w:val="000262D6"/>
    <w:rsid w:val="00026D29"/>
    <w:rsid w:val="00030BBE"/>
    <w:rsid w:val="00030EC2"/>
    <w:rsid w:val="0003147F"/>
    <w:rsid w:val="00032674"/>
    <w:rsid w:val="00033DA6"/>
    <w:rsid w:val="00034089"/>
    <w:rsid w:val="000375C0"/>
    <w:rsid w:val="00040BEE"/>
    <w:rsid w:val="0004283E"/>
    <w:rsid w:val="00042E3C"/>
    <w:rsid w:val="00045C04"/>
    <w:rsid w:val="0005096C"/>
    <w:rsid w:val="0005168D"/>
    <w:rsid w:val="00052321"/>
    <w:rsid w:val="00053E4C"/>
    <w:rsid w:val="00061A0C"/>
    <w:rsid w:val="00062419"/>
    <w:rsid w:val="00062594"/>
    <w:rsid w:val="000632BF"/>
    <w:rsid w:val="00065B9D"/>
    <w:rsid w:val="00066440"/>
    <w:rsid w:val="000669D7"/>
    <w:rsid w:val="00066A97"/>
    <w:rsid w:val="000674C9"/>
    <w:rsid w:val="0007056F"/>
    <w:rsid w:val="000724A1"/>
    <w:rsid w:val="00072CC4"/>
    <w:rsid w:val="00072CD7"/>
    <w:rsid w:val="00074ABC"/>
    <w:rsid w:val="00077920"/>
    <w:rsid w:val="000811D9"/>
    <w:rsid w:val="00081BD2"/>
    <w:rsid w:val="00082CB6"/>
    <w:rsid w:val="00082FCF"/>
    <w:rsid w:val="00084073"/>
    <w:rsid w:val="0008475D"/>
    <w:rsid w:val="0008595D"/>
    <w:rsid w:val="000929A4"/>
    <w:rsid w:val="000934F9"/>
    <w:rsid w:val="0009371E"/>
    <w:rsid w:val="00094333"/>
    <w:rsid w:val="00094B67"/>
    <w:rsid w:val="00096D00"/>
    <w:rsid w:val="000A232C"/>
    <w:rsid w:val="000A2540"/>
    <w:rsid w:val="000A34DA"/>
    <w:rsid w:val="000A4518"/>
    <w:rsid w:val="000A48A4"/>
    <w:rsid w:val="000B4D6D"/>
    <w:rsid w:val="000B515B"/>
    <w:rsid w:val="000B61B6"/>
    <w:rsid w:val="000B629A"/>
    <w:rsid w:val="000C00E4"/>
    <w:rsid w:val="000C172F"/>
    <w:rsid w:val="000C6F4B"/>
    <w:rsid w:val="000C7984"/>
    <w:rsid w:val="000D105D"/>
    <w:rsid w:val="000D2FC4"/>
    <w:rsid w:val="000D36F5"/>
    <w:rsid w:val="000D6470"/>
    <w:rsid w:val="000D692F"/>
    <w:rsid w:val="000E4B28"/>
    <w:rsid w:val="000E610B"/>
    <w:rsid w:val="000F3AE6"/>
    <w:rsid w:val="000F5070"/>
    <w:rsid w:val="000F5629"/>
    <w:rsid w:val="000F5F01"/>
    <w:rsid w:val="000F604A"/>
    <w:rsid w:val="000F7F44"/>
    <w:rsid w:val="0010003B"/>
    <w:rsid w:val="001000C6"/>
    <w:rsid w:val="001029AE"/>
    <w:rsid w:val="00105012"/>
    <w:rsid w:val="00105D67"/>
    <w:rsid w:val="00107F27"/>
    <w:rsid w:val="001116C0"/>
    <w:rsid w:val="00112E5C"/>
    <w:rsid w:val="00114BB6"/>
    <w:rsid w:val="00115523"/>
    <w:rsid w:val="00120369"/>
    <w:rsid w:val="001212CA"/>
    <w:rsid w:val="0012178E"/>
    <w:rsid w:val="0012185C"/>
    <w:rsid w:val="00121B1E"/>
    <w:rsid w:val="00125A8B"/>
    <w:rsid w:val="00125C34"/>
    <w:rsid w:val="00127208"/>
    <w:rsid w:val="001321F1"/>
    <w:rsid w:val="001343E0"/>
    <w:rsid w:val="001361BD"/>
    <w:rsid w:val="0013683E"/>
    <w:rsid w:val="00141EBC"/>
    <w:rsid w:val="00146A39"/>
    <w:rsid w:val="00146A8E"/>
    <w:rsid w:val="00146F2C"/>
    <w:rsid w:val="00150E14"/>
    <w:rsid w:val="00152A86"/>
    <w:rsid w:val="00152B16"/>
    <w:rsid w:val="0015433F"/>
    <w:rsid w:val="001558A2"/>
    <w:rsid w:val="00156A7F"/>
    <w:rsid w:val="00156CCB"/>
    <w:rsid w:val="00157DC3"/>
    <w:rsid w:val="0016192B"/>
    <w:rsid w:val="0016357B"/>
    <w:rsid w:val="00163A4D"/>
    <w:rsid w:val="00172EC7"/>
    <w:rsid w:val="00174B73"/>
    <w:rsid w:val="00176651"/>
    <w:rsid w:val="0017670B"/>
    <w:rsid w:val="00177D58"/>
    <w:rsid w:val="001800A5"/>
    <w:rsid w:val="00181894"/>
    <w:rsid w:val="00181F8F"/>
    <w:rsid w:val="00182176"/>
    <w:rsid w:val="0018547A"/>
    <w:rsid w:val="001854D7"/>
    <w:rsid w:val="00186721"/>
    <w:rsid w:val="00186E7B"/>
    <w:rsid w:val="001871D8"/>
    <w:rsid w:val="001873FF"/>
    <w:rsid w:val="00190C9A"/>
    <w:rsid w:val="00192773"/>
    <w:rsid w:val="001958E5"/>
    <w:rsid w:val="00195AF2"/>
    <w:rsid w:val="00197B13"/>
    <w:rsid w:val="001A3AC5"/>
    <w:rsid w:val="001A72E2"/>
    <w:rsid w:val="001A7EE6"/>
    <w:rsid w:val="001B06F1"/>
    <w:rsid w:val="001B2526"/>
    <w:rsid w:val="001B5BC8"/>
    <w:rsid w:val="001B5FC4"/>
    <w:rsid w:val="001B71FF"/>
    <w:rsid w:val="001C0D56"/>
    <w:rsid w:val="001C1500"/>
    <w:rsid w:val="001C3833"/>
    <w:rsid w:val="001C4B36"/>
    <w:rsid w:val="001C4CBF"/>
    <w:rsid w:val="001C5B9E"/>
    <w:rsid w:val="001D3B83"/>
    <w:rsid w:val="001D7641"/>
    <w:rsid w:val="001D7832"/>
    <w:rsid w:val="001D7B0C"/>
    <w:rsid w:val="001E0D40"/>
    <w:rsid w:val="001E22F2"/>
    <w:rsid w:val="001E4E7F"/>
    <w:rsid w:val="001E59E2"/>
    <w:rsid w:val="001F0EE4"/>
    <w:rsid w:val="001F142D"/>
    <w:rsid w:val="001F19DC"/>
    <w:rsid w:val="001F2767"/>
    <w:rsid w:val="001F3C8E"/>
    <w:rsid w:val="001F3DD9"/>
    <w:rsid w:val="001F627D"/>
    <w:rsid w:val="001F76CC"/>
    <w:rsid w:val="00202551"/>
    <w:rsid w:val="00204259"/>
    <w:rsid w:val="00207AE0"/>
    <w:rsid w:val="00210507"/>
    <w:rsid w:val="00211A76"/>
    <w:rsid w:val="00211E55"/>
    <w:rsid w:val="00212B0E"/>
    <w:rsid w:val="00213437"/>
    <w:rsid w:val="00213F77"/>
    <w:rsid w:val="00214687"/>
    <w:rsid w:val="00214CF8"/>
    <w:rsid w:val="00214F69"/>
    <w:rsid w:val="002152A7"/>
    <w:rsid w:val="00216C01"/>
    <w:rsid w:val="00216E01"/>
    <w:rsid w:val="00217F6E"/>
    <w:rsid w:val="00221329"/>
    <w:rsid w:val="00221743"/>
    <w:rsid w:val="002236FE"/>
    <w:rsid w:val="00224049"/>
    <w:rsid w:val="00225DCE"/>
    <w:rsid w:val="002324BD"/>
    <w:rsid w:val="00233220"/>
    <w:rsid w:val="00235128"/>
    <w:rsid w:val="002372DD"/>
    <w:rsid w:val="00240B09"/>
    <w:rsid w:val="00241E1A"/>
    <w:rsid w:val="00245EF9"/>
    <w:rsid w:val="0024613E"/>
    <w:rsid w:val="00247C4F"/>
    <w:rsid w:val="00250542"/>
    <w:rsid w:val="0025060E"/>
    <w:rsid w:val="00250805"/>
    <w:rsid w:val="00250827"/>
    <w:rsid w:val="00250F3E"/>
    <w:rsid w:val="002520B2"/>
    <w:rsid w:val="002528C6"/>
    <w:rsid w:val="002533A5"/>
    <w:rsid w:val="00253D76"/>
    <w:rsid w:val="00254066"/>
    <w:rsid w:val="002542D9"/>
    <w:rsid w:val="0025670F"/>
    <w:rsid w:val="00256E76"/>
    <w:rsid w:val="002575D8"/>
    <w:rsid w:val="0026169A"/>
    <w:rsid w:val="00261D30"/>
    <w:rsid w:val="00262038"/>
    <w:rsid w:val="00262C9E"/>
    <w:rsid w:val="00264523"/>
    <w:rsid w:val="00266959"/>
    <w:rsid w:val="00266C44"/>
    <w:rsid w:val="00270025"/>
    <w:rsid w:val="00270D27"/>
    <w:rsid w:val="00270D4B"/>
    <w:rsid w:val="00271B4D"/>
    <w:rsid w:val="0027218C"/>
    <w:rsid w:val="00273E11"/>
    <w:rsid w:val="002741DD"/>
    <w:rsid w:val="00280A6B"/>
    <w:rsid w:val="00281940"/>
    <w:rsid w:val="002819CA"/>
    <w:rsid w:val="00282577"/>
    <w:rsid w:val="00282FED"/>
    <w:rsid w:val="0028341F"/>
    <w:rsid w:val="002845E7"/>
    <w:rsid w:val="002857BD"/>
    <w:rsid w:val="00285E35"/>
    <w:rsid w:val="00290030"/>
    <w:rsid w:val="00294BA0"/>
    <w:rsid w:val="00297F7A"/>
    <w:rsid w:val="002A5A5F"/>
    <w:rsid w:val="002A703F"/>
    <w:rsid w:val="002A7E7C"/>
    <w:rsid w:val="002B02EC"/>
    <w:rsid w:val="002B562A"/>
    <w:rsid w:val="002B5C4A"/>
    <w:rsid w:val="002B6E58"/>
    <w:rsid w:val="002B7A1F"/>
    <w:rsid w:val="002C18CF"/>
    <w:rsid w:val="002C211B"/>
    <w:rsid w:val="002C228C"/>
    <w:rsid w:val="002C645F"/>
    <w:rsid w:val="002D018D"/>
    <w:rsid w:val="002D064A"/>
    <w:rsid w:val="002D1FAF"/>
    <w:rsid w:val="002D2CD3"/>
    <w:rsid w:val="002D30B4"/>
    <w:rsid w:val="002D4538"/>
    <w:rsid w:val="002D50B6"/>
    <w:rsid w:val="002D5386"/>
    <w:rsid w:val="002D57AC"/>
    <w:rsid w:val="002D5CA9"/>
    <w:rsid w:val="002D5F55"/>
    <w:rsid w:val="002D6EE8"/>
    <w:rsid w:val="002D7B85"/>
    <w:rsid w:val="002D7D92"/>
    <w:rsid w:val="002E01AE"/>
    <w:rsid w:val="002E2F13"/>
    <w:rsid w:val="002E4D01"/>
    <w:rsid w:val="002F09A5"/>
    <w:rsid w:val="002F24D6"/>
    <w:rsid w:val="002F267E"/>
    <w:rsid w:val="002F2F64"/>
    <w:rsid w:val="002F4E29"/>
    <w:rsid w:val="002F60AB"/>
    <w:rsid w:val="002F7DAB"/>
    <w:rsid w:val="00300195"/>
    <w:rsid w:val="0030118C"/>
    <w:rsid w:val="00306E46"/>
    <w:rsid w:val="00310D16"/>
    <w:rsid w:val="00311C22"/>
    <w:rsid w:val="0031249C"/>
    <w:rsid w:val="0031320F"/>
    <w:rsid w:val="0031560E"/>
    <w:rsid w:val="00315ACA"/>
    <w:rsid w:val="00315C52"/>
    <w:rsid w:val="00316726"/>
    <w:rsid w:val="00316ECA"/>
    <w:rsid w:val="00317D45"/>
    <w:rsid w:val="00322EC0"/>
    <w:rsid w:val="00323A3B"/>
    <w:rsid w:val="0032427D"/>
    <w:rsid w:val="00324867"/>
    <w:rsid w:val="0032718F"/>
    <w:rsid w:val="0033023E"/>
    <w:rsid w:val="00331D75"/>
    <w:rsid w:val="00332093"/>
    <w:rsid w:val="00332C2C"/>
    <w:rsid w:val="00334130"/>
    <w:rsid w:val="003350DF"/>
    <w:rsid w:val="003355E2"/>
    <w:rsid w:val="00335B98"/>
    <w:rsid w:val="00336444"/>
    <w:rsid w:val="00336808"/>
    <w:rsid w:val="003401A4"/>
    <w:rsid w:val="00342F50"/>
    <w:rsid w:val="0034313F"/>
    <w:rsid w:val="0034448E"/>
    <w:rsid w:val="0034581D"/>
    <w:rsid w:val="00345D65"/>
    <w:rsid w:val="00347D0A"/>
    <w:rsid w:val="00350645"/>
    <w:rsid w:val="00352E3D"/>
    <w:rsid w:val="003542C8"/>
    <w:rsid w:val="00360245"/>
    <w:rsid w:val="00360634"/>
    <w:rsid w:val="00362BCC"/>
    <w:rsid w:val="00365684"/>
    <w:rsid w:val="003658E5"/>
    <w:rsid w:val="00372028"/>
    <w:rsid w:val="00372553"/>
    <w:rsid w:val="003731E3"/>
    <w:rsid w:val="00373F00"/>
    <w:rsid w:val="003740B9"/>
    <w:rsid w:val="00375672"/>
    <w:rsid w:val="00375F64"/>
    <w:rsid w:val="0037618D"/>
    <w:rsid w:val="00376EFB"/>
    <w:rsid w:val="0037794F"/>
    <w:rsid w:val="00377A6D"/>
    <w:rsid w:val="00380A32"/>
    <w:rsid w:val="003817CF"/>
    <w:rsid w:val="00381C0C"/>
    <w:rsid w:val="00383129"/>
    <w:rsid w:val="0038312A"/>
    <w:rsid w:val="00383E8F"/>
    <w:rsid w:val="00384E36"/>
    <w:rsid w:val="0038582B"/>
    <w:rsid w:val="00385954"/>
    <w:rsid w:val="00385A38"/>
    <w:rsid w:val="003862D6"/>
    <w:rsid w:val="00387594"/>
    <w:rsid w:val="0039077A"/>
    <w:rsid w:val="00390E03"/>
    <w:rsid w:val="003915A0"/>
    <w:rsid w:val="00391CA1"/>
    <w:rsid w:val="00392071"/>
    <w:rsid w:val="00395BB2"/>
    <w:rsid w:val="003A69F9"/>
    <w:rsid w:val="003B098A"/>
    <w:rsid w:val="003B247A"/>
    <w:rsid w:val="003B3076"/>
    <w:rsid w:val="003C0C26"/>
    <w:rsid w:val="003C1261"/>
    <w:rsid w:val="003C30C5"/>
    <w:rsid w:val="003C451D"/>
    <w:rsid w:val="003C642D"/>
    <w:rsid w:val="003C694D"/>
    <w:rsid w:val="003C7951"/>
    <w:rsid w:val="003D5273"/>
    <w:rsid w:val="003D6CFA"/>
    <w:rsid w:val="003D76E0"/>
    <w:rsid w:val="003D7E09"/>
    <w:rsid w:val="003D7E13"/>
    <w:rsid w:val="003E16F4"/>
    <w:rsid w:val="003E5826"/>
    <w:rsid w:val="003E5C5F"/>
    <w:rsid w:val="003E5DCE"/>
    <w:rsid w:val="003F0122"/>
    <w:rsid w:val="003F1EDB"/>
    <w:rsid w:val="003F5753"/>
    <w:rsid w:val="003F5C0E"/>
    <w:rsid w:val="00400C2C"/>
    <w:rsid w:val="00404C05"/>
    <w:rsid w:val="00406993"/>
    <w:rsid w:val="004100BA"/>
    <w:rsid w:val="00410BE2"/>
    <w:rsid w:val="00410C8A"/>
    <w:rsid w:val="00412BA1"/>
    <w:rsid w:val="00414355"/>
    <w:rsid w:val="00415D03"/>
    <w:rsid w:val="004167FD"/>
    <w:rsid w:val="0041694E"/>
    <w:rsid w:val="0041783A"/>
    <w:rsid w:val="00417E77"/>
    <w:rsid w:val="00420FFA"/>
    <w:rsid w:val="00421147"/>
    <w:rsid w:val="00422E57"/>
    <w:rsid w:val="00423566"/>
    <w:rsid w:val="00424486"/>
    <w:rsid w:val="00425FBB"/>
    <w:rsid w:val="0042701B"/>
    <w:rsid w:val="004278C8"/>
    <w:rsid w:val="00431C35"/>
    <w:rsid w:val="004338FE"/>
    <w:rsid w:val="00433C1B"/>
    <w:rsid w:val="004343D6"/>
    <w:rsid w:val="00435E4E"/>
    <w:rsid w:val="00436B5A"/>
    <w:rsid w:val="00441F89"/>
    <w:rsid w:val="00442195"/>
    <w:rsid w:val="004452FC"/>
    <w:rsid w:val="00445627"/>
    <w:rsid w:val="00445E1C"/>
    <w:rsid w:val="00445FF4"/>
    <w:rsid w:val="00446E58"/>
    <w:rsid w:val="004543FB"/>
    <w:rsid w:val="0045741D"/>
    <w:rsid w:val="0045780F"/>
    <w:rsid w:val="00462A3F"/>
    <w:rsid w:val="00462C64"/>
    <w:rsid w:val="0046535B"/>
    <w:rsid w:val="004671F1"/>
    <w:rsid w:val="004700B2"/>
    <w:rsid w:val="004720FA"/>
    <w:rsid w:val="0047308F"/>
    <w:rsid w:val="004733BA"/>
    <w:rsid w:val="004758E1"/>
    <w:rsid w:val="004762C2"/>
    <w:rsid w:val="00476309"/>
    <w:rsid w:val="004768B9"/>
    <w:rsid w:val="004802F9"/>
    <w:rsid w:val="0048080D"/>
    <w:rsid w:val="00480BBA"/>
    <w:rsid w:val="00481633"/>
    <w:rsid w:val="004822D2"/>
    <w:rsid w:val="00482F7E"/>
    <w:rsid w:val="00485A16"/>
    <w:rsid w:val="0048611C"/>
    <w:rsid w:val="004872FD"/>
    <w:rsid w:val="00487A98"/>
    <w:rsid w:val="00490B8E"/>
    <w:rsid w:val="0049123B"/>
    <w:rsid w:val="00494C61"/>
    <w:rsid w:val="004959B5"/>
    <w:rsid w:val="00495B09"/>
    <w:rsid w:val="00495C38"/>
    <w:rsid w:val="004A3866"/>
    <w:rsid w:val="004B0067"/>
    <w:rsid w:val="004B054B"/>
    <w:rsid w:val="004B1E06"/>
    <w:rsid w:val="004B32D4"/>
    <w:rsid w:val="004B3EFF"/>
    <w:rsid w:val="004B4BED"/>
    <w:rsid w:val="004B53E5"/>
    <w:rsid w:val="004B6396"/>
    <w:rsid w:val="004C0395"/>
    <w:rsid w:val="004C22BC"/>
    <w:rsid w:val="004C2AA6"/>
    <w:rsid w:val="004C2DF2"/>
    <w:rsid w:val="004C4984"/>
    <w:rsid w:val="004C4C67"/>
    <w:rsid w:val="004D600C"/>
    <w:rsid w:val="004E015E"/>
    <w:rsid w:val="004E0445"/>
    <w:rsid w:val="004E126B"/>
    <w:rsid w:val="004E1597"/>
    <w:rsid w:val="004E2E47"/>
    <w:rsid w:val="004E48D0"/>
    <w:rsid w:val="004E558B"/>
    <w:rsid w:val="004E615F"/>
    <w:rsid w:val="004E68B4"/>
    <w:rsid w:val="004E6D6F"/>
    <w:rsid w:val="004F1FE3"/>
    <w:rsid w:val="004F225A"/>
    <w:rsid w:val="004F282D"/>
    <w:rsid w:val="004F2870"/>
    <w:rsid w:val="004F3D52"/>
    <w:rsid w:val="004F47E6"/>
    <w:rsid w:val="004F4B73"/>
    <w:rsid w:val="004F6D5C"/>
    <w:rsid w:val="004F7EA8"/>
    <w:rsid w:val="00500AC7"/>
    <w:rsid w:val="00501243"/>
    <w:rsid w:val="00501CEE"/>
    <w:rsid w:val="00504967"/>
    <w:rsid w:val="00504C61"/>
    <w:rsid w:val="00504CC1"/>
    <w:rsid w:val="005138C2"/>
    <w:rsid w:val="005146E8"/>
    <w:rsid w:val="00520696"/>
    <w:rsid w:val="00520DB1"/>
    <w:rsid w:val="00521FF9"/>
    <w:rsid w:val="00523976"/>
    <w:rsid w:val="00523C5D"/>
    <w:rsid w:val="0052419E"/>
    <w:rsid w:val="0052704C"/>
    <w:rsid w:val="00527EA1"/>
    <w:rsid w:val="00530BD5"/>
    <w:rsid w:val="00532124"/>
    <w:rsid w:val="00533B3A"/>
    <w:rsid w:val="005357F6"/>
    <w:rsid w:val="0053678B"/>
    <w:rsid w:val="005370E6"/>
    <w:rsid w:val="00540501"/>
    <w:rsid w:val="00541B34"/>
    <w:rsid w:val="005436F0"/>
    <w:rsid w:val="00543DC3"/>
    <w:rsid w:val="00544018"/>
    <w:rsid w:val="00545097"/>
    <w:rsid w:val="00545172"/>
    <w:rsid w:val="0054620C"/>
    <w:rsid w:val="00547F10"/>
    <w:rsid w:val="0055078B"/>
    <w:rsid w:val="00550979"/>
    <w:rsid w:val="00551734"/>
    <w:rsid w:val="00556EF6"/>
    <w:rsid w:val="00557709"/>
    <w:rsid w:val="00557ED1"/>
    <w:rsid w:val="005600F7"/>
    <w:rsid w:val="00562E85"/>
    <w:rsid w:val="00563230"/>
    <w:rsid w:val="00565395"/>
    <w:rsid w:val="00566F7C"/>
    <w:rsid w:val="00567A31"/>
    <w:rsid w:val="00567D13"/>
    <w:rsid w:val="00570458"/>
    <w:rsid w:val="00570D8B"/>
    <w:rsid w:val="0057317F"/>
    <w:rsid w:val="005737A6"/>
    <w:rsid w:val="00575B03"/>
    <w:rsid w:val="005760CC"/>
    <w:rsid w:val="00576609"/>
    <w:rsid w:val="00576857"/>
    <w:rsid w:val="00576D37"/>
    <w:rsid w:val="00577AEA"/>
    <w:rsid w:val="005818B6"/>
    <w:rsid w:val="0058193B"/>
    <w:rsid w:val="00582623"/>
    <w:rsid w:val="0058294D"/>
    <w:rsid w:val="00586F63"/>
    <w:rsid w:val="00587182"/>
    <w:rsid w:val="005872C7"/>
    <w:rsid w:val="005879A0"/>
    <w:rsid w:val="0059146A"/>
    <w:rsid w:val="0059650C"/>
    <w:rsid w:val="005A2B85"/>
    <w:rsid w:val="005B1702"/>
    <w:rsid w:val="005B37F9"/>
    <w:rsid w:val="005B5246"/>
    <w:rsid w:val="005B5249"/>
    <w:rsid w:val="005C40BE"/>
    <w:rsid w:val="005C55ED"/>
    <w:rsid w:val="005C788F"/>
    <w:rsid w:val="005D03A6"/>
    <w:rsid w:val="005D1827"/>
    <w:rsid w:val="005D2C45"/>
    <w:rsid w:val="005D4BA7"/>
    <w:rsid w:val="005D4C71"/>
    <w:rsid w:val="005D75F4"/>
    <w:rsid w:val="005E2DD2"/>
    <w:rsid w:val="005E35C3"/>
    <w:rsid w:val="005E4A64"/>
    <w:rsid w:val="005E6707"/>
    <w:rsid w:val="005E7872"/>
    <w:rsid w:val="005E78F8"/>
    <w:rsid w:val="005F1F2E"/>
    <w:rsid w:val="005F4884"/>
    <w:rsid w:val="005F5A58"/>
    <w:rsid w:val="005F73EA"/>
    <w:rsid w:val="00600D22"/>
    <w:rsid w:val="0060218F"/>
    <w:rsid w:val="00602959"/>
    <w:rsid w:val="006040CF"/>
    <w:rsid w:val="00606576"/>
    <w:rsid w:val="0060740F"/>
    <w:rsid w:val="00610BE6"/>
    <w:rsid w:val="00610EC1"/>
    <w:rsid w:val="00612678"/>
    <w:rsid w:val="00613307"/>
    <w:rsid w:val="00622873"/>
    <w:rsid w:val="00622AE9"/>
    <w:rsid w:val="006238C2"/>
    <w:rsid w:val="00624C84"/>
    <w:rsid w:val="006254EE"/>
    <w:rsid w:val="00631F39"/>
    <w:rsid w:val="00632001"/>
    <w:rsid w:val="00633981"/>
    <w:rsid w:val="006357C7"/>
    <w:rsid w:val="0063609F"/>
    <w:rsid w:val="00644328"/>
    <w:rsid w:val="00644F72"/>
    <w:rsid w:val="0064671F"/>
    <w:rsid w:val="00654DDF"/>
    <w:rsid w:val="00655A14"/>
    <w:rsid w:val="00662F68"/>
    <w:rsid w:val="00663973"/>
    <w:rsid w:val="006670A2"/>
    <w:rsid w:val="00667E1A"/>
    <w:rsid w:val="00667E4A"/>
    <w:rsid w:val="00674BEA"/>
    <w:rsid w:val="0067625F"/>
    <w:rsid w:val="006772F2"/>
    <w:rsid w:val="00677E31"/>
    <w:rsid w:val="00681E6B"/>
    <w:rsid w:val="00683745"/>
    <w:rsid w:val="00683D0C"/>
    <w:rsid w:val="00683E49"/>
    <w:rsid w:val="006867AE"/>
    <w:rsid w:val="006909F2"/>
    <w:rsid w:val="0069295B"/>
    <w:rsid w:val="00692E06"/>
    <w:rsid w:val="00694052"/>
    <w:rsid w:val="00694385"/>
    <w:rsid w:val="00695871"/>
    <w:rsid w:val="006963A6"/>
    <w:rsid w:val="006977E4"/>
    <w:rsid w:val="006A2F40"/>
    <w:rsid w:val="006A3A47"/>
    <w:rsid w:val="006A4F36"/>
    <w:rsid w:val="006A6134"/>
    <w:rsid w:val="006A739D"/>
    <w:rsid w:val="006B3235"/>
    <w:rsid w:val="006B3692"/>
    <w:rsid w:val="006B4FB4"/>
    <w:rsid w:val="006B5490"/>
    <w:rsid w:val="006B7201"/>
    <w:rsid w:val="006C1FE1"/>
    <w:rsid w:val="006C3606"/>
    <w:rsid w:val="006C4033"/>
    <w:rsid w:val="006C46E7"/>
    <w:rsid w:val="006D0BAC"/>
    <w:rsid w:val="006D3E3A"/>
    <w:rsid w:val="006D50B1"/>
    <w:rsid w:val="006D5A1B"/>
    <w:rsid w:val="006D75E9"/>
    <w:rsid w:val="006E323C"/>
    <w:rsid w:val="006E36F8"/>
    <w:rsid w:val="006E5A6E"/>
    <w:rsid w:val="006E6309"/>
    <w:rsid w:val="006E6FFD"/>
    <w:rsid w:val="006F29E4"/>
    <w:rsid w:val="006F3E5A"/>
    <w:rsid w:val="006F3E9E"/>
    <w:rsid w:val="006F45EE"/>
    <w:rsid w:val="006F5022"/>
    <w:rsid w:val="006F59CB"/>
    <w:rsid w:val="006F6451"/>
    <w:rsid w:val="006F6993"/>
    <w:rsid w:val="007017BA"/>
    <w:rsid w:val="00701F0D"/>
    <w:rsid w:val="007025C6"/>
    <w:rsid w:val="00702D77"/>
    <w:rsid w:val="00702E87"/>
    <w:rsid w:val="0070542C"/>
    <w:rsid w:val="00706776"/>
    <w:rsid w:val="007079CB"/>
    <w:rsid w:val="00707FBA"/>
    <w:rsid w:val="007102CD"/>
    <w:rsid w:val="00717407"/>
    <w:rsid w:val="007212A2"/>
    <w:rsid w:val="0072175A"/>
    <w:rsid w:val="00721BD7"/>
    <w:rsid w:val="00722669"/>
    <w:rsid w:val="00722710"/>
    <w:rsid w:val="0072520B"/>
    <w:rsid w:val="0072672E"/>
    <w:rsid w:val="007333BE"/>
    <w:rsid w:val="00733C11"/>
    <w:rsid w:val="00733F32"/>
    <w:rsid w:val="007340BE"/>
    <w:rsid w:val="007345FE"/>
    <w:rsid w:val="00734B59"/>
    <w:rsid w:val="007352E6"/>
    <w:rsid w:val="007358FD"/>
    <w:rsid w:val="00737594"/>
    <w:rsid w:val="007410D5"/>
    <w:rsid w:val="00741278"/>
    <w:rsid w:val="0074395B"/>
    <w:rsid w:val="00743D43"/>
    <w:rsid w:val="00745739"/>
    <w:rsid w:val="00746E21"/>
    <w:rsid w:val="007529B6"/>
    <w:rsid w:val="00753962"/>
    <w:rsid w:val="00753D6C"/>
    <w:rsid w:val="00755E54"/>
    <w:rsid w:val="00755FC7"/>
    <w:rsid w:val="00756900"/>
    <w:rsid w:val="007608A7"/>
    <w:rsid w:val="00765A84"/>
    <w:rsid w:val="007708A9"/>
    <w:rsid w:val="00770B1B"/>
    <w:rsid w:val="007712EE"/>
    <w:rsid w:val="00771A20"/>
    <w:rsid w:val="00771C06"/>
    <w:rsid w:val="007752DF"/>
    <w:rsid w:val="00775C9A"/>
    <w:rsid w:val="00776119"/>
    <w:rsid w:val="007763A6"/>
    <w:rsid w:val="0077685A"/>
    <w:rsid w:val="007770BE"/>
    <w:rsid w:val="0078197C"/>
    <w:rsid w:val="00781FE9"/>
    <w:rsid w:val="007849B7"/>
    <w:rsid w:val="00787A89"/>
    <w:rsid w:val="007904A9"/>
    <w:rsid w:val="0079146A"/>
    <w:rsid w:val="007917B0"/>
    <w:rsid w:val="00791CC9"/>
    <w:rsid w:val="0079327F"/>
    <w:rsid w:val="00793718"/>
    <w:rsid w:val="00794AE7"/>
    <w:rsid w:val="00797239"/>
    <w:rsid w:val="00797C1E"/>
    <w:rsid w:val="007A06D6"/>
    <w:rsid w:val="007A16A2"/>
    <w:rsid w:val="007A19EC"/>
    <w:rsid w:val="007A1BE9"/>
    <w:rsid w:val="007A1ED8"/>
    <w:rsid w:val="007A4495"/>
    <w:rsid w:val="007A4DDA"/>
    <w:rsid w:val="007A5636"/>
    <w:rsid w:val="007A5AC8"/>
    <w:rsid w:val="007A7EA2"/>
    <w:rsid w:val="007B2726"/>
    <w:rsid w:val="007B2990"/>
    <w:rsid w:val="007B46CF"/>
    <w:rsid w:val="007B493E"/>
    <w:rsid w:val="007B61C8"/>
    <w:rsid w:val="007B6DDE"/>
    <w:rsid w:val="007B7B43"/>
    <w:rsid w:val="007B7C7C"/>
    <w:rsid w:val="007C06F4"/>
    <w:rsid w:val="007C2D86"/>
    <w:rsid w:val="007C2DEC"/>
    <w:rsid w:val="007C40A0"/>
    <w:rsid w:val="007C6994"/>
    <w:rsid w:val="007D2A90"/>
    <w:rsid w:val="007D2E83"/>
    <w:rsid w:val="007D5189"/>
    <w:rsid w:val="007D6089"/>
    <w:rsid w:val="007E2EEA"/>
    <w:rsid w:val="007E37B2"/>
    <w:rsid w:val="007E4733"/>
    <w:rsid w:val="007E58C5"/>
    <w:rsid w:val="007E5C46"/>
    <w:rsid w:val="007E6ACE"/>
    <w:rsid w:val="007E7FE7"/>
    <w:rsid w:val="007F00AB"/>
    <w:rsid w:val="007F06CC"/>
    <w:rsid w:val="007F0B1C"/>
    <w:rsid w:val="007F388A"/>
    <w:rsid w:val="0080068E"/>
    <w:rsid w:val="008041B4"/>
    <w:rsid w:val="008053D4"/>
    <w:rsid w:val="00805883"/>
    <w:rsid w:val="008059E4"/>
    <w:rsid w:val="008141E1"/>
    <w:rsid w:val="00814256"/>
    <w:rsid w:val="0081547F"/>
    <w:rsid w:val="0081580C"/>
    <w:rsid w:val="008161B1"/>
    <w:rsid w:val="00816766"/>
    <w:rsid w:val="00816E71"/>
    <w:rsid w:val="008172D5"/>
    <w:rsid w:val="00820091"/>
    <w:rsid w:val="00821D24"/>
    <w:rsid w:val="008238A8"/>
    <w:rsid w:val="00824755"/>
    <w:rsid w:val="00824A8D"/>
    <w:rsid w:val="00824B54"/>
    <w:rsid w:val="00825598"/>
    <w:rsid w:val="0083440F"/>
    <w:rsid w:val="00834DB5"/>
    <w:rsid w:val="00836CA2"/>
    <w:rsid w:val="0084094B"/>
    <w:rsid w:val="0084226D"/>
    <w:rsid w:val="008429CD"/>
    <w:rsid w:val="008447BC"/>
    <w:rsid w:val="00844841"/>
    <w:rsid w:val="0084489C"/>
    <w:rsid w:val="0084543D"/>
    <w:rsid w:val="00845FE9"/>
    <w:rsid w:val="00851791"/>
    <w:rsid w:val="00852630"/>
    <w:rsid w:val="008532C0"/>
    <w:rsid w:val="008534FE"/>
    <w:rsid w:val="00860DF0"/>
    <w:rsid w:val="00861813"/>
    <w:rsid w:val="008645B0"/>
    <w:rsid w:val="00865733"/>
    <w:rsid w:val="00866328"/>
    <w:rsid w:val="00866A9E"/>
    <w:rsid w:val="008670CF"/>
    <w:rsid w:val="00872E2C"/>
    <w:rsid w:val="00875BAF"/>
    <w:rsid w:val="00882418"/>
    <w:rsid w:val="0088583A"/>
    <w:rsid w:val="008862B0"/>
    <w:rsid w:val="00886CB2"/>
    <w:rsid w:val="00887545"/>
    <w:rsid w:val="00887F9A"/>
    <w:rsid w:val="00891EB3"/>
    <w:rsid w:val="008930BE"/>
    <w:rsid w:val="008947D7"/>
    <w:rsid w:val="008974D8"/>
    <w:rsid w:val="008A0C92"/>
    <w:rsid w:val="008A4E0E"/>
    <w:rsid w:val="008A6230"/>
    <w:rsid w:val="008B1863"/>
    <w:rsid w:val="008B2470"/>
    <w:rsid w:val="008B4538"/>
    <w:rsid w:val="008B4A5F"/>
    <w:rsid w:val="008B70C5"/>
    <w:rsid w:val="008C0BEE"/>
    <w:rsid w:val="008C18B3"/>
    <w:rsid w:val="008C3227"/>
    <w:rsid w:val="008C3AFC"/>
    <w:rsid w:val="008C449E"/>
    <w:rsid w:val="008C4DCE"/>
    <w:rsid w:val="008C4FE9"/>
    <w:rsid w:val="008C5F65"/>
    <w:rsid w:val="008C7063"/>
    <w:rsid w:val="008D101C"/>
    <w:rsid w:val="008D1B5C"/>
    <w:rsid w:val="008D2BCA"/>
    <w:rsid w:val="008D3EB3"/>
    <w:rsid w:val="008D5DA8"/>
    <w:rsid w:val="008D74DB"/>
    <w:rsid w:val="008E0205"/>
    <w:rsid w:val="008E05C3"/>
    <w:rsid w:val="008E19D6"/>
    <w:rsid w:val="008E3032"/>
    <w:rsid w:val="008E328E"/>
    <w:rsid w:val="008E57F1"/>
    <w:rsid w:val="008E5EE3"/>
    <w:rsid w:val="008E7685"/>
    <w:rsid w:val="008F001E"/>
    <w:rsid w:val="008F058B"/>
    <w:rsid w:val="008F1E10"/>
    <w:rsid w:val="008F2695"/>
    <w:rsid w:val="008F36F7"/>
    <w:rsid w:val="008F4ADB"/>
    <w:rsid w:val="008F58AB"/>
    <w:rsid w:val="008F5F7D"/>
    <w:rsid w:val="00900CBD"/>
    <w:rsid w:val="00901D60"/>
    <w:rsid w:val="0090206A"/>
    <w:rsid w:val="0090284A"/>
    <w:rsid w:val="009028D3"/>
    <w:rsid w:val="009041EE"/>
    <w:rsid w:val="009064C5"/>
    <w:rsid w:val="00907082"/>
    <w:rsid w:val="00907221"/>
    <w:rsid w:val="00910EE9"/>
    <w:rsid w:val="009123D4"/>
    <w:rsid w:val="00912FF0"/>
    <w:rsid w:val="009142D3"/>
    <w:rsid w:val="009156D6"/>
    <w:rsid w:val="00916ADF"/>
    <w:rsid w:val="00922909"/>
    <w:rsid w:val="00925002"/>
    <w:rsid w:val="0093125A"/>
    <w:rsid w:val="00933D6F"/>
    <w:rsid w:val="00934F8A"/>
    <w:rsid w:val="009365CF"/>
    <w:rsid w:val="00940B06"/>
    <w:rsid w:val="009413CA"/>
    <w:rsid w:val="00943FEF"/>
    <w:rsid w:val="0094412C"/>
    <w:rsid w:val="00944BAE"/>
    <w:rsid w:val="00944E65"/>
    <w:rsid w:val="00945506"/>
    <w:rsid w:val="00946BE0"/>
    <w:rsid w:val="00947BC3"/>
    <w:rsid w:val="0095043A"/>
    <w:rsid w:val="009521CF"/>
    <w:rsid w:val="009531C0"/>
    <w:rsid w:val="0095346F"/>
    <w:rsid w:val="00954BF9"/>
    <w:rsid w:val="00955C36"/>
    <w:rsid w:val="009566D1"/>
    <w:rsid w:val="00956A2D"/>
    <w:rsid w:val="009612AF"/>
    <w:rsid w:val="009640E1"/>
    <w:rsid w:val="00965612"/>
    <w:rsid w:val="009673A2"/>
    <w:rsid w:val="00967B1C"/>
    <w:rsid w:val="009704A8"/>
    <w:rsid w:val="0097053D"/>
    <w:rsid w:val="00970A86"/>
    <w:rsid w:val="009719F3"/>
    <w:rsid w:val="0097217F"/>
    <w:rsid w:val="00975659"/>
    <w:rsid w:val="00975F50"/>
    <w:rsid w:val="00977412"/>
    <w:rsid w:val="00981131"/>
    <w:rsid w:val="00982FEC"/>
    <w:rsid w:val="0098413B"/>
    <w:rsid w:val="00984F58"/>
    <w:rsid w:val="00986656"/>
    <w:rsid w:val="00986806"/>
    <w:rsid w:val="0098737A"/>
    <w:rsid w:val="0099049E"/>
    <w:rsid w:val="00990B0E"/>
    <w:rsid w:val="00993270"/>
    <w:rsid w:val="009942A7"/>
    <w:rsid w:val="0099474B"/>
    <w:rsid w:val="00995B1A"/>
    <w:rsid w:val="00996660"/>
    <w:rsid w:val="00997093"/>
    <w:rsid w:val="009A1827"/>
    <w:rsid w:val="009A44DB"/>
    <w:rsid w:val="009A4AD5"/>
    <w:rsid w:val="009A7651"/>
    <w:rsid w:val="009B0B22"/>
    <w:rsid w:val="009B4ECA"/>
    <w:rsid w:val="009B4FEF"/>
    <w:rsid w:val="009B7C7F"/>
    <w:rsid w:val="009B7F97"/>
    <w:rsid w:val="009C1469"/>
    <w:rsid w:val="009C1985"/>
    <w:rsid w:val="009C292C"/>
    <w:rsid w:val="009C33AF"/>
    <w:rsid w:val="009C34DC"/>
    <w:rsid w:val="009C3CB5"/>
    <w:rsid w:val="009C4A33"/>
    <w:rsid w:val="009C7751"/>
    <w:rsid w:val="009D0C4D"/>
    <w:rsid w:val="009D106B"/>
    <w:rsid w:val="009D55AC"/>
    <w:rsid w:val="009D5684"/>
    <w:rsid w:val="009D60DC"/>
    <w:rsid w:val="009E067B"/>
    <w:rsid w:val="009E226A"/>
    <w:rsid w:val="009E24EA"/>
    <w:rsid w:val="009E280A"/>
    <w:rsid w:val="009E3999"/>
    <w:rsid w:val="009E4D54"/>
    <w:rsid w:val="009E500B"/>
    <w:rsid w:val="009E6C36"/>
    <w:rsid w:val="009F24AA"/>
    <w:rsid w:val="009F2B7D"/>
    <w:rsid w:val="009F3C1D"/>
    <w:rsid w:val="009F719C"/>
    <w:rsid w:val="00A02F93"/>
    <w:rsid w:val="00A03016"/>
    <w:rsid w:val="00A03E5D"/>
    <w:rsid w:val="00A06307"/>
    <w:rsid w:val="00A06A0D"/>
    <w:rsid w:val="00A1240B"/>
    <w:rsid w:val="00A135A5"/>
    <w:rsid w:val="00A135CD"/>
    <w:rsid w:val="00A15906"/>
    <w:rsid w:val="00A161E9"/>
    <w:rsid w:val="00A17462"/>
    <w:rsid w:val="00A21BB5"/>
    <w:rsid w:val="00A21DE6"/>
    <w:rsid w:val="00A22AF8"/>
    <w:rsid w:val="00A2552F"/>
    <w:rsid w:val="00A25752"/>
    <w:rsid w:val="00A27529"/>
    <w:rsid w:val="00A2755C"/>
    <w:rsid w:val="00A276CA"/>
    <w:rsid w:val="00A301CF"/>
    <w:rsid w:val="00A31CAA"/>
    <w:rsid w:val="00A3269E"/>
    <w:rsid w:val="00A33FBD"/>
    <w:rsid w:val="00A42D32"/>
    <w:rsid w:val="00A43250"/>
    <w:rsid w:val="00A435A0"/>
    <w:rsid w:val="00A45358"/>
    <w:rsid w:val="00A45B75"/>
    <w:rsid w:val="00A45C06"/>
    <w:rsid w:val="00A46AA4"/>
    <w:rsid w:val="00A46D5F"/>
    <w:rsid w:val="00A51969"/>
    <w:rsid w:val="00A51E8B"/>
    <w:rsid w:val="00A53973"/>
    <w:rsid w:val="00A545B0"/>
    <w:rsid w:val="00A54BA3"/>
    <w:rsid w:val="00A5603E"/>
    <w:rsid w:val="00A561EE"/>
    <w:rsid w:val="00A56853"/>
    <w:rsid w:val="00A576CA"/>
    <w:rsid w:val="00A60AB2"/>
    <w:rsid w:val="00A62044"/>
    <w:rsid w:val="00A63C14"/>
    <w:rsid w:val="00A6542F"/>
    <w:rsid w:val="00A66E8B"/>
    <w:rsid w:val="00A673DF"/>
    <w:rsid w:val="00A67D25"/>
    <w:rsid w:val="00A754E7"/>
    <w:rsid w:val="00A75B3D"/>
    <w:rsid w:val="00A76418"/>
    <w:rsid w:val="00A772BA"/>
    <w:rsid w:val="00A82322"/>
    <w:rsid w:val="00A8274E"/>
    <w:rsid w:val="00A82CBF"/>
    <w:rsid w:val="00A83FA6"/>
    <w:rsid w:val="00A8456D"/>
    <w:rsid w:val="00A8480B"/>
    <w:rsid w:val="00A87258"/>
    <w:rsid w:val="00A87828"/>
    <w:rsid w:val="00A91026"/>
    <w:rsid w:val="00A92F72"/>
    <w:rsid w:val="00A93770"/>
    <w:rsid w:val="00A95B99"/>
    <w:rsid w:val="00A969DD"/>
    <w:rsid w:val="00AA3EAA"/>
    <w:rsid w:val="00AA5425"/>
    <w:rsid w:val="00AB0F80"/>
    <w:rsid w:val="00AB304D"/>
    <w:rsid w:val="00AB346C"/>
    <w:rsid w:val="00AB3C2F"/>
    <w:rsid w:val="00AB555C"/>
    <w:rsid w:val="00AB5F2C"/>
    <w:rsid w:val="00AB71D7"/>
    <w:rsid w:val="00AC38C6"/>
    <w:rsid w:val="00AC4271"/>
    <w:rsid w:val="00AC4C5B"/>
    <w:rsid w:val="00AC536D"/>
    <w:rsid w:val="00AC58A3"/>
    <w:rsid w:val="00AC60AA"/>
    <w:rsid w:val="00AC7CB1"/>
    <w:rsid w:val="00AD14DA"/>
    <w:rsid w:val="00AD153F"/>
    <w:rsid w:val="00AD1CE6"/>
    <w:rsid w:val="00AD3380"/>
    <w:rsid w:val="00AD34C7"/>
    <w:rsid w:val="00AD47BC"/>
    <w:rsid w:val="00AD4BA0"/>
    <w:rsid w:val="00AD74CC"/>
    <w:rsid w:val="00AD7979"/>
    <w:rsid w:val="00AE374F"/>
    <w:rsid w:val="00AE5402"/>
    <w:rsid w:val="00AE5529"/>
    <w:rsid w:val="00AE6650"/>
    <w:rsid w:val="00AF01E6"/>
    <w:rsid w:val="00AF2D58"/>
    <w:rsid w:val="00AF408A"/>
    <w:rsid w:val="00AF4362"/>
    <w:rsid w:val="00AF463E"/>
    <w:rsid w:val="00B0260E"/>
    <w:rsid w:val="00B02890"/>
    <w:rsid w:val="00B07DC4"/>
    <w:rsid w:val="00B10E69"/>
    <w:rsid w:val="00B11B36"/>
    <w:rsid w:val="00B127C5"/>
    <w:rsid w:val="00B134A8"/>
    <w:rsid w:val="00B16CE8"/>
    <w:rsid w:val="00B2388F"/>
    <w:rsid w:val="00B24093"/>
    <w:rsid w:val="00B31C34"/>
    <w:rsid w:val="00B3258C"/>
    <w:rsid w:val="00B3301F"/>
    <w:rsid w:val="00B33741"/>
    <w:rsid w:val="00B34810"/>
    <w:rsid w:val="00B35BE2"/>
    <w:rsid w:val="00B36499"/>
    <w:rsid w:val="00B36524"/>
    <w:rsid w:val="00B36E8D"/>
    <w:rsid w:val="00B36FF6"/>
    <w:rsid w:val="00B439F8"/>
    <w:rsid w:val="00B4432A"/>
    <w:rsid w:val="00B44A42"/>
    <w:rsid w:val="00B45C46"/>
    <w:rsid w:val="00B45D7C"/>
    <w:rsid w:val="00B472E8"/>
    <w:rsid w:val="00B5347B"/>
    <w:rsid w:val="00B53992"/>
    <w:rsid w:val="00B53C58"/>
    <w:rsid w:val="00B54D65"/>
    <w:rsid w:val="00B5687B"/>
    <w:rsid w:val="00B612BE"/>
    <w:rsid w:val="00B628B4"/>
    <w:rsid w:val="00B63304"/>
    <w:rsid w:val="00B64F63"/>
    <w:rsid w:val="00B650AE"/>
    <w:rsid w:val="00B70564"/>
    <w:rsid w:val="00B7371A"/>
    <w:rsid w:val="00B8004C"/>
    <w:rsid w:val="00B82A79"/>
    <w:rsid w:val="00B845FD"/>
    <w:rsid w:val="00B8587E"/>
    <w:rsid w:val="00B865DE"/>
    <w:rsid w:val="00B8734F"/>
    <w:rsid w:val="00B914F9"/>
    <w:rsid w:val="00B91A90"/>
    <w:rsid w:val="00B93D49"/>
    <w:rsid w:val="00BA013F"/>
    <w:rsid w:val="00BA01B2"/>
    <w:rsid w:val="00BA116F"/>
    <w:rsid w:val="00BA232B"/>
    <w:rsid w:val="00BA3A7C"/>
    <w:rsid w:val="00BA3B6D"/>
    <w:rsid w:val="00BA585A"/>
    <w:rsid w:val="00BA7E64"/>
    <w:rsid w:val="00BB0A00"/>
    <w:rsid w:val="00BB2AD6"/>
    <w:rsid w:val="00BB333F"/>
    <w:rsid w:val="00BB4FD1"/>
    <w:rsid w:val="00BB62C1"/>
    <w:rsid w:val="00BB6739"/>
    <w:rsid w:val="00BB6965"/>
    <w:rsid w:val="00BC06C4"/>
    <w:rsid w:val="00BC1BA4"/>
    <w:rsid w:val="00BC270E"/>
    <w:rsid w:val="00BC4137"/>
    <w:rsid w:val="00BC631A"/>
    <w:rsid w:val="00BC780C"/>
    <w:rsid w:val="00BD298B"/>
    <w:rsid w:val="00BD47FF"/>
    <w:rsid w:val="00BD4ACC"/>
    <w:rsid w:val="00BD7D5F"/>
    <w:rsid w:val="00BD7D6C"/>
    <w:rsid w:val="00BE20DA"/>
    <w:rsid w:val="00BE4E08"/>
    <w:rsid w:val="00BE6092"/>
    <w:rsid w:val="00BE62C6"/>
    <w:rsid w:val="00BE7271"/>
    <w:rsid w:val="00BF55DD"/>
    <w:rsid w:val="00BF5654"/>
    <w:rsid w:val="00BF6284"/>
    <w:rsid w:val="00BF70C4"/>
    <w:rsid w:val="00BF7422"/>
    <w:rsid w:val="00C02C3D"/>
    <w:rsid w:val="00C03B89"/>
    <w:rsid w:val="00C062CB"/>
    <w:rsid w:val="00C06414"/>
    <w:rsid w:val="00C06810"/>
    <w:rsid w:val="00C0729F"/>
    <w:rsid w:val="00C12B0F"/>
    <w:rsid w:val="00C13853"/>
    <w:rsid w:val="00C139A5"/>
    <w:rsid w:val="00C16877"/>
    <w:rsid w:val="00C16911"/>
    <w:rsid w:val="00C1733C"/>
    <w:rsid w:val="00C175FD"/>
    <w:rsid w:val="00C20CA6"/>
    <w:rsid w:val="00C20F09"/>
    <w:rsid w:val="00C211A2"/>
    <w:rsid w:val="00C2344F"/>
    <w:rsid w:val="00C23E0E"/>
    <w:rsid w:val="00C249E5"/>
    <w:rsid w:val="00C25F2D"/>
    <w:rsid w:val="00C2634E"/>
    <w:rsid w:val="00C275DF"/>
    <w:rsid w:val="00C3269D"/>
    <w:rsid w:val="00C343CA"/>
    <w:rsid w:val="00C37365"/>
    <w:rsid w:val="00C375CF"/>
    <w:rsid w:val="00C40040"/>
    <w:rsid w:val="00C40CB4"/>
    <w:rsid w:val="00C41C8C"/>
    <w:rsid w:val="00C429E5"/>
    <w:rsid w:val="00C436E9"/>
    <w:rsid w:val="00C44902"/>
    <w:rsid w:val="00C44D16"/>
    <w:rsid w:val="00C44D84"/>
    <w:rsid w:val="00C46C1A"/>
    <w:rsid w:val="00C46DE4"/>
    <w:rsid w:val="00C5156F"/>
    <w:rsid w:val="00C51EDD"/>
    <w:rsid w:val="00C51FFD"/>
    <w:rsid w:val="00C55CD0"/>
    <w:rsid w:val="00C57405"/>
    <w:rsid w:val="00C5790F"/>
    <w:rsid w:val="00C621D6"/>
    <w:rsid w:val="00C6322A"/>
    <w:rsid w:val="00C65665"/>
    <w:rsid w:val="00C67766"/>
    <w:rsid w:val="00C67B01"/>
    <w:rsid w:val="00C71518"/>
    <w:rsid w:val="00C716AB"/>
    <w:rsid w:val="00C74A5D"/>
    <w:rsid w:val="00C8089C"/>
    <w:rsid w:val="00C82824"/>
    <w:rsid w:val="00C91292"/>
    <w:rsid w:val="00C912D2"/>
    <w:rsid w:val="00C9305B"/>
    <w:rsid w:val="00C9313E"/>
    <w:rsid w:val="00CA0274"/>
    <w:rsid w:val="00CA401A"/>
    <w:rsid w:val="00CA4C14"/>
    <w:rsid w:val="00CA635B"/>
    <w:rsid w:val="00CA685F"/>
    <w:rsid w:val="00CA78F2"/>
    <w:rsid w:val="00CA7C3D"/>
    <w:rsid w:val="00CA7DF4"/>
    <w:rsid w:val="00CB01B8"/>
    <w:rsid w:val="00CB2173"/>
    <w:rsid w:val="00CB245E"/>
    <w:rsid w:val="00CB32FD"/>
    <w:rsid w:val="00CB3D63"/>
    <w:rsid w:val="00CB7653"/>
    <w:rsid w:val="00CC081E"/>
    <w:rsid w:val="00CC0A7B"/>
    <w:rsid w:val="00CC101C"/>
    <w:rsid w:val="00CC145B"/>
    <w:rsid w:val="00CC29E5"/>
    <w:rsid w:val="00CC4DC2"/>
    <w:rsid w:val="00CC69BC"/>
    <w:rsid w:val="00CD1521"/>
    <w:rsid w:val="00CD25A4"/>
    <w:rsid w:val="00CD3F5A"/>
    <w:rsid w:val="00CD5168"/>
    <w:rsid w:val="00CD573B"/>
    <w:rsid w:val="00CD5E08"/>
    <w:rsid w:val="00CD5FC8"/>
    <w:rsid w:val="00CD6CDE"/>
    <w:rsid w:val="00CD7959"/>
    <w:rsid w:val="00CD7AE0"/>
    <w:rsid w:val="00CE2091"/>
    <w:rsid w:val="00CE4D90"/>
    <w:rsid w:val="00CE64B7"/>
    <w:rsid w:val="00CE6A68"/>
    <w:rsid w:val="00CE6FF3"/>
    <w:rsid w:val="00CE7C01"/>
    <w:rsid w:val="00CF00A3"/>
    <w:rsid w:val="00CF14A8"/>
    <w:rsid w:val="00CF38A0"/>
    <w:rsid w:val="00CF61B4"/>
    <w:rsid w:val="00D00B7B"/>
    <w:rsid w:val="00D014ED"/>
    <w:rsid w:val="00D015A6"/>
    <w:rsid w:val="00D01758"/>
    <w:rsid w:val="00D020DA"/>
    <w:rsid w:val="00D021E7"/>
    <w:rsid w:val="00D023B2"/>
    <w:rsid w:val="00D04C52"/>
    <w:rsid w:val="00D06D2B"/>
    <w:rsid w:val="00D077A3"/>
    <w:rsid w:val="00D108A4"/>
    <w:rsid w:val="00D11517"/>
    <w:rsid w:val="00D12314"/>
    <w:rsid w:val="00D12533"/>
    <w:rsid w:val="00D13ADC"/>
    <w:rsid w:val="00D15FFC"/>
    <w:rsid w:val="00D16E98"/>
    <w:rsid w:val="00D1710D"/>
    <w:rsid w:val="00D17A7A"/>
    <w:rsid w:val="00D215C2"/>
    <w:rsid w:val="00D21F84"/>
    <w:rsid w:val="00D24880"/>
    <w:rsid w:val="00D2537E"/>
    <w:rsid w:val="00D27921"/>
    <w:rsid w:val="00D27AF9"/>
    <w:rsid w:val="00D30452"/>
    <w:rsid w:val="00D312D6"/>
    <w:rsid w:val="00D331FC"/>
    <w:rsid w:val="00D33C87"/>
    <w:rsid w:val="00D33FEE"/>
    <w:rsid w:val="00D35190"/>
    <w:rsid w:val="00D352B8"/>
    <w:rsid w:val="00D35FC3"/>
    <w:rsid w:val="00D362F3"/>
    <w:rsid w:val="00D36337"/>
    <w:rsid w:val="00D36D92"/>
    <w:rsid w:val="00D37B0D"/>
    <w:rsid w:val="00D414A8"/>
    <w:rsid w:val="00D41EA9"/>
    <w:rsid w:val="00D4436B"/>
    <w:rsid w:val="00D44526"/>
    <w:rsid w:val="00D4481A"/>
    <w:rsid w:val="00D45C68"/>
    <w:rsid w:val="00D463FC"/>
    <w:rsid w:val="00D47577"/>
    <w:rsid w:val="00D50C6E"/>
    <w:rsid w:val="00D518FD"/>
    <w:rsid w:val="00D55431"/>
    <w:rsid w:val="00D56428"/>
    <w:rsid w:val="00D56740"/>
    <w:rsid w:val="00D6049B"/>
    <w:rsid w:val="00D627B4"/>
    <w:rsid w:val="00D63764"/>
    <w:rsid w:val="00D64243"/>
    <w:rsid w:val="00D67964"/>
    <w:rsid w:val="00D70554"/>
    <w:rsid w:val="00D743F3"/>
    <w:rsid w:val="00D760A7"/>
    <w:rsid w:val="00D77E4F"/>
    <w:rsid w:val="00D8071C"/>
    <w:rsid w:val="00D8338A"/>
    <w:rsid w:val="00D84321"/>
    <w:rsid w:val="00D850FA"/>
    <w:rsid w:val="00D861B3"/>
    <w:rsid w:val="00D86D78"/>
    <w:rsid w:val="00D93D25"/>
    <w:rsid w:val="00D9444D"/>
    <w:rsid w:val="00D9771C"/>
    <w:rsid w:val="00DA12DE"/>
    <w:rsid w:val="00DA21BF"/>
    <w:rsid w:val="00DA2698"/>
    <w:rsid w:val="00DA2843"/>
    <w:rsid w:val="00DA2919"/>
    <w:rsid w:val="00DA3DA5"/>
    <w:rsid w:val="00DA72A7"/>
    <w:rsid w:val="00DA777E"/>
    <w:rsid w:val="00DB03C6"/>
    <w:rsid w:val="00DB152F"/>
    <w:rsid w:val="00DB2F0D"/>
    <w:rsid w:val="00DB3FE4"/>
    <w:rsid w:val="00DB5432"/>
    <w:rsid w:val="00DB6209"/>
    <w:rsid w:val="00DB6C83"/>
    <w:rsid w:val="00DB6DFD"/>
    <w:rsid w:val="00DC0B51"/>
    <w:rsid w:val="00DC251F"/>
    <w:rsid w:val="00DC319C"/>
    <w:rsid w:val="00DC323B"/>
    <w:rsid w:val="00DC39A4"/>
    <w:rsid w:val="00DC3B6F"/>
    <w:rsid w:val="00DC3B75"/>
    <w:rsid w:val="00DC6CDC"/>
    <w:rsid w:val="00DC7377"/>
    <w:rsid w:val="00DD0C21"/>
    <w:rsid w:val="00DD249F"/>
    <w:rsid w:val="00DD26D5"/>
    <w:rsid w:val="00DD3F0A"/>
    <w:rsid w:val="00DD4B3C"/>
    <w:rsid w:val="00DD5DEF"/>
    <w:rsid w:val="00DD5EA0"/>
    <w:rsid w:val="00DD5EA6"/>
    <w:rsid w:val="00DE00AF"/>
    <w:rsid w:val="00DE2B81"/>
    <w:rsid w:val="00DE39F3"/>
    <w:rsid w:val="00DE75C8"/>
    <w:rsid w:val="00DF028F"/>
    <w:rsid w:val="00DF03E2"/>
    <w:rsid w:val="00DF2F6C"/>
    <w:rsid w:val="00DF46EC"/>
    <w:rsid w:val="00DF4781"/>
    <w:rsid w:val="00DF539E"/>
    <w:rsid w:val="00E01DDE"/>
    <w:rsid w:val="00E01E76"/>
    <w:rsid w:val="00E039A0"/>
    <w:rsid w:val="00E03D21"/>
    <w:rsid w:val="00E1684A"/>
    <w:rsid w:val="00E1761E"/>
    <w:rsid w:val="00E17715"/>
    <w:rsid w:val="00E1780D"/>
    <w:rsid w:val="00E201AC"/>
    <w:rsid w:val="00E20BD6"/>
    <w:rsid w:val="00E21CA4"/>
    <w:rsid w:val="00E25B15"/>
    <w:rsid w:val="00E32EC4"/>
    <w:rsid w:val="00E3317A"/>
    <w:rsid w:val="00E34F69"/>
    <w:rsid w:val="00E35389"/>
    <w:rsid w:val="00E36742"/>
    <w:rsid w:val="00E46208"/>
    <w:rsid w:val="00E47520"/>
    <w:rsid w:val="00E5141B"/>
    <w:rsid w:val="00E519D8"/>
    <w:rsid w:val="00E51A20"/>
    <w:rsid w:val="00E53560"/>
    <w:rsid w:val="00E53AA1"/>
    <w:rsid w:val="00E548F3"/>
    <w:rsid w:val="00E5545B"/>
    <w:rsid w:val="00E55704"/>
    <w:rsid w:val="00E56C49"/>
    <w:rsid w:val="00E60CD1"/>
    <w:rsid w:val="00E6144A"/>
    <w:rsid w:val="00E61A2E"/>
    <w:rsid w:val="00E6386A"/>
    <w:rsid w:val="00E6705A"/>
    <w:rsid w:val="00E718AD"/>
    <w:rsid w:val="00E71C54"/>
    <w:rsid w:val="00E72EBF"/>
    <w:rsid w:val="00E7330C"/>
    <w:rsid w:val="00E73D67"/>
    <w:rsid w:val="00E76126"/>
    <w:rsid w:val="00E76B95"/>
    <w:rsid w:val="00E81AB4"/>
    <w:rsid w:val="00E81D8D"/>
    <w:rsid w:val="00E8469E"/>
    <w:rsid w:val="00E90919"/>
    <w:rsid w:val="00E93070"/>
    <w:rsid w:val="00E9626D"/>
    <w:rsid w:val="00E96C9F"/>
    <w:rsid w:val="00EA12FD"/>
    <w:rsid w:val="00EA2DC1"/>
    <w:rsid w:val="00EA53F6"/>
    <w:rsid w:val="00EA74F2"/>
    <w:rsid w:val="00EB2044"/>
    <w:rsid w:val="00EB274E"/>
    <w:rsid w:val="00EB33EE"/>
    <w:rsid w:val="00EB4CEB"/>
    <w:rsid w:val="00EB4F99"/>
    <w:rsid w:val="00EB636D"/>
    <w:rsid w:val="00EB7A0F"/>
    <w:rsid w:val="00EC1553"/>
    <w:rsid w:val="00EC25EA"/>
    <w:rsid w:val="00EC28DD"/>
    <w:rsid w:val="00EC7937"/>
    <w:rsid w:val="00ED3F0F"/>
    <w:rsid w:val="00ED6551"/>
    <w:rsid w:val="00ED7EAF"/>
    <w:rsid w:val="00EE24A3"/>
    <w:rsid w:val="00EE27B7"/>
    <w:rsid w:val="00EE43BB"/>
    <w:rsid w:val="00EE4962"/>
    <w:rsid w:val="00EE5160"/>
    <w:rsid w:val="00EE5785"/>
    <w:rsid w:val="00EE60DD"/>
    <w:rsid w:val="00EE756E"/>
    <w:rsid w:val="00EE7956"/>
    <w:rsid w:val="00EF1DD8"/>
    <w:rsid w:val="00EF3463"/>
    <w:rsid w:val="00EF5C0B"/>
    <w:rsid w:val="00EF5C5F"/>
    <w:rsid w:val="00EF5DD8"/>
    <w:rsid w:val="00EF6B05"/>
    <w:rsid w:val="00EF6B67"/>
    <w:rsid w:val="00F00BD0"/>
    <w:rsid w:val="00F03170"/>
    <w:rsid w:val="00F037BF"/>
    <w:rsid w:val="00F054D3"/>
    <w:rsid w:val="00F0590B"/>
    <w:rsid w:val="00F05E35"/>
    <w:rsid w:val="00F06936"/>
    <w:rsid w:val="00F10045"/>
    <w:rsid w:val="00F10657"/>
    <w:rsid w:val="00F1125A"/>
    <w:rsid w:val="00F11B2A"/>
    <w:rsid w:val="00F13131"/>
    <w:rsid w:val="00F132C3"/>
    <w:rsid w:val="00F13A8D"/>
    <w:rsid w:val="00F14354"/>
    <w:rsid w:val="00F14D18"/>
    <w:rsid w:val="00F15160"/>
    <w:rsid w:val="00F1564C"/>
    <w:rsid w:val="00F166FD"/>
    <w:rsid w:val="00F16B92"/>
    <w:rsid w:val="00F23CC1"/>
    <w:rsid w:val="00F25A8B"/>
    <w:rsid w:val="00F30254"/>
    <w:rsid w:val="00F30BBC"/>
    <w:rsid w:val="00F34DA6"/>
    <w:rsid w:val="00F36075"/>
    <w:rsid w:val="00F40DE5"/>
    <w:rsid w:val="00F42A14"/>
    <w:rsid w:val="00F43439"/>
    <w:rsid w:val="00F44BDA"/>
    <w:rsid w:val="00F45BCC"/>
    <w:rsid w:val="00F467C5"/>
    <w:rsid w:val="00F46D11"/>
    <w:rsid w:val="00F501F8"/>
    <w:rsid w:val="00F505B7"/>
    <w:rsid w:val="00F519DF"/>
    <w:rsid w:val="00F53CEB"/>
    <w:rsid w:val="00F53CF6"/>
    <w:rsid w:val="00F54573"/>
    <w:rsid w:val="00F6070A"/>
    <w:rsid w:val="00F60823"/>
    <w:rsid w:val="00F61817"/>
    <w:rsid w:val="00F6190D"/>
    <w:rsid w:val="00F64BF7"/>
    <w:rsid w:val="00F73260"/>
    <w:rsid w:val="00F75EA9"/>
    <w:rsid w:val="00F76E7D"/>
    <w:rsid w:val="00F77CAD"/>
    <w:rsid w:val="00F85D10"/>
    <w:rsid w:val="00F86771"/>
    <w:rsid w:val="00F876EC"/>
    <w:rsid w:val="00F91124"/>
    <w:rsid w:val="00F93337"/>
    <w:rsid w:val="00F93F7B"/>
    <w:rsid w:val="00F96B6E"/>
    <w:rsid w:val="00FA619D"/>
    <w:rsid w:val="00FA6F41"/>
    <w:rsid w:val="00FA7013"/>
    <w:rsid w:val="00FB0445"/>
    <w:rsid w:val="00FB1F69"/>
    <w:rsid w:val="00FB5357"/>
    <w:rsid w:val="00FB63D1"/>
    <w:rsid w:val="00FB72CA"/>
    <w:rsid w:val="00FC39F4"/>
    <w:rsid w:val="00FC3E30"/>
    <w:rsid w:val="00FC63E1"/>
    <w:rsid w:val="00FC7826"/>
    <w:rsid w:val="00FD1686"/>
    <w:rsid w:val="00FD24CB"/>
    <w:rsid w:val="00FD6A9D"/>
    <w:rsid w:val="00FD74A2"/>
    <w:rsid w:val="00FE0323"/>
    <w:rsid w:val="00FE30CC"/>
    <w:rsid w:val="00FE3A51"/>
    <w:rsid w:val="00FE5288"/>
    <w:rsid w:val="00FE681F"/>
    <w:rsid w:val="00FE71E3"/>
    <w:rsid w:val="00FE757F"/>
    <w:rsid w:val="00FF0DF6"/>
    <w:rsid w:val="00FF133F"/>
    <w:rsid w:val="00FF159F"/>
    <w:rsid w:val="00FF2DA6"/>
    <w:rsid w:val="00FF3134"/>
    <w:rsid w:val="00FF3281"/>
    <w:rsid w:val="00FF3B7D"/>
    <w:rsid w:val="00FF4F24"/>
    <w:rsid w:val="00FF6A0A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990D3"/>
  <w15:chartTrackingRefBased/>
  <w15:docId w15:val="{E4C5EBB7-63DB-4E47-AC53-FA9454C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A845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4"/>
    <w:next w:val="a4"/>
    <w:link w:val="12"/>
    <w:autoRedefine/>
    <w:uiPriority w:val="9"/>
    <w:qFormat/>
    <w:rsid w:val="0003147F"/>
    <w:pPr>
      <w:keepNext/>
      <w:numPr>
        <w:numId w:val="13"/>
      </w:numPr>
      <w:suppressAutoHyphens/>
      <w:autoSpaceDE w:val="0"/>
      <w:autoSpaceDN w:val="0"/>
      <w:adjustRightInd w:val="0"/>
      <w:spacing w:before="146" w:line="379" w:lineRule="atLeast"/>
      <w:outlineLvl w:val="0"/>
    </w:pPr>
    <w:rPr>
      <w:rFonts w:ascii="Times New Roman CYR" w:hAnsi="Times New Roman CYR" w:cs="Times New Roman CYR"/>
      <w:bCs/>
      <w:noProof/>
      <w:sz w:val="29"/>
      <w:szCs w:val="29"/>
    </w:rPr>
  </w:style>
  <w:style w:type="paragraph" w:styleId="2">
    <w:name w:val="heading 2"/>
    <w:basedOn w:val="a4"/>
    <w:next w:val="a4"/>
    <w:link w:val="20"/>
    <w:uiPriority w:val="99"/>
    <w:qFormat/>
    <w:rsid w:val="00400C2C"/>
    <w:pPr>
      <w:widowControl w:val="0"/>
      <w:numPr>
        <w:ilvl w:val="1"/>
        <w:numId w:val="13"/>
      </w:numPr>
      <w:autoSpaceDE w:val="0"/>
      <w:autoSpaceDN w:val="0"/>
      <w:adjustRightInd w:val="0"/>
      <w:outlineLvl w:val="1"/>
    </w:pPr>
    <w:rPr>
      <w:szCs w:val="24"/>
    </w:rPr>
  </w:style>
  <w:style w:type="paragraph" w:styleId="3">
    <w:name w:val="heading 3"/>
    <w:basedOn w:val="a4"/>
    <w:next w:val="a4"/>
    <w:link w:val="30"/>
    <w:unhideWhenUsed/>
    <w:qFormat/>
    <w:rsid w:val="00174B73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03147F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03147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03147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03147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03147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03147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400C2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5"/>
    <w:link w:val="a8"/>
    <w:uiPriority w:val="99"/>
    <w:rsid w:val="00400C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4"/>
    <w:link w:val="ab"/>
    <w:uiPriority w:val="99"/>
    <w:unhideWhenUsed/>
    <w:rsid w:val="00400C2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5"/>
    <w:link w:val="aa"/>
    <w:uiPriority w:val="99"/>
    <w:rsid w:val="00400C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Заголовок 1 Знак"/>
    <w:basedOn w:val="a5"/>
    <w:link w:val="1"/>
    <w:uiPriority w:val="9"/>
    <w:rsid w:val="0003147F"/>
    <w:rPr>
      <w:rFonts w:ascii="Times New Roman CYR" w:eastAsia="Times New Roman" w:hAnsi="Times New Roman CYR" w:cs="Times New Roman CYR"/>
      <w:bCs/>
      <w:noProof/>
      <w:sz w:val="29"/>
      <w:szCs w:val="29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400C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_Раздел ур 2"/>
    <w:basedOn w:val="2"/>
    <w:next w:val="a4"/>
    <w:link w:val="22"/>
    <w:qFormat/>
    <w:rsid w:val="00400C2C"/>
    <w:pPr>
      <w:keepNext/>
      <w:widowControl/>
      <w:suppressAutoHyphens/>
      <w:autoSpaceDE/>
      <w:autoSpaceDN/>
      <w:adjustRightInd/>
      <w:spacing w:before="360" w:after="120" w:line="360" w:lineRule="auto"/>
    </w:pPr>
    <w:rPr>
      <w:b/>
      <w:sz w:val="28"/>
    </w:rPr>
  </w:style>
  <w:style w:type="character" w:customStyle="1" w:styleId="22">
    <w:name w:val="_Раздел ур 2 Знак"/>
    <w:basedOn w:val="20"/>
    <w:link w:val="21"/>
    <w:rsid w:val="00400C2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3">
    <w:name w:val="_Раздел ур 1"/>
    <w:basedOn w:val="1"/>
    <w:next w:val="a4"/>
    <w:link w:val="14"/>
    <w:qFormat/>
    <w:rsid w:val="00400C2C"/>
    <w:pPr>
      <w:pageBreakBefore/>
      <w:autoSpaceDE/>
      <w:autoSpaceDN/>
      <w:adjustRightInd/>
      <w:spacing w:before="0" w:after="240" w:line="360" w:lineRule="auto"/>
    </w:pPr>
    <w:rPr>
      <w:rFonts w:ascii="Times New Roman" w:hAnsi="Times New Roman" w:cs="Times New Roman"/>
      <w:b/>
      <w:bCs w:val="0"/>
      <w:sz w:val="32"/>
      <w:szCs w:val="20"/>
    </w:rPr>
  </w:style>
  <w:style w:type="character" w:customStyle="1" w:styleId="14">
    <w:name w:val="_Раздел ур 1 Знак"/>
    <w:basedOn w:val="12"/>
    <w:link w:val="13"/>
    <w:rsid w:val="00400C2C"/>
    <w:rPr>
      <w:rFonts w:ascii="Times New Roman" w:eastAsia="Times New Roman" w:hAnsi="Times New Roman" w:cs="Times New Roman"/>
      <w:b/>
      <w:bCs w:val="0"/>
      <w:noProof/>
      <w:sz w:val="32"/>
      <w:szCs w:val="20"/>
      <w:lang w:eastAsia="ru-RU"/>
    </w:rPr>
  </w:style>
  <w:style w:type="paragraph" w:customStyle="1" w:styleId="ac">
    <w:name w:val="_Раздел без номера"/>
    <w:basedOn w:val="a4"/>
    <w:link w:val="ad"/>
    <w:qFormat/>
    <w:rsid w:val="00400C2C"/>
    <w:pPr>
      <w:pageBreakBefore/>
      <w:spacing w:after="240"/>
      <w:jc w:val="center"/>
    </w:pPr>
    <w:rPr>
      <w:b/>
      <w:sz w:val="32"/>
      <w:szCs w:val="36"/>
    </w:rPr>
  </w:style>
  <w:style w:type="character" w:customStyle="1" w:styleId="ad">
    <w:name w:val="_Раздел без номера Знак"/>
    <w:basedOn w:val="a5"/>
    <w:link w:val="ac"/>
    <w:rsid w:val="00400C2C"/>
    <w:rPr>
      <w:rFonts w:ascii="Times New Roman" w:eastAsia="Times New Roman" w:hAnsi="Times New Roman" w:cs="Times New Roman"/>
      <w:b/>
      <w:sz w:val="32"/>
      <w:szCs w:val="36"/>
      <w:lang w:eastAsia="ru-RU"/>
    </w:rPr>
  </w:style>
  <w:style w:type="table" w:styleId="ae">
    <w:name w:val="Table Grid"/>
    <w:basedOn w:val="a6"/>
    <w:uiPriority w:val="39"/>
    <w:rsid w:val="00400C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_Таблица наполнение"/>
    <w:basedOn w:val="a4"/>
    <w:qFormat/>
    <w:rsid w:val="00400C2C"/>
    <w:pPr>
      <w:widowControl w:val="0"/>
      <w:autoSpaceDE w:val="0"/>
      <w:autoSpaceDN w:val="0"/>
      <w:spacing w:line="276" w:lineRule="auto"/>
      <w:contextualSpacing/>
    </w:pPr>
    <w:rPr>
      <w:rFonts w:eastAsia="Verdana"/>
      <w:sz w:val="22"/>
      <w:szCs w:val="24"/>
      <w:lang w:eastAsia="en-US" w:bidi="ru-RU"/>
    </w:rPr>
  </w:style>
  <w:style w:type="paragraph" w:customStyle="1" w:styleId="af0">
    <w:name w:val="_Таблица шапка"/>
    <w:basedOn w:val="a4"/>
    <w:link w:val="af1"/>
    <w:qFormat/>
    <w:rsid w:val="00400C2C"/>
    <w:pPr>
      <w:keepNext/>
      <w:keepLines/>
      <w:widowControl w:val="0"/>
      <w:suppressAutoHyphens/>
      <w:autoSpaceDE w:val="0"/>
      <w:autoSpaceDN w:val="0"/>
      <w:spacing w:line="276" w:lineRule="auto"/>
      <w:ind w:left="-101" w:right="-106"/>
      <w:jc w:val="center"/>
    </w:pPr>
    <w:rPr>
      <w:rFonts w:eastAsia="Verdana"/>
      <w:sz w:val="22"/>
      <w:szCs w:val="24"/>
      <w:lang w:eastAsia="en-US" w:bidi="ru-RU"/>
    </w:rPr>
  </w:style>
  <w:style w:type="character" w:customStyle="1" w:styleId="af1">
    <w:name w:val="_Таблица шапка Знак"/>
    <w:basedOn w:val="a5"/>
    <w:link w:val="af0"/>
    <w:rsid w:val="00400C2C"/>
    <w:rPr>
      <w:rFonts w:ascii="Times New Roman" w:eastAsia="Verdana" w:hAnsi="Times New Roman" w:cs="Times New Roman"/>
      <w:szCs w:val="24"/>
      <w:lang w:bidi="ru-RU"/>
    </w:rPr>
  </w:style>
  <w:style w:type="paragraph" w:customStyle="1" w:styleId="31">
    <w:name w:val="_Раздел ур 3"/>
    <w:basedOn w:val="3"/>
    <w:next w:val="a4"/>
    <w:qFormat/>
    <w:rsid w:val="00174B73"/>
    <w:pPr>
      <w:keepLines w:val="0"/>
      <w:suppressAutoHyphens/>
      <w:spacing w:before="360" w:after="120" w:line="360" w:lineRule="auto"/>
    </w:pPr>
    <w:rPr>
      <w:rFonts w:ascii="Times New Roman" w:eastAsia="Times New Roman" w:hAnsi="Times New Roman" w:cs="Times New Roman"/>
      <w:b/>
      <w:color w:val="auto"/>
    </w:rPr>
  </w:style>
  <w:style w:type="paragraph" w:customStyle="1" w:styleId="41">
    <w:name w:val="_Раздел ур 4"/>
    <w:basedOn w:val="4"/>
    <w:next w:val="a4"/>
    <w:qFormat/>
    <w:rsid w:val="00174B73"/>
    <w:pPr>
      <w:keepLines w:val="0"/>
      <w:tabs>
        <w:tab w:val="num" w:pos="360"/>
      </w:tabs>
      <w:suppressAutoHyphens/>
      <w:spacing w:before="360" w:after="120" w:line="360" w:lineRule="auto"/>
      <w:ind w:left="709"/>
    </w:pPr>
    <w:rPr>
      <w:rFonts w:eastAsia="Times New Roman" w:cs="Times New Roman"/>
      <w:iCs w:val="0"/>
      <w:szCs w:val="24"/>
      <w:u w:val="single"/>
    </w:rPr>
  </w:style>
  <w:style w:type="character" w:customStyle="1" w:styleId="30">
    <w:name w:val="Заголовок 3 Знак"/>
    <w:basedOn w:val="a5"/>
    <w:link w:val="3"/>
    <w:rsid w:val="00174B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03147F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styleId="af2">
    <w:name w:val="TOC Heading"/>
    <w:basedOn w:val="1"/>
    <w:next w:val="a4"/>
    <w:uiPriority w:val="39"/>
    <w:unhideWhenUsed/>
    <w:qFormat/>
    <w:rsid w:val="008930BE"/>
    <w:pPr>
      <w:keepLines/>
      <w:suppressAutoHyphens w:val="0"/>
      <w:autoSpaceDE/>
      <w:autoSpaceDN/>
      <w:adjustRightInd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noProof w:val="0"/>
      <w:color w:val="2E74B5" w:themeColor="accent1" w:themeShade="BF"/>
      <w:sz w:val="32"/>
      <w:szCs w:val="32"/>
    </w:rPr>
  </w:style>
  <w:style w:type="paragraph" w:styleId="15">
    <w:name w:val="toc 1"/>
    <w:basedOn w:val="a4"/>
    <w:next w:val="a4"/>
    <w:autoRedefine/>
    <w:uiPriority w:val="39"/>
    <w:unhideWhenUsed/>
    <w:rsid w:val="00A83FA6"/>
    <w:pPr>
      <w:tabs>
        <w:tab w:val="left" w:pos="480"/>
        <w:tab w:val="right" w:leader="dot" w:pos="9345"/>
      </w:tabs>
      <w:spacing w:after="100"/>
    </w:pPr>
  </w:style>
  <w:style w:type="paragraph" w:styleId="23">
    <w:name w:val="toc 2"/>
    <w:basedOn w:val="a4"/>
    <w:next w:val="a4"/>
    <w:autoRedefine/>
    <w:uiPriority w:val="39"/>
    <w:unhideWhenUsed/>
    <w:rsid w:val="00380A32"/>
    <w:pPr>
      <w:tabs>
        <w:tab w:val="left" w:pos="880"/>
        <w:tab w:val="right" w:leader="dot" w:pos="9345"/>
      </w:tabs>
      <w:spacing w:after="100" w:line="360" w:lineRule="auto"/>
    </w:pPr>
  </w:style>
  <w:style w:type="character" w:styleId="af3">
    <w:name w:val="Hyperlink"/>
    <w:basedOn w:val="a5"/>
    <w:uiPriority w:val="99"/>
    <w:unhideWhenUsed/>
    <w:rsid w:val="008930BE"/>
    <w:rPr>
      <w:color w:val="0563C1" w:themeColor="hyperlink"/>
      <w:u w:val="single"/>
    </w:rPr>
  </w:style>
  <w:style w:type="paragraph" w:styleId="af4">
    <w:name w:val="List Paragraph"/>
    <w:aliases w:val="Table-Normal,RSHB_Table-Normal,Bullet_IRAO,Мой Список,AC List 01,Подпись рисунка,List Paragraph1,2_точки,List Paragraph,Абзац списка◄,Bullet List,FooterText,numbered,EG Bullet 1,Colorful List - Accent 11,Paragraphe de liste1,lp1"/>
    <w:basedOn w:val="a4"/>
    <w:link w:val="af5"/>
    <w:uiPriority w:val="34"/>
    <w:qFormat/>
    <w:rsid w:val="00262038"/>
    <w:pPr>
      <w:ind w:left="720"/>
      <w:contextualSpacing/>
    </w:pPr>
  </w:style>
  <w:style w:type="paragraph" w:customStyle="1" w:styleId="a3">
    <w:name w:val="_Перечисление"/>
    <w:basedOn w:val="a4"/>
    <w:qFormat/>
    <w:rsid w:val="00441F89"/>
    <w:pPr>
      <w:numPr>
        <w:numId w:val="3"/>
      </w:numPr>
      <w:spacing w:line="360" w:lineRule="auto"/>
      <w:contextualSpacing/>
    </w:pPr>
    <w:rPr>
      <w:rFonts w:eastAsia="Calibri"/>
    </w:rPr>
  </w:style>
  <w:style w:type="paragraph" w:customStyle="1" w:styleId="a0">
    <w:name w:val="_Ссылочные документы"/>
    <w:basedOn w:val="a4"/>
    <w:qFormat/>
    <w:rsid w:val="00AB0F80"/>
    <w:pPr>
      <w:numPr>
        <w:numId w:val="5"/>
      </w:numPr>
      <w:spacing w:before="120" w:after="120" w:line="360" w:lineRule="auto"/>
      <w:contextualSpacing/>
      <w:jc w:val="both"/>
    </w:pPr>
    <w:rPr>
      <w:szCs w:val="24"/>
    </w:rPr>
  </w:style>
  <w:style w:type="paragraph" w:customStyle="1" w:styleId="af6">
    <w:name w:val="_Текст документа"/>
    <w:basedOn w:val="a4"/>
    <w:link w:val="af7"/>
    <w:qFormat/>
    <w:rsid w:val="00ED6551"/>
    <w:pPr>
      <w:spacing w:before="120" w:line="360" w:lineRule="auto"/>
      <w:ind w:firstLine="709"/>
      <w:contextualSpacing/>
      <w:jc w:val="both"/>
    </w:pPr>
    <w:rPr>
      <w:rFonts w:eastAsia="Calibri"/>
      <w:szCs w:val="24"/>
    </w:rPr>
  </w:style>
  <w:style w:type="paragraph" w:customStyle="1" w:styleId="a1">
    <w:name w:val="_Нумерация"/>
    <w:basedOn w:val="af6"/>
    <w:link w:val="af8"/>
    <w:qFormat/>
    <w:rsid w:val="00ED6551"/>
    <w:pPr>
      <w:numPr>
        <w:numId w:val="7"/>
      </w:numPr>
    </w:pPr>
  </w:style>
  <w:style w:type="character" w:customStyle="1" w:styleId="af7">
    <w:name w:val="_Текст документа Знак"/>
    <w:basedOn w:val="a5"/>
    <w:link w:val="af6"/>
    <w:rsid w:val="00ED6551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8">
    <w:name w:val="_Нумерация Знак"/>
    <w:basedOn w:val="af7"/>
    <w:link w:val="a1"/>
    <w:rsid w:val="00ED6551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footnote reference"/>
    <w:aliases w:val="Знак сноски║"/>
    <w:unhideWhenUsed/>
    <w:rsid w:val="00ED6551"/>
    <w:rPr>
      <w:vertAlign w:val="superscript"/>
    </w:rPr>
  </w:style>
  <w:style w:type="paragraph" w:customStyle="1" w:styleId="afa">
    <w:name w:val="Сноска"/>
    <w:basedOn w:val="afb"/>
    <w:link w:val="afc"/>
    <w:qFormat/>
    <w:rsid w:val="00ED6551"/>
    <w:pPr>
      <w:spacing w:line="360" w:lineRule="auto"/>
      <w:ind w:firstLine="851"/>
      <w:jc w:val="both"/>
    </w:pPr>
  </w:style>
  <w:style w:type="character" w:customStyle="1" w:styleId="afc">
    <w:name w:val="Сноска Знак"/>
    <w:basedOn w:val="afd"/>
    <w:link w:val="afa"/>
    <w:rsid w:val="00ED65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4"/>
    <w:link w:val="afd"/>
    <w:uiPriority w:val="99"/>
    <w:unhideWhenUsed/>
    <w:rsid w:val="00ED6551"/>
    <w:rPr>
      <w:sz w:val="20"/>
    </w:rPr>
  </w:style>
  <w:style w:type="character" w:customStyle="1" w:styleId="afd">
    <w:name w:val="Текст сноски Знак"/>
    <w:basedOn w:val="a5"/>
    <w:link w:val="afb"/>
    <w:uiPriority w:val="99"/>
    <w:rsid w:val="00ED65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Список_а)"/>
    <w:basedOn w:val="a4"/>
    <w:qFormat/>
    <w:rsid w:val="00F36075"/>
    <w:pPr>
      <w:numPr>
        <w:numId w:val="82"/>
      </w:numPr>
      <w:spacing w:before="60" w:after="60" w:line="288" w:lineRule="auto"/>
      <w:contextualSpacing/>
      <w:jc w:val="both"/>
    </w:pPr>
    <w:rPr>
      <w:snapToGrid w:val="0"/>
      <w:szCs w:val="24"/>
    </w:rPr>
  </w:style>
  <w:style w:type="paragraph" w:customStyle="1" w:styleId="afe">
    <w:name w:val="Текст пункта"/>
    <w:link w:val="16"/>
    <w:qFormat/>
    <w:rsid w:val="00F36075"/>
    <w:pPr>
      <w:spacing w:before="12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Текст пункта Знак1"/>
    <w:link w:val="afe"/>
    <w:rsid w:val="00F36075"/>
    <w:rPr>
      <w:rFonts w:ascii="Times New Roman" w:eastAsia="Times New Roman" w:hAnsi="Times New Roman" w:cs="Times New Roman"/>
      <w:sz w:val="24"/>
      <w:szCs w:val="24"/>
    </w:rPr>
  </w:style>
  <w:style w:type="character" w:styleId="aff">
    <w:name w:val="annotation reference"/>
    <w:uiPriority w:val="99"/>
    <w:qFormat/>
    <w:rsid w:val="00C74A5D"/>
    <w:rPr>
      <w:rFonts w:ascii="ArialUnicodeMS" w:eastAsia="Times New Roman" w:hAnsi="ArialUnicodeMS"/>
      <w:sz w:val="16"/>
      <w:szCs w:val="16"/>
    </w:rPr>
  </w:style>
  <w:style w:type="paragraph" w:styleId="aff0">
    <w:name w:val="annotation text"/>
    <w:basedOn w:val="a4"/>
    <w:link w:val="aff1"/>
    <w:qFormat/>
    <w:rsid w:val="00C74A5D"/>
    <w:pPr>
      <w:spacing w:before="120" w:after="120"/>
    </w:pPr>
  </w:style>
  <w:style w:type="character" w:customStyle="1" w:styleId="aff1">
    <w:name w:val="Текст примечания Знак"/>
    <w:basedOn w:val="a5"/>
    <w:link w:val="aff0"/>
    <w:rsid w:val="00C74A5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Список_1)"/>
    <w:basedOn w:val="a4"/>
    <w:link w:val="17"/>
    <w:rsid w:val="00C74A5D"/>
    <w:pPr>
      <w:numPr>
        <w:numId w:val="10"/>
      </w:numPr>
      <w:spacing w:before="120" w:after="120" w:line="288" w:lineRule="auto"/>
      <w:contextualSpacing/>
      <w:jc w:val="both"/>
    </w:pPr>
    <w:rPr>
      <w:kern w:val="24"/>
      <w:szCs w:val="24"/>
    </w:rPr>
  </w:style>
  <w:style w:type="character" w:customStyle="1" w:styleId="17">
    <w:name w:val="Список_1) Знак"/>
    <w:link w:val="11"/>
    <w:rsid w:val="00C74A5D"/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paragraph" w:styleId="aff2">
    <w:name w:val="Balloon Text"/>
    <w:basedOn w:val="a4"/>
    <w:link w:val="aff3"/>
    <w:uiPriority w:val="99"/>
    <w:semiHidden/>
    <w:unhideWhenUsed/>
    <w:rsid w:val="0012185C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5"/>
    <w:link w:val="aff2"/>
    <w:uiPriority w:val="99"/>
    <w:semiHidden/>
    <w:rsid w:val="0012185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f4">
    <w:name w:val="_Название таблицы"/>
    <w:basedOn w:val="a4"/>
    <w:qFormat/>
    <w:rsid w:val="00C5156F"/>
    <w:pPr>
      <w:keepNext/>
      <w:spacing w:line="360" w:lineRule="auto"/>
    </w:pPr>
    <w:rPr>
      <w:iCs/>
      <w:szCs w:val="24"/>
    </w:rPr>
  </w:style>
  <w:style w:type="character" w:customStyle="1" w:styleId="50">
    <w:name w:val="Заголовок 5 Знак"/>
    <w:basedOn w:val="a5"/>
    <w:link w:val="5"/>
    <w:uiPriority w:val="9"/>
    <w:semiHidden/>
    <w:rsid w:val="0003147F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ru-RU"/>
    </w:rPr>
  </w:style>
  <w:style w:type="character" w:customStyle="1" w:styleId="60">
    <w:name w:val="Заголовок 6 Знак"/>
    <w:basedOn w:val="a5"/>
    <w:link w:val="6"/>
    <w:uiPriority w:val="9"/>
    <w:semiHidden/>
    <w:rsid w:val="0003147F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"/>
    <w:semiHidden/>
    <w:rsid w:val="0003147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"/>
    <w:semiHidden/>
    <w:rsid w:val="000314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5"/>
    <w:link w:val="9"/>
    <w:uiPriority w:val="9"/>
    <w:semiHidden/>
    <w:rsid w:val="000314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ff5">
    <w:name w:val="_Название рисунка"/>
    <w:basedOn w:val="aff6"/>
    <w:link w:val="aff7"/>
    <w:qFormat/>
    <w:rsid w:val="00765A84"/>
    <w:pPr>
      <w:keepNext/>
      <w:spacing w:before="240" w:after="0" w:line="360" w:lineRule="auto"/>
      <w:jc w:val="center"/>
    </w:pPr>
    <w:rPr>
      <w:i w:val="0"/>
      <w:iCs w:val="0"/>
      <w:color w:val="auto"/>
      <w:sz w:val="24"/>
      <w:szCs w:val="24"/>
    </w:rPr>
  </w:style>
  <w:style w:type="character" w:customStyle="1" w:styleId="aff7">
    <w:name w:val="_Название рисунка Знак"/>
    <w:basedOn w:val="a5"/>
    <w:link w:val="aff5"/>
    <w:rsid w:val="00765A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caption"/>
    <w:basedOn w:val="a4"/>
    <w:next w:val="a4"/>
    <w:link w:val="aff8"/>
    <w:unhideWhenUsed/>
    <w:qFormat/>
    <w:rsid w:val="00765A8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f8">
    <w:name w:val="Название объекта Знак"/>
    <w:basedOn w:val="a5"/>
    <w:link w:val="aff6"/>
    <w:locked/>
    <w:rsid w:val="00C1733C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TableGraf10M">
    <w:name w:val="TableGraf 10M"/>
    <w:basedOn w:val="a4"/>
    <w:rsid w:val="000375C0"/>
    <w:pPr>
      <w:spacing w:before="60" w:after="60"/>
      <w:contextualSpacing/>
      <w:jc w:val="center"/>
    </w:pPr>
    <w:rPr>
      <w:sz w:val="20"/>
      <w:szCs w:val="24"/>
    </w:rPr>
  </w:style>
  <w:style w:type="paragraph" w:styleId="aff9">
    <w:name w:val="annotation subject"/>
    <w:basedOn w:val="aff0"/>
    <w:next w:val="aff0"/>
    <w:link w:val="affa"/>
    <w:uiPriority w:val="99"/>
    <w:semiHidden/>
    <w:unhideWhenUsed/>
    <w:rsid w:val="001D7832"/>
    <w:pPr>
      <w:spacing w:before="0" w:after="0"/>
    </w:pPr>
    <w:rPr>
      <w:b/>
      <w:bCs/>
      <w:sz w:val="20"/>
    </w:rPr>
  </w:style>
  <w:style w:type="character" w:customStyle="1" w:styleId="affa">
    <w:name w:val="Тема примечания Знак"/>
    <w:basedOn w:val="aff1"/>
    <w:link w:val="aff9"/>
    <w:uiPriority w:val="99"/>
    <w:semiHidden/>
    <w:rsid w:val="001D78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b">
    <w:name w:val="Emphasis"/>
    <w:basedOn w:val="a5"/>
    <w:uiPriority w:val="20"/>
    <w:qFormat/>
    <w:rsid w:val="005E4A64"/>
    <w:rPr>
      <w:i/>
      <w:iCs/>
    </w:rPr>
  </w:style>
  <w:style w:type="paragraph" w:styleId="affc">
    <w:name w:val="Signature"/>
    <w:basedOn w:val="affd"/>
    <w:link w:val="affe"/>
    <w:uiPriority w:val="99"/>
    <w:unhideWhenUsed/>
    <w:rsid w:val="00550979"/>
    <w:pPr>
      <w:keepLines/>
      <w:snapToGrid w:val="0"/>
      <w:spacing w:before="120" w:line="360" w:lineRule="auto"/>
      <w:contextualSpacing/>
      <w:jc w:val="center"/>
    </w:pPr>
    <w:rPr>
      <w:i/>
      <w:color w:val="000000"/>
      <w:sz w:val="28"/>
    </w:rPr>
  </w:style>
  <w:style w:type="character" w:customStyle="1" w:styleId="affe">
    <w:name w:val="Подпись Знак"/>
    <w:basedOn w:val="a5"/>
    <w:link w:val="affc"/>
    <w:uiPriority w:val="99"/>
    <w:rsid w:val="00550979"/>
    <w:rPr>
      <w:rFonts w:ascii="Times New Roman" w:eastAsia="Times New Roman" w:hAnsi="Times New Roman" w:cs="Times New Roman"/>
      <w:i/>
      <w:color w:val="000000"/>
      <w:sz w:val="28"/>
      <w:szCs w:val="20"/>
      <w:lang w:eastAsia="ru-RU"/>
    </w:rPr>
  </w:style>
  <w:style w:type="paragraph" w:styleId="affd">
    <w:name w:val="Body Text"/>
    <w:basedOn w:val="a4"/>
    <w:link w:val="afff"/>
    <w:uiPriority w:val="99"/>
    <w:semiHidden/>
    <w:unhideWhenUsed/>
    <w:rsid w:val="00550979"/>
    <w:pPr>
      <w:spacing w:after="120"/>
    </w:pPr>
  </w:style>
  <w:style w:type="character" w:customStyle="1" w:styleId="afff">
    <w:name w:val="Основной текст Знак"/>
    <w:basedOn w:val="a5"/>
    <w:link w:val="affd"/>
    <w:uiPriority w:val="99"/>
    <w:semiHidden/>
    <w:rsid w:val="0055097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2">
    <w:name w:val="_Список нумерованный"/>
    <w:basedOn w:val="affd"/>
    <w:qFormat/>
    <w:rsid w:val="00383E8F"/>
    <w:pPr>
      <w:numPr>
        <w:numId w:val="26"/>
      </w:numPr>
      <w:spacing w:before="60" w:after="60" w:line="360" w:lineRule="auto"/>
      <w:jc w:val="both"/>
    </w:pPr>
    <w:rPr>
      <w:sz w:val="28"/>
      <w:lang w:eastAsia="en-US"/>
    </w:rPr>
  </w:style>
  <w:style w:type="paragraph" w:styleId="32">
    <w:name w:val="toc 3"/>
    <w:basedOn w:val="a4"/>
    <w:next w:val="a4"/>
    <w:autoRedefine/>
    <w:uiPriority w:val="39"/>
    <w:unhideWhenUsed/>
    <w:rsid w:val="00254066"/>
    <w:pPr>
      <w:tabs>
        <w:tab w:val="left" w:pos="1320"/>
        <w:tab w:val="right" w:leader="dot" w:pos="9345"/>
      </w:tabs>
      <w:spacing w:after="100" w:line="360" w:lineRule="auto"/>
    </w:pPr>
  </w:style>
  <w:style w:type="paragraph" w:customStyle="1" w:styleId="afff0">
    <w:name w:val="Приложение"/>
    <w:basedOn w:val="1"/>
    <w:rsid w:val="007E37B2"/>
    <w:pPr>
      <w:pageBreakBefore/>
      <w:numPr>
        <w:numId w:val="0"/>
      </w:numPr>
      <w:autoSpaceDE/>
      <w:autoSpaceDN/>
      <w:adjustRightInd/>
      <w:spacing w:before="120" w:after="360" w:line="360" w:lineRule="auto"/>
      <w:ind w:right="624"/>
      <w:contextualSpacing/>
      <w:jc w:val="center"/>
    </w:pPr>
    <w:rPr>
      <w:rFonts w:ascii="Times New Roman Полужирный" w:hAnsi="Times New Roman Полужирный" w:cs="Times New Roman"/>
      <w:b/>
      <w:bCs w:val="0"/>
      <w:noProof w:val="0"/>
      <w:sz w:val="28"/>
      <w:szCs w:val="24"/>
    </w:rPr>
  </w:style>
  <w:style w:type="paragraph" w:customStyle="1" w:styleId="10">
    <w:name w:val="Список_1"/>
    <w:basedOn w:val="11"/>
    <w:rsid w:val="00E9626D"/>
    <w:pPr>
      <w:numPr>
        <w:numId w:val="80"/>
      </w:numPr>
      <w:tabs>
        <w:tab w:val="clear" w:pos="814"/>
        <w:tab w:val="num" w:pos="360"/>
        <w:tab w:val="left" w:pos="964"/>
      </w:tabs>
      <w:ind w:left="964" w:firstLine="567"/>
    </w:pPr>
    <w:rPr>
      <w:kern w:val="0"/>
    </w:rPr>
  </w:style>
  <w:style w:type="paragraph" w:styleId="afff1">
    <w:name w:val="Revision"/>
    <w:hidden/>
    <w:uiPriority w:val="99"/>
    <w:semiHidden/>
    <w:rsid w:val="003248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5">
    <w:name w:val="Абзац списка Знак"/>
    <w:aliases w:val="Table-Normal Знак,RSHB_Table-Normal Знак,Bullet_IRAO Знак,Мой Список Знак,AC List 01 Знак,Подпись рисунка Знак,List Paragraph1 Знак,2_точки Знак,List Paragraph Знак,Абзац списка◄ Знак,Bullet List Знак,FooterText Знак,numbered Знак"/>
    <w:link w:val="af4"/>
    <w:uiPriority w:val="34"/>
    <w:locked/>
    <w:rsid w:val="00114B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2">
    <w:name w:val="ТаблицаШапка"/>
    <w:basedOn w:val="a4"/>
    <w:rsid w:val="00F30254"/>
    <w:pPr>
      <w:keepNext/>
      <w:keepLines/>
      <w:spacing w:before="120" w:after="120"/>
      <w:jc w:val="center"/>
    </w:pPr>
    <w:rPr>
      <w:rFonts w:ascii="Arial" w:hAnsi="Arial" w:cs="Arial"/>
      <w:b/>
      <w:bCs/>
      <w:sz w:val="20"/>
    </w:rPr>
  </w:style>
  <w:style w:type="paragraph" w:customStyle="1" w:styleId="Default">
    <w:name w:val="Default"/>
    <w:rsid w:val="00D04C52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397">
          <w:marLeft w:val="28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396">
          <w:marLeft w:val="28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065">
          <w:marLeft w:val="28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86">
          <w:marLeft w:val="100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091">
          <w:marLeft w:val="100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879">
          <w:marLeft w:val="100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package" Target="embeddings/_________Microsoft_Visio.vsdx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d9d3a8-4352-4a92-b861-1086a8c42e3f">EPTH5QNNDM2N-1618603028-2653</_dlc_DocId>
    <_dlc_DocIdUrl xmlns="75d9d3a8-4352-4a92-b861-1086a8c42e3f">
      <Url>https://orbita.lanit.ru/_layouts/15/DocIdRedir.aspx?ID=EPTH5QNNDM2N-1618603028-2653</Url>
      <Description>EPTH5QNNDM2N-1618603028-2653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8F5306D860F48ACBAB41DC3810AAB" ma:contentTypeVersion="0" ma:contentTypeDescription="Create a new document." ma:contentTypeScope="" ma:versionID="1968163272d7c1e5e7a61ee8aec1aa98">
  <xsd:schema xmlns:xsd="http://www.w3.org/2001/XMLSchema" xmlns:xs="http://www.w3.org/2001/XMLSchema" xmlns:p="http://schemas.microsoft.com/office/2006/metadata/properties" xmlns:ns2="75d9d3a8-4352-4a92-b861-1086a8c42e3f" targetNamespace="http://schemas.microsoft.com/office/2006/metadata/properties" ma:root="true" ma:fieldsID="ac252ae7d4f5e1c40d19ebdbd426a9fd" ns2:_="">
    <xsd:import namespace="75d9d3a8-4352-4a92-b861-1086a8c42e3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9d3a8-4352-4a92-b861-1086a8c42e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CC05F-9DC2-40DD-93ED-2B5D2A410F4A}"/>
</file>

<file path=customXml/itemProps2.xml><?xml version="1.0" encoding="utf-8"?>
<ds:datastoreItem xmlns:ds="http://schemas.openxmlformats.org/officeDocument/2006/customXml" ds:itemID="{BD6AF89F-1A10-4362-84D5-9068D85F5054}"/>
</file>

<file path=customXml/itemProps3.xml><?xml version="1.0" encoding="utf-8"?>
<ds:datastoreItem xmlns:ds="http://schemas.openxmlformats.org/officeDocument/2006/customXml" ds:itemID="{0FB6FCD0-FF8A-41F9-9C96-6D1B8717B034}"/>
</file>

<file path=customXml/itemProps4.xml><?xml version="1.0" encoding="utf-8"?>
<ds:datastoreItem xmlns:ds="http://schemas.openxmlformats.org/officeDocument/2006/customXml" ds:itemID="{526CE2FE-E0EE-4EA2-9E1E-4A63D57ABE5E}"/>
</file>

<file path=customXml/itemProps5.xml><?xml version="1.0" encoding="utf-8"?>
<ds:datastoreItem xmlns:ds="http://schemas.openxmlformats.org/officeDocument/2006/customXml" ds:itemID="{74503A06-0C8F-46FB-BD6A-F947F54D88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44</Pages>
  <Words>11007</Words>
  <Characters>62740</Characters>
  <Application>Microsoft Office Word</Application>
  <DocSecurity>0</DocSecurity>
  <Lines>522</Lines>
  <Paragraphs>147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44</vt:i4>
      </vt:variant>
    </vt:vector>
  </HeadingPairs>
  <TitlesOfParts>
    <vt:vector size="45" baseType="lpstr">
      <vt:lpstr>ПБО П2 11</vt:lpstr>
      <vt:lpstr>Общие сведения</vt:lpstr>
      <vt:lpstr>    Назначение ПБО</vt:lpstr>
      <vt:lpstr>    Цели взаимодействия ПБО с ЦК ПС Банка России</vt:lpstr>
      <vt:lpstr>    Состав задач, решаемых при взаимодействии ПБО с ЦК ПС</vt:lpstr>
      <vt:lpstr>    Роли субъектов доступа</vt:lpstr>
      <vt:lpstr>Схема информационного взаимодействия</vt:lpstr>
      <vt:lpstr>        Взаимодействие с интеграционной системой</vt:lpstr>
      <vt:lpstr>        Взаимодействие с комплексом серверов подсистемы криптообработки КТС КЦОИ</vt:lpstr>
      <vt:lpstr>Описание информационно-технического взаимодействия</vt:lpstr>
      <vt:lpstr>    Общие положения</vt:lpstr>
      <vt:lpstr>        Исходящая информация и ее назначение</vt:lpstr>
      <vt:lpstr>        Входящая информация и ее назначение</vt:lpstr>
      <vt:lpstr>    Описание состава, структуры и формата передаваемой информации</vt:lpstr>
      <vt:lpstr>        Получение ПБО оперативной информации из ПС БР посредством Web-сервисов</vt:lpstr>
      <vt:lpstr>        Взаимодействие посредством ЭС между ЦК ПС и ПБО </vt:lpstr>
      <vt:lpstr>        Регламентный обмен ЭС между ПБО и ПС БР </vt:lpstr>
      <vt:lpstr>        Справочник участников платежной системы </vt:lpstr>
      <vt:lpstr>        Порядок ведения счетов и справочник маршрутизации ЭС в ПБО </vt:lpstr>
      <vt:lpstr>        Установка и отмена ограничений на участника платежной системы, установка и отмен</vt:lpstr>
      <vt:lpstr>        Порядок приема, обработки и передачи информации </vt:lpstr>
      <vt:lpstr>        Обмен ЭС для уточнения реквизитов </vt:lpstr>
      <vt:lpstr>        Прием и передача файлов УО с использованием сменных носителей </vt:lpstr>
      <vt:lpstr>        Ведение единого регламента функционирования ЦК ПС </vt:lpstr>
      <vt:lpstr>        Прием и обработка реестров клиринговых нетто-позиций </vt:lpstr>
      <vt:lpstr>        Осуществление срочного перевода денежных средств на основании платежных требован</vt:lpstr>
      <vt:lpstr>        Управление очередями </vt:lpstr>
      <vt:lpstr>        Пулы ликвидности </vt:lpstr>
      <vt:lpstr>        Исполнение распоряжений по счетам в условиях ареста </vt:lpstr>
      <vt:lpstr>        Календарь рабочих дней ЦК ПС </vt:lpstr>
      <vt:lpstr>        Сверка в ПБО направленных ранее ЭПС из ЦК ПС в адрес ПБО </vt:lpstr>
      <vt:lpstr>        Расчет размера платы за услуги по обмену ЭС, предоставляемые Банком России польз</vt:lpstr>
      <vt:lpstr>        Расчет платы за услуги Банка России, предоставленные в ПС БР клиентам Банка Росс</vt:lpstr>
      <vt:lpstr>        Взаимодействие ЦК ПС с ПБО в части информации о документах дня для проведения вы</vt:lpstr>
      <vt:lpstr>        Особенности осуществления кассовых операций </vt:lpstr>
      <vt:lpstr>        Порядок обмена ЭС при совершении операций по передаче наличных денег Банка Росси</vt:lpstr>
      <vt:lpstr>        Взаимодействие с резервным решением ЦК ПС </vt:lpstr>
      <vt:lpstr>        Схемы электронного документооборота </vt:lpstr>
      <vt:lpstr>        Требования к формату передаваемых сообщений </vt:lpstr>
      <vt:lpstr>    Периодичность взаимодействия</vt:lpstr>
      <vt:lpstr>    Требования к защите передаваемой информации</vt:lpstr>
      <vt:lpstr>    Хранение передаваемой информации</vt:lpstr>
      <vt:lpstr>    Описание процесса загрузки и выгрузки данных</vt:lpstr>
      <vt:lpstr>Обеспечение информационной безопасности взаимодействия</vt:lpstr>
      <vt:lpstr>Ссылочные документы</vt:lpstr>
    </vt:vector>
  </TitlesOfParts>
  <Manager>Полежаев И.А.</Manager>
  <Company/>
  <LinksUpToDate>false</LinksUpToDate>
  <CharactersWithSpaces>73600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ПБО П2 11</dc:title>
  <dc:subject/>
  <dc:creator>Рутц Л.В.</dc:creator>
  <cp:keywords/>
  <dc:description/>
  <cp:lastModifiedBy>Рутц Л.В,</cp:lastModifiedBy>
  <cp:revision>7</cp:revision>
  <dcterms:created xsi:type="dcterms:W3CDTF">2021-05-12T17:16:00Z</dcterms:created>
  <dcterms:modified xsi:type="dcterms:W3CDTF">2021-05-12T17:19:00Z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0x010100BD08F5306D860F48ACBAB41DC3810AAB</vt:lpwstr>
  </property>
  <property fmtid="{D5CDD505-2E9C-101B-9397-08002B2CF9AE}" pid="3" name="_dlc_DocIdItemGuid">
    <vt:lpwstr>9ff6ec22-db49-402d-a034-5ebcccb27cc5</vt:lpwstr>
  </property>
</Properties>
</file>