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7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821"/>
        <w:gridCol w:w="4996"/>
      </w:tblGrid>
      <w:tr w:rsidR="00A6166B" w:rsidTr="00773709">
        <w:trPr>
          <w:trHeight w:val="2380"/>
        </w:trPr>
        <w:tc>
          <w:tcPr>
            <w:tcW w:w="4821" w:type="dxa"/>
          </w:tcPr>
          <w:p w:rsidR="00A6166B" w:rsidRDefault="00A6166B">
            <w:pPr>
              <w:widowControl/>
            </w:pPr>
          </w:p>
          <w:p w:rsidR="00A6166B" w:rsidRDefault="00A6166B">
            <w:pPr>
              <w:pStyle w:val="6"/>
            </w:pPr>
            <w:r>
              <w:t>ЦЕНТРАЛЬНЫЙ БАНК</w:t>
            </w:r>
          </w:p>
          <w:p w:rsidR="00A6166B" w:rsidRDefault="00A6166B">
            <w:pPr>
              <w:widowControl/>
              <w:jc w:val="center"/>
              <w:rPr>
                <w:sz w:val="28"/>
              </w:rPr>
            </w:pPr>
            <w:r>
              <w:rPr>
                <w:sz w:val="28"/>
              </w:rPr>
              <w:t>РОССИЙСКОЙ ФЕДЕРАЦИИ</w:t>
            </w:r>
          </w:p>
          <w:p w:rsidR="00A6166B" w:rsidRDefault="00A6166B">
            <w:pPr>
              <w:widowControl/>
              <w:jc w:val="center"/>
              <w:rPr>
                <w:sz w:val="28"/>
              </w:rPr>
            </w:pPr>
            <w:r>
              <w:rPr>
                <w:sz w:val="28"/>
              </w:rPr>
              <w:t>(БАНК РОССИИ)</w:t>
            </w:r>
          </w:p>
          <w:p w:rsidR="00A6166B" w:rsidRDefault="00A6166B">
            <w:pPr>
              <w:widowControl/>
              <w:jc w:val="center"/>
              <w:rPr>
                <w:sz w:val="28"/>
              </w:rPr>
            </w:pPr>
          </w:p>
          <w:p w:rsidR="00A6166B" w:rsidRDefault="00A6166B">
            <w:pPr>
              <w:pStyle w:val="a7"/>
            </w:pPr>
            <w:r>
              <w:t>Главное управление безопасности</w:t>
            </w:r>
          </w:p>
          <w:p w:rsidR="00A6166B" w:rsidRDefault="00A6166B">
            <w:pPr>
              <w:pStyle w:val="a7"/>
            </w:pPr>
            <w:r>
              <w:t xml:space="preserve">и защиты информации     </w:t>
            </w:r>
          </w:p>
          <w:p w:rsidR="00A6166B" w:rsidRDefault="00A6166B">
            <w:pPr>
              <w:widowControl/>
            </w:pPr>
          </w:p>
          <w:p w:rsidR="00A6166B" w:rsidRDefault="00A6166B" w:rsidP="00AE0483">
            <w:pPr>
              <w:widowControl/>
              <w:ind w:firstLine="34"/>
            </w:pPr>
            <w:r>
              <w:t xml:space="preserve">           </w:t>
            </w:r>
          </w:p>
        </w:tc>
        <w:tc>
          <w:tcPr>
            <w:tcW w:w="4996" w:type="dxa"/>
          </w:tcPr>
          <w:p w:rsidR="00A6166B" w:rsidRDefault="00A6166B" w:rsidP="00A60BA2">
            <w:pPr>
              <w:pStyle w:val="3"/>
              <w:ind w:left="351" w:hanging="141"/>
              <w:rPr>
                <w:sz w:val="24"/>
              </w:rPr>
            </w:pPr>
            <w:r>
              <w:rPr>
                <w:sz w:val="24"/>
              </w:rPr>
              <w:t>САДД</w:t>
            </w:r>
            <w:r w:rsidR="00896F1E">
              <w:rPr>
                <w:sz w:val="24"/>
              </w:rPr>
              <w:t xml:space="preserve"> БР</w:t>
            </w:r>
          </w:p>
          <w:p w:rsidR="0071644E" w:rsidRDefault="0071644E" w:rsidP="00FB6269">
            <w:pPr>
              <w:pStyle w:val="Default"/>
              <w:ind w:left="351"/>
            </w:pPr>
          </w:p>
          <w:tbl>
            <w:tblPr>
              <w:tblW w:w="484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46"/>
            </w:tblGrid>
            <w:tr w:rsidR="0071644E" w:rsidTr="003D7B66">
              <w:trPr>
                <w:trHeight w:val="128"/>
              </w:trPr>
              <w:tc>
                <w:tcPr>
                  <w:tcW w:w="4846" w:type="dxa"/>
                </w:tcPr>
                <w:p w:rsidR="00A23B9D" w:rsidRPr="00A23B9D" w:rsidRDefault="00FB6269" w:rsidP="003D7B66">
                  <w:pPr>
                    <w:pStyle w:val="Default"/>
                    <w:ind w:left="10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</w:t>
                  </w:r>
                  <w:r w:rsidR="0071644E">
                    <w:rPr>
                      <w:sz w:val="28"/>
                      <w:szCs w:val="28"/>
                    </w:rPr>
                    <w:t>аместител</w:t>
                  </w:r>
                  <w:r>
                    <w:rPr>
                      <w:sz w:val="28"/>
                      <w:szCs w:val="28"/>
                    </w:rPr>
                    <w:t>ю</w:t>
                  </w:r>
                  <w:r w:rsidR="0071644E">
                    <w:rPr>
                      <w:sz w:val="28"/>
                      <w:szCs w:val="28"/>
                    </w:rPr>
                    <w:t xml:space="preserve"> начальника РЦР «Казань» </w:t>
                  </w:r>
                </w:p>
                <w:tbl>
                  <w:tblPr>
                    <w:tblW w:w="4633" w:type="dxa"/>
                    <w:tblInd w:w="5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4633"/>
                  </w:tblGrid>
                  <w:tr w:rsidR="00A23B9D" w:rsidRPr="00A23B9D" w:rsidTr="00773709">
                    <w:trPr>
                      <w:trHeight w:val="247"/>
                    </w:trPr>
                    <w:tc>
                      <w:tcPr>
                        <w:tcW w:w="4633" w:type="dxa"/>
                      </w:tcPr>
                      <w:p w:rsidR="003D7B66" w:rsidRPr="003D7B66" w:rsidRDefault="003D7B66" w:rsidP="00773709">
                        <w:pPr>
                          <w:pStyle w:val="Default"/>
                          <w:tabs>
                            <w:tab w:val="left" w:pos="4383"/>
                          </w:tabs>
                          <w:ind w:right="10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Отделения – Национального</w:t>
                        </w:r>
                        <w:r w:rsidR="00A23B9D" w:rsidRPr="00A23B9D">
                          <w:rPr>
                            <w:sz w:val="28"/>
                            <w:szCs w:val="28"/>
                          </w:rPr>
                          <w:t xml:space="preserve"> банк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а </w:t>
                        </w:r>
                        <w:r w:rsidR="00A23B9D" w:rsidRPr="00A23B9D">
                          <w:rPr>
                            <w:sz w:val="28"/>
                            <w:szCs w:val="28"/>
                          </w:rPr>
                          <w:t xml:space="preserve">по Республике Татарстан </w:t>
                        </w:r>
                      </w:p>
                      <w:tbl>
                        <w:tblPr>
                          <w:tblW w:w="5194" w:type="dxa"/>
                          <w:tblInd w:w="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5194"/>
                        </w:tblGrid>
                        <w:tr w:rsidR="003D7B66" w:rsidRPr="003D7B66" w:rsidTr="00036756">
                          <w:trPr>
                            <w:trHeight w:val="312"/>
                          </w:trPr>
                          <w:tc>
                            <w:tcPr>
                              <w:tcW w:w="5194" w:type="dxa"/>
                            </w:tcPr>
                            <w:p w:rsidR="003D7B66" w:rsidRDefault="003D7B66" w:rsidP="00036756">
                              <w:pPr>
                                <w:pStyle w:val="Default"/>
                                <w:tabs>
                                  <w:tab w:val="left" w:pos="4313"/>
                                </w:tabs>
                                <w:ind w:left="-114" w:right="506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Волго-Вятского главного </w:t>
                              </w:r>
                              <w:r w:rsidRPr="003D7B66">
                                <w:rPr>
                                  <w:sz w:val="28"/>
                                  <w:szCs w:val="28"/>
                                </w:rPr>
                                <w:t>управлени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я</w:t>
                              </w:r>
                              <w:r>
                                <w:t xml:space="preserve"> </w:t>
                              </w:r>
                            </w:p>
                            <w:p w:rsidR="003D7B66" w:rsidRDefault="003D7B66" w:rsidP="003D7B66">
                              <w:pPr>
                                <w:pStyle w:val="Default"/>
                                <w:ind w:left="28" w:hanging="142"/>
                              </w:pPr>
                            </w:p>
                            <w:p w:rsidR="003D7B66" w:rsidRDefault="003D7B66" w:rsidP="003D7B66">
                              <w:pPr>
                                <w:pStyle w:val="Default"/>
                                <w:ind w:left="28" w:hanging="142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D7B66">
                                <w:rPr>
                                  <w:sz w:val="28"/>
                                  <w:szCs w:val="28"/>
                                </w:rPr>
                                <w:t>М.Г. Магданов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у</w:t>
                              </w:r>
                            </w:p>
                            <w:p w:rsidR="003D7B66" w:rsidRDefault="003D7B66" w:rsidP="003D7B66">
                              <w:pPr>
                                <w:pStyle w:val="Default"/>
                              </w:pPr>
                            </w:p>
                            <w:p w:rsidR="003D7B66" w:rsidRPr="003D7B66" w:rsidRDefault="003D7B66" w:rsidP="003D7B66">
                              <w:pPr>
                                <w:pStyle w:val="Default"/>
                                <w:ind w:left="28" w:hanging="142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D7B66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A23B9D" w:rsidRPr="00A23B9D" w:rsidRDefault="00A23B9D" w:rsidP="003D7B66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1644E" w:rsidRDefault="0071644E" w:rsidP="00FB6269">
                  <w:pPr>
                    <w:pStyle w:val="Default"/>
                    <w:ind w:left="243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A6166B" w:rsidRDefault="00A6166B" w:rsidP="002160C6">
            <w:pPr>
              <w:pStyle w:val="10"/>
              <w:widowControl w:val="0"/>
              <w:spacing w:before="0" w:after="0"/>
              <w:rPr>
                <w:snapToGrid/>
                <w:sz w:val="20"/>
              </w:rPr>
            </w:pPr>
          </w:p>
        </w:tc>
      </w:tr>
      <w:tr w:rsidR="00A6166B" w:rsidRPr="00A957CC" w:rsidTr="00773709">
        <w:tc>
          <w:tcPr>
            <w:tcW w:w="4821" w:type="dxa"/>
          </w:tcPr>
          <w:p w:rsidR="008E6F68" w:rsidRPr="00A957CC" w:rsidRDefault="00A6166B" w:rsidP="00036756">
            <w:pPr>
              <w:pStyle w:val="a5"/>
              <w:widowControl/>
              <w:tabs>
                <w:tab w:val="clear" w:pos="4153"/>
                <w:tab w:val="clear" w:pos="8306"/>
              </w:tabs>
              <w:ind w:left="284" w:hanging="284"/>
              <w:rPr>
                <w:sz w:val="24"/>
                <w:szCs w:val="24"/>
              </w:rPr>
            </w:pPr>
            <w:r w:rsidRPr="00A957CC">
              <w:rPr>
                <w:sz w:val="24"/>
                <w:szCs w:val="24"/>
              </w:rPr>
              <w:t xml:space="preserve">     </w:t>
            </w:r>
            <w:r w:rsidR="008E6F68" w:rsidRPr="00A957CC">
              <w:rPr>
                <w:sz w:val="24"/>
                <w:szCs w:val="24"/>
              </w:rPr>
              <w:t xml:space="preserve">         </w:t>
            </w:r>
          </w:p>
          <w:p w:rsidR="008E6F68" w:rsidRDefault="008E6F68" w:rsidP="00036756">
            <w:pPr>
              <w:pStyle w:val="10"/>
              <w:spacing w:before="0" w:after="0"/>
              <w:ind w:left="284" w:hanging="284"/>
              <w:rPr>
                <w:snapToGrid/>
                <w:szCs w:val="24"/>
              </w:rPr>
            </w:pPr>
          </w:p>
          <w:p w:rsidR="00A23B9D" w:rsidRPr="00A957CC" w:rsidRDefault="00A23B9D" w:rsidP="00036756">
            <w:pPr>
              <w:pStyle w:val="10"/>
              <w:spacing w:before="0" w:after="0"/>
              <w:ind w:left="284" w:hanging="284"/>
              <w:rPr>
                <w:snapToGrid/>
                <w:szCs w:val="24"/>
              </w:rPr>
            </w:pPr>
          </w:p>
          <w:p w:rsidR="00A6166B" w:rsidRDefault="00036756" w:rsidP="00036756">
            <w:pPr>
              <w:widowControl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40579">
              <w:rPr>
                <w:sz w:val="24"/>
                <w:szCs w:val="24"/>
              </w:rPr>
              <w:t xml:space="preserve">на № </w:t>
            </w:r>
            <w:r w:rsidR="00763BE5" w:rsidRPr="00763BE5">
              <w:rPr>
                <w:sz w:val="24"/>
                <w:szCs w:val="24"/>
              </w:rPr>
              <w:t>30-12/3</w:t>
            </w:r>
            <w:r w:rsidR="00FA67D5">
              <w:rPr>
                <w:sz w:val="24"/>
                <w:szCs w:val="24"/>
              </w:rPr>
              <w:t>6090</w:t>
            </w:r>
            <w:r w:rsidR="00FB6269">
              <w:rPr>
                <w:sz w:val="24"/>
                <w:szCs w:val="24"/>
              </w:rPr>
              <w:t xml:space="preserve"> </w:t>
            </w:r>
            <w:r w:rsidR="008E6F68" w:rsidRPr="00A957CC">
              <w:rPr>
                <w:sz w:val="24"/>
                <w:szCs w:val="24"/>
              </w:rPr>
              <w:t xml:space="preserve">от </w:t>
            </w:r>
            <w:r w:rsidR="00FA67D5">
              <w:rPr>
                <w:sz w:val="24"/>
                <w:szCs w:val="24"/>
              </w:rPr>
              <w:t>27</w:t>
            </w:r>
            <w:r w:rsidR="003D1EBC">
              <w:rPr>
                <w:sz w:val="24"/>
                <w:szCs w:val="24"/>
              </w:rPr>
              <w:t>.</w:t>
            </w:r>
            <w:r w:rsidR="00FB6269">
              <w:rPr>
                <w:sz w:val="24"/>
                <w:szCs w:val="24"/>
              </w:rPr>
              <w:t>10</w:t>
            </w:r>
            <w:r w:rsidR="008E6F68" w:rsidRPr="00A957CC">
              <w:rPr>
                <w:sz w:val="24"/>
                <w:szCs w:val="24"/>
              </w:rPr>
              <w:t>.</w:t>
            </w:r>
            <w:r w:rsidR="007375B3">
              <w:rPr>
                <w:sz w:val="24"/>
                <w:szCs w:val="24"/>
              </w:rPr>
              <w:t>201</w:t>
            </w:r>
            <w:r w:rsidR="00FB6269">
              <w:rPr>
                <w:sz w:val="24"/>
                <w:szCs w:val="24"/>
              </w:rPr>
              <w:t>7</w:t>
            </w:r>
          </w:p>
          <w:p w:rsidR="00FA67D5" w:rsidRPr="00A957CC" w:rsidRDefault="00036756" w:rsidP="00036756">
            <w:pPr>
              <w:pStyle w:val="Default"/>
              <w:ind w:left="284" w:hanging="284"/>
            </w:pPr>
            <w:r>
              <w:rPr>
                <w:lang w:val="en-US"/>
              </w:rPr>
              <w:t xml:space="preserve">     </w:t>
            </w:r>
            <w:r w:rsidR="00FA67D5">
              <w:t>(Рег. № 349613)</w:t>
            </w:r>
          </w:p>
        </w:tc>
        <w:tc>
          <w:tcPr>
            <w:tcW w:w="4996" w:type="dxa"/>
          </w:tcPr>
          <w:p w:rsidR="00A6166B" w:rsidRPr="00A957CC" w:rsidRDefault="00A6166B" w:rsidP="00036756">
            <w:pPr>
              <w:widowControl/>
              <w:ind w:left="284" w:hanging="284"/>
              <w:rPr>
                <w:sz w:val="24"/>
                <w:szCs w:val="24"/>
              </w:rPr>
            </w:pPr>
          </w:p>
        </w:tc>
      </w:tr>
    </w:tbl>
    <w:p w:rsidR="00A6166B" w:rsidRPr="00A23B9D" w:rsidRDefault="00A6166B" w:rsidP="00036756">
      <w:pPr>
        <w:widowControl/>
        <w:ind w:left="284" w:hanging="284"/>
        <w:jc w:val="both"/>
        <w:rPr>
          <w:sz w:val="12"/>
          <w:szCs w:val="12"/>
        </w:rPr>
      </w:pPr>
      <w:r>
        <w:rPr>
          <w:b/>
          <w:i/>
        </w:rPr>
        <w:t xml:space="preserve">   </w:t>
      </w:r>
      <w:r>
        <w:t xml:space="preserve"> </w:t>
      </w:r>
    </w:p>
    <w:p w:rsidR="0071644E" w:rsidRDefault="0071644E" w:rsidP="00036756">
      <w:pPr>
        <w:widowControl/>
        <w:ind w:left="284" w:hanging="284"/>
        <w:jc w:val="both"/>
        <w:rPr>
          <w:sz w:val="12"/>
          <w:szCs w:val="24"/>
        </w:rPr>
      </w:pPr>
    </w:p>
    <w:tbl>
      <w:tblPr>
        <w:tblW w:w="0" w:type="auto"/>
        <w:tblInd w:w="-28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19"/>
      </w:tblGrid>
      <w:tr w:rsidR="0071644E" w:rsidRPr="0071644E" w:rsidTr="00036756">
        <w:trPr>
          <w:trHeight w:val="230"/>
        </w:trPr>
        <w:tc>
          <w:tcPr>
            <w:tcW w:w="4219" w:type="dxa"/>
          </w:tcPr>
          <w:p w:rsidR="0071644E" w:rsidRPr="0071644E" w:rsidRDefault="00036756" w:rsidP="00036756">
            <w:pPr>
              <w:pStyle w:val="Default"/>
              <w:ind w:left="176" w:hanging="284"/>
            </w:pPr>
            <w:r w:rsidRPr="00036756">
              <w:t xml:space="preserve"> </w:t>
            </w:r>
            <w:r>
              <w:t xml:space="preserve">  </w:t>
            </w:r>
            <w:r w:rsidRPr="00036756">
              <w:t xml:space="preserve"> </w:t>
            </w:r>
            <w:r w:rsidR="0071644E">
              <w:t xml:space="preserve">О направлении документа </w:t>
            </w:r>
            <w:r w:rsidR="0071644E" w:rsidRPr="0071644E">
              <w:t xml:space="preserve">по </w:t>
            </w:r>
            <w:r>
              <w:t xml:space="preserve">      </w:t>
            </w:r>
            <w:r w:rsidR="0071644E">
              <w:t xml:space="preserve">информационной безопасности  </w:t>
            </w:r>
          </w:p>
        </w:tc>
      </w:tr>
    </w:tbl>
    <w:p w:rsidR="00A6166B" w:rsidRDefault="00A6166B" w:rsidP="0071644E">
      <w:pPr>
        <w:pStyle w:val="10"/>
        <w:widowControl w:val="0"/>
        <w:spacing w:before="0" w:after="0"/>
      </w:pPr>
      <w:r>
        <w:rPr>
          <w:szCs w:val="24"/>
        </w:rPr>
        <w:t xml:space="preserve">        </w:t>
      </w:r>
      <w:r>
        <w:tab/>
      </w:r>
      <w:r>
        <w:tab/>
      </w:r>
    </w:p>
    <w:p w:rsidR="009700D7" w:rsidRDefault="009700D7" w:rsidP="002160C6">
      <w:pPr>
        <w:pStyle w:val="10"/>
        <w:jc w:val="center"/>
        <w:rPr>
          <w:sz w:val="28"/>
        </w:rPr>
      </w:pPr>
    </w:p>
    <w:p w:rsidR="007355F9" w:rsidRDefault="007355F9" w:rsidP="002160C6">
      <w:pPr>
        <w:pStyle w:val="10"/>
        <w:jc w:val="center"/>
        <w:rPr>
          <w:sz w:val="28"/>
        </w:rPr>
      </w:pPr>
    </w:p>
    <w:p w:rsidR="002160C6" w:rsidRDefault="002160C6" w:rsidP="002160C6">
      <w:pPr>
        <w:pStyle w:val="10"/>
        <w:jc w:val="center"/>
        <w:rPr>
          <w:sz w:val="28"/>
        </w:rPr>
      </w:pPr>
      <w:r>
        <w:rPr>
          <w:sz w:val="28"/>
        </w:rPr>
        <w:t>Уважаем</w:t>
      </w:r>
      <w:r w:rsidR="00C24AD5">
        <w:rPr>
          <w:sz w:val="28"/>
        </w:rPr>
        <w:t xml:space="preserve">ый </w:t>
      </w:r>
      <w:r w:rsidR="00A81E03" w:rsidRPr="00A81E03">
        <w:rPr>
          <w:sz w:val="28"/>
        </w:rPr>
        <w:t>Михаил Геннадьевич</w:t>
      </w:r>
      <w:r>
        <w:rPr>
          <w:sz w:val="28"/>
        </w:rPr>
        <w:t>!</w:t>
      </w:r>
    </w:p>
    <w:p w:rsidR="002160C6" w:rsidRDefault="002160C6" w:rsidP="002160C6">
      <w:pPr>
        <w:pStyle w:val="20"/>
      </w:pPr>
    </w:p>
    <w:p w:rsidR="00A81E03" w:rsidRDefault="00A81E03" w:rsidP="002160C6">
      <w:pPr>
        <w:pStyle w:val="20"/>
      </w:pPr>
    </w:p>
    <w:p w:rsidR="003D530F" w:rsidRPr="0031219B" w:rsidRDefault="002160C6" w:rsidP="00036756">
      <w:pPr>
        <w:pStyle w:val="Default"/>
        <w:spacing w:line="360" w:lineRule="auto"/>
        <w:ind w:right="-141" w:firstLine="709"/>
        <w:jc w:val="both"/>
        <w:rPr>
          <w:sz w:val="28"/>
          <w:szCs w:val="28"/>
        </w:rPr>
      </w:pPr>
      <w:r w:rsidRPr="0071644E">
        <w:rPr>
          <w:color w:val="auto"/>
          <w:sz w:val="28"/>
          <w:szCs w:val="28"/>
        </w:rPr>
        <w:t>Главное управление безопасности и защиты информации</w:t>
      </w:r>
      <w:r w:rsidR="00DB59EF" w:rsidRPr="0071644E">
        <w:rPr>
          <w:color w:val="auto"/>
          <w:sz w:val="28"/>
          <w:szCs w:val="28"/>
        </w:rPr>
        <w:t xml:space="preserve"> </w:t>
      </w:r>
      <w:r w:rsidRPr="0071644E">
        <w:rPr>
          <w:color w:val="auto"/>
          <w:sz w:val="28"/>
          <w:szCs w:val="28"/>
        </w:rPr>
        <w:t>рассмотрело</w:t>
      </w:r>
      <w:r w:rsidR="00C24AD5" w:rsidRPr="0071644E">
        <w:rPr>
          <w:color w:val="auto"/>
          <w:sz w:val="28"/>
          <w:szCs w:val="28"/>
        </w:rPr>
        <w:t xml:space="preserve"> </w:t>
      </w:r>
      <w:r w:rsidR="0071644E" w:rsidRPr="0071644E">
        <w:rPr>
          <w:color w:val="auto"/>
          <w:sz w:val="28"/>
          <w:szCs w:val="28"/>
        </w:rPr>
        <w:t xml:space="preserve">проект </w:t>
      </w:r>
      <w:r w:rsidR="0071644E">
        <w:rPr>
          <w:sz w:val="28"/>
          <w:szCs w:val="28"/>
        </w:rPr>
        <w:t>документа «Типовой программный комплекс специализированной автоматизированной банковской системы (ТПК САБС). Правила применения СКАД «Сигнатура»»</w:t>
      </w:r>
      <w:r w:rsidR="007355F9">
        <w:rPr>
          <w:sz w:val="28"/>
          <w:szCs w:val="28"/>
        </w:rPr>
        <w:t xml:space="preserve">, </w:t>
      </w:r>
      <w:r w:rsidR="0031219B">
        <w:rPr>
          <w:sz w:val="28"/>
          <w:szCs w:val="28"/>
        </w:rPr>
        <w:t xml:space="preserve">направленный письмом Регионального центра развития Казань № </w:t>
      </w:r>
      <w:r w:rsidR="0031219B" w:rsidRPr="0031219B">
        <w:rPr>
          <w:sz w:val="28"/>
          <w:szCs w:val="28"/>
        </w:rPr>
        <w:t>30-12/36090 от 27.10.2017</w:t>
      </w:r>
      <w:r w:rsidR="007355F9">
        <w:rPr>
          <w:sz w:val="28"/>
          <w:szCs w:val="28"/>
        </w:rPr>
        <w:t xml:space="preserve"> (далее – проект документа).</w:t>
      </w:r>
    </w:p>
    <w:p w:rsidR="001A1B1E" w:rsidRPr="00FA67D5" w:rsidRDefault="009131C9" w:rsidP="005554B6">
      <w:pPr>
        <w:pStyle w:val="20"/>
        <w:jc w:val="left"/>
      </w:pPr>
      <w:r>
        <w:t>Согласуем</w:t>
      </w:r>
      <w:r w:rsidR="00FA67D5">
        <w:t xml:space="preserve"> проект документа в представленной редакции.</w:t>
      </w:r>
      <w:r>
        <w:t xml:space="preserve"> </w:t>
      </w:r>
    </w:p>
    <w:p w:rsidR="009131C9" w:rsidRDefault="009131C9" w:rsidP="00E57A18">
      <w:pPr>
        <w:pStyle w:val="20"/>
      </w:pPr>
    </w:p>
    <w:p w:rsidR="00E57A18" w:rsidRDefault="009131C9" w:rsidP="00E57A18">
      <w:pPr>
        <w:pStyle w:val="20"/>
      </w:pPr>
      <w:r>
        <w:t>Приложение: 1 файл.</w:t>
      </w:r>
    </w:p>
    <w:p w:rsidR="00D508B5" w:rsidRDefault="00D508B5" w:rsidP="00E57A18">
      <w:pPr>
        <w:pStyle w:val="20"/>
      </w:pPr>
    </w:p>
    <w:p w:rsidR="00D508B5" w:rsidRPr="005F0224" w:rsidRDefault="00D508B5" w:rsidP="00E57A18">
      <w:pPr>
        <w:pStyle w:val="20"/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5387"/>
        <w:gridCol w:w="4111"/>
      </w:tblGrid>
      <w:tr w:rsidR="002160C6" w:rsidTr="00036756">
        <w:tc>
          <w:tcPr>
            <w:tcW w:w="5387" w:type="dxa"/>
            <w:vAlign w:val="bottom"/>
          </w:tcPr>
          <w:p w:rsidR="002160C6" w:rsidRDefault="00580344" w:rsidP="00036756">
            <w:pPr>
              <w:pStyle w:val="1"/>
              <w:ind w:hanging="108"/>
              <w:jc w:val="left"/>
              <w:rPr>
                <w:bCs/>
              </w:rPr>
            </w:pPr>
            <w:r>
              <w:rPr>
                <w:bCs/>
              </w:rPr>
              <w:t>Заместитель н</w:t>
            </w:r>
            <w:r w:rsidR="002160C6">
              <w:rPr>
                <w:bCs/>
              </w:rPr>
              <w:t>ачальник</w:t>
            </w:r>
            <w:r>
              <w:rPr>
                <w:bCs/>
              </w:rPr>
              <w:t>а</w:t>
            </w:r>
          </w:p>
        </w:tc>
        <w:tc>
          <w:tcPr>
            <w:tcW w:w="4111" w:type="dxa"/>
            <w:vAlign w:val="bottom"/>
          </w:tcPr>
          <w:p w:rsidR="002160C6" w:rsidRDefault="002160C6" w:rsidP="002160C6">
            <w:pPr>
              <w:jc w:val="right"/>
              <w:rPr>
                <w:sz w:val="28"/>
              </w:rPr>
            </w:pPr>
          </w:p>
          <w:p w:rsidR="002160C6" w:rsidRDefault="00B43E26" w:rsidP="00B43E26">
            <w:pPr>
              <w:tabs>
                <w:tab w:val="left" w:pos="3611"/>
              </w:tabs>
              <w:ind w:right="283"/>
              <w:jc w:val="right"/>
            </w:pPr>
            <w:r>
              <w:rPr>
                <w:sz w:val="28"/>
                <w:lang w:val="en-US"/>
              </w:rPr>
              <w:t xml:space="preserve"> </w:t>
            </w:r>
            <w:r w:rsidR="0003675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 </w:t>
            </w:r>
            <w:r w:rsidR="00036756">
              <w:rPr>
                <w:sz w:val="28"/>
                <w:lang w:val="en-US"/>
              </w:rPr>
              <w:t xml:space="preserve">  </w:t>
            </w:r>
            <w:r w:rsidR="00161BA3">
              <w:rPr>
                <w:sz w:val="28"/>
              </w:rPr>
              <w:t>А.</w:t>
            </w:r>
            <w:r w:rsidR="00161BA3">
              <w:rPr>
                <w:sz w:val="28"/>
                <w:lang w:val="en-US"/>
              </w:rPr>
              <w:t>М</w:t>
            </w:r>
            <w:r w:rsidR="00161BA3">
              <w:rPr>
                <w:sz w:val="28"/>
              </w:rPr>
              <w:t>. Сычев</w:t>
            </w:r>
          </w:p>
        </w:tc>
      </w:tr>
      <w:tr w:rsidR="002160C6" w:rsidTr="00036756">
        <w:tc>
          <w:tcPr>
            <w:tcW w:w="5387" w:type="dxa"/>
            <w:vAlign w:val="bottom"/>
          </w:tcPr>
          <w:p w:rsidR="002160C6" w:rsidRDefault="002160C6" w:rsidP="002160C6">
            <w:pPr>
              <w:pStyle w:val="a7"/>
              <w:jc w:val="left"/>
            </w:pPr>
          </w:p>
          <w:p w:rsidR="00E57A18" w:rsidRDefault="00E57A18" w:rsidP="002160C6">
            <w:pPr>
              <w:pStyle w:val="a7"/>
              <w:jc w:val="left"/>
            </w:pPr>
          </w:p>
          <w:p w:rsidR="0037221E" w:rsidRDefault="0037221E" w:rsidP="002160C6">
            <w:pPr>
              <w:pStyle w:val="a7"/>
              <w:jc w:val="left"/>
            </w:pPr>
            <w:bookmarkStart w:id="0" w:name="_GoBack"/>
            <w:bookmarkEnd w:id="0"/>
          </w:p>
          <w:p w:rsidR="002160C6" w:rsidRDefault="002160C6" w:rsidP="002160C6">
            <w:pPr>
              <w:pStyle w:val="a7"/>
              <w:jc w:val="left"/>
            </w:pPr>
          </w:p>
        </w:tc>
        <w:tc>
          <w:tcPr>
            <w:tcW w:w="4110" w:type="dxa"/>
            <w:vAlign w:val="bottom"/>
          </w:tcPr>
          <w:p w:rsidR="002160C6" w:rsidRDefault="002160C6" w:rsidP="002160C6">
            <w:pPr>
              <w:jc w:val="right"/>
              <w:rPr>
                <w:sz w:val="28"/>
              </w:rPr>
            </w:pPr>
          </w:p>
        </w:tc>
      </w:tr>
      <w:tr w:rsidR="002160C6" w:rsidTr="00036756">
        <w:tc>
          <w:tcPr>
            <w:tcW w:w="5387" w:type="dxa"/>
            <w:vAlign w:val="bottom"/>
          </w:tcPr>
          <w:p w:rsidR="00FA67D5" w:rsidRDefault="00FA67D5" w:rsidP="004332A4">
            <w:pPr>
              <w:pStyle w:val="a7"/>
              <w:jc w:val="left"/>
              <w:rPr>
                <w:sz w:val="16"/>
              </w:rPr>
            </w:pPr>
          </w:p>
          <w:p w:rsidR="0031219B" w:rsidRDefault="0031219B" w:rsidP="004332A4">
            <w:pPr>
              <w:pStyle w:val="a7"/>
              <w:jc w:val="left"/>
              <w:rPr>
                <w:sz w:val="16"/>
              </w:rPr>
            </w:pPr>
          </w:p>
          <w:p w:rsidR="004332A4" w:rsidRPr="0031219B" w:rsidRDefault="00A81E03" w:rsidP="00E90CD8">
            <w:pPr>
              <w:pStyle w:val="a7"/>
              <w:ind w:hanging="108"/>
              <w:jc w:val="left"/>
              <w:rPr>
                <w:color w:val="A6A6A6" w:themeColor="background1" w:themeShade="A6"/>
                <w:sz w:val="16"/>
              </w:rPr>
            </w:pPr>
            <w:r w:rsidRPr="0031219B">
              <w:rPr>
                <w:color w:val="A6A6A6" w:themeColor="background1" w:themeShade="A6"/>
                <w:sz w:val="16"/>
              </w:rPr>
              <w:t xml:space="preserve">Исп. </w:t>
            </w:r>
            <w:r w:rsidR="004332A4" w:rsidRPr="0031219B">
              <w:rPr>
                <w:color w:val="A6A6A6" w:themeColor="background1" w:themeShade="A6"/>
                <w:sz w:val="16"/>
              </w:rPr>
              <w:t>Ковалев Э.А.</w:t>
            </w:r>
          </w:p>
          <w:p w:rsidR="00D61DE9" w:rsidRPr="00D61DE9" w:rsidRDefault="00A81E03" w:rsidP="00E90CD8">
            <w:pPr>
              <w:pStyle w:val="a7"/>
              <w:ind w:left="-108"/>
              <w:jc w:val="left"/>
              <w:rPr>
                <w:sz w:val="16"/>
              </w:rPr>
            </w:pPr>
            <w:r w:rsidRPr="0031219B">
              <w:rPr>
                <w:color w:val="A6A6A6" w:themeColor="background1" w:themeShade="A6"/>
                <w:sz w:val="16"/>
              </w:rPr>
              <w:t>264-55</w:t>
            </w:r>
          </w:p>
        </w:tc>
        <w:tc>
          <w:tcPr>
            <w:tcW w:w="4110" w:type="dxa"/>
            <w:vAlign w:val="bottom"/>
          </w:tcPr>
          <w:p w:rsidR="002160C6" w:rsidRDefault="002160C6" w:rsidP="002160C6">
            <w:pPr>
              <w:jc w:val="right"/>
              <w:rPr>
                <w:sz w:val="28"/>
              </w:rPr>
            </w:pPr>
          </w:p>
        </w:tc>
      </w:tr>
    </w:tbl>
    <w:p w:rsidR="00A6166B" w:rsidRDefault="00A6166B" w:rsidP="00FA67D5">
      <w:pPr>
        <w:pStyle w:val="a6"/>
        <w:tabs>
          <w:tab w:val="clear" w:pos="4153"/>
          <w:tab w:val="clear" w:pos="8306"/>
        </w:tabs>
        <w:jc w:val="center"/>
      </w:pPr>
    </w:p>
    <w:sectPr w:rsidR="00A6166B" w:rsidSect="00036756">
      <w:endnotePr>
        <w:numFmt w:val="decimal"/>
      </w:endnotePr>
      <w:pgSz w:w="11906" w:h="16838"/>
      <w:pgMar w:top="993" w:right="1274" w:bottom="709" w:left="1701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6DD" w:rsidRDefault="009F76DD">
      <w:r>
        <w:separator/>
      </w:r>
    </w:p>
  </w:endnote>
  <w:endnote w:type="continuationSeparator" w:id="0">
    <w:p w:rsidR="009F76DD" w:rsidRDefault="009F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6DD" w:rsidRDefault="009F76DD">
      <w:r>
        <w:separator/>
      </w:r>
    </w:p>
  </w:footnote>
  <w:footnote w:type="continuationSeparator" w:id="0">
    <w:p w:rsidR="009F76DD" w:rsidRDefault="009F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0E2B"/>
    <w:multiLevelType w:val="hybridMultilevel"/>
    <w:tmpl w:val="524E0066"/>
    <w:lvl w:ilvl="0" w:tplc="97065EE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24F61"/>
    <w:multiLevelType w:val="multilevel"/>
    <w:tmpl w:val="5A62E7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6AF7FC7"/>
    <w:multiLevelType w:val="hybridMultilevel"/>
    <w:tmpl w:val="F1029684"/>
    <w:lvl w:ilvl="0" w:tplc="CAE8DA84">
      <w:start w:val="1"/>
      <w:numFmt w:val="bullet"/>
      <w:lvlText w:val="−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B3F2E436">
      <w:start w:val="1"/>
      <w:numFmt w:val="bullet"/>
      <w:lvlText w:val="o"/>
      <w:lvlJc w:val="left"/>
      <w:pPr>
        <w:tabs>
          <w:tab w:val="num" w:pos="359"/>
        </w:tabs>
        <w:ind w:left="3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79"/>
        </w:tabs>
        <w:ind w:left="10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799"/>
        </w:tabs>
        <w:ind w:left="17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519"/>
        </w:tabs>
        <w:ind w:left="2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39"/>
        </w:tabs>
        <w:ind w:left="3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59"/>
        </w:tabs>
        <w:ind w:left="3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79"/>
        </w:tabs>
        <w:ind w:left="4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99"/>
        </w:tabs>
        <w:ind w:left="5399" w:hanging="360"/>
      </w:pPr>
      <w:rPr>
        <w:rFonts w:ascii="Wingdings" w:hAnsi="Wingdings" w:hint="default"/>
      </w:rPr>
    </w:lvl>
  </w:abstractNum>
  <w:abstractNum w:abstractNumId="3" w15:restartNumberingAfterBreak="0">
    <w:nsid w:val="266238B0"/>
    <w:multiLevelType w:val="multilevel"/>
    <w:tmpl w:val="1EB6A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27A821F3"/>
    <w:multiLevelType w:val="hybridMultilevel"/>
    <w:tmpl w:val="5602E0BC"/>
    <w:lvl w:ilvl="0" w:tplc="E1CAA1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842AF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F3693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DF6E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626A64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472B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152A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804D1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FE471D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CF3282"/>
    <w:multiLevelType w:val="hybridMultilevel"/>
    <w:tmpl w:val="9D1CC270"/>
    <w:lvl w:ilvl="0" w:tplc="CAE8DA8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DD1AE7"/>
    <w:multiLevelType w:val="multilevel"/>
    <w:tmpl w:val="74EE3B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2%1.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5369350B"/>
    <w:multiLevelType w:val="hybridMultilevel"/>
    <w:tmpl w:val="6086744C"/>
    <w:lvl w:ilvl="0" w:tplc="97065EE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3D2EFC"/>
    <w:multiLevelType w:val="hybridMultilevel"/>
    <w:tmpl w:val="17B0319C"/>
    <w:lvl w:ilvl="0" w:tplc="10D4DF5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3C4288B"/>
    <w:multiLevelType w:val="multilevel"/>
    <w:tmpl w:val="29B681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CA111B8"/>
    <w:multiLevelType w:val="multilevel"/>
    <w:tmpl w:val="91249CC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8B"/>
    <w:rsid w:val="00030A3F"/>
    <w:rsid w:val="00036756"/>
    <w:rsid w:val="000777E4"/>
    <w:rsid w:val="00083FCE"/>
    <w:rsid w:val="000F3C9A"/>
    <w:rsid w:val="000F3F74"/>
    <w:rsid w:val="001070F6"/>
    <w:rsid w:val="00122F40"/>
    <w:rsid w:val="00161BA3"/>
    <w:rsid w:val="00170B96"/>
    <w:rsid w:val="00181C68"/>
    <w:rsid w:val="001A0A50"/>
    <w:rsid w:val="001A1B1E"/>
    <w:rsid w:val="001A5ED9"/>
    <w:rsid w:val="001B13DF"/>
    <w:rsid w:val="002160C6"/>
    <w:rsid w:val="00295E4D"/>
    <w:rsid w:val="002D211C"/>
    <w:rsid w:val="002D567B"/>
    <w:rsid w:val="0031219B"/>
    <w:rsid w:val="0037221E"/>
    <w:rsid w:val="003A4251"/>
    <w:rsid w:val="003D1EBC"/>
    <w:rsid w:val="003D25CD"/>
    <w:rsid w:val="003D530F"/>
    <w:rsid w:val="003D7B66"/>
    <w:rsid w:val="003F1096"/>
    <w:rsid w:val="003F2A30"/>
    <w:rsid w:val="00410F07"/>
    <w:rsid w:val="004332A4"/>
    <w:rsid w:val="00452E3B"/>
    <w:rsid w:val="00494232"/>
    <w:rsid w:val="00497BDF"/>
    <w:rsid w:val="004B19C3"/>
    <w:rsid w:val="004C4085"/>
    <w:rsid w:val="004D5353"/>
    <w:rsid w:val="0053030C"/>
    <w:rsid w:val="005554B6"/>
    <w:rsid w:val="0057180C"/>
    <w:rsid w:val="00580202"/>
    <w:rsid w:val="00580344"/>
    <w:rsid w:val="005B55BD"/>
    <w:rsid w:val="005C0578"/>
    <w:rsid w:val="005E5959"/>
    <w:rsid w:val="005F0224"/>
    <w:rsid w:val="00613340"/>
    <w:rsid w:val="006209AD"/>
    <w:rsid w:val="006239EA"/>
    <w:rsid w:val="00626F3F"/>
    <w:rsid w:val="0064338B"/>
    <w:rsid w:val="0066021B"/>
    <w:rsid w:val="00661DAE"/>
    <w:rsid w:val="00671BB7"/>
    <w:rsid w:val="006A3B71"/>
    <w:rsid w:val="006A447A"/>
    <w:rsid w:val="006C520F"/>
    <w:rsid w:val="006D0D58"/>
    <w:rsid w:val="0071644E"/>
    <w:rsid w:val="007274A8"/>
    <w:rsid w:val="00731A21"/>
    <w:rsid w:val="007355F9"/>
    <w:rsid w:val="007375B3"/>
    <w:rsid w:val="00762902"/>
    <w:rsid w:val="00763BE5"/>
    <w:rsid w:val="00773709"/>
    <w:rsid w:val="007E76C8"/>
    <w:rsid w:val="007F6FE9"/>
    <w:rsid w:val="00806AA0"/>
    <w:rsid w:val="008235B8"/>
    <w:rsid w:val="00823BDD"/>
    <w:rsid w:val="00833205"/>
    <w:rsid w:val="00843EDA"/>
    <w:rsid w:val="00896F1E"/>
    <w:rsid w:val="008A5747"/>
    <w:rsid w:val="008C450D"/>
    <w:rsid w:val="008D5268"/>
    <w:rsid w:val="008E6F68"/>
    <w:rsid w:val="008F54CD"/>
    <w:rsid w:val="008F675B"/>
    <w:rsid w:val="00901CD3"/>
    <w:rsid w:val="009131C9"/>
    <w:rsid w:val="00937C5D"/>
    <w:rsid w:val="00963314"/>
    <w:rsid w:val="009700D7"/>
    <w:rsid w:val="0099517D"/>
    <w:rsid w:val="009C6610"/>
    <w:rsid w:val="009D6F97"/>
    <w:rsid w:val="009E118D"/>
    <w:rsid w:val="009F76DD"/>
    <w:rsid w:val="00A13769"/>
    <w:rsid w:val="00A23B9D"/>
    <w:rsid w:val="00A40579"/>
    <w:rsid w:val="00A41B75"/>
    <w:rsid w:val="00A60BA2"/>
    <w:rsid w:val="00A6166B"/>
    <w:rsid w:val="00A81E03"/>
    <w:rsid w:val="00A95778"/>
    <w:rsid w:val="00A957CC"/>
    <w:rsid w:val="00AB6552"/>
    <w:rsid w:val="00AE0483"/>
    <w:rsid w:val="00AF40F1"/>
    <w:rsid w:val="00B416BC"/>
    <w:rsid w:val="00B43E26"/>
    <w:rsid w:val="00B6373F"/>
    <w:rsid w:val="00B827F7"/>
    <w:rsid w:val="00BB5145"/>
    <w:rsid w:val="00BB5DA3"/>
    <w:rsid w:val="00BC63C7"/>
    <w:rsid w:val="00BD0CBD"/>
    <w:rsid w:val="00BD3D06"/>
    <w:rsid w:val="00C06922"/>
    <w:rsid w:val="00C17DB1"/>
    <w:rsid w:val="00C23E04"/>
    <w:rsid w:val="00C24AD5"/>
    <w:rsid w:val="00C26F38"/>
    <w:rsid w:val="00C31CEC"/>
    <w:rsid w:val="00C419BF"/>
    <w:rsid w:val="00C63F36"/>
    <w:rsid w:val="00C721F7"/>
    <w:rsid w:val="00CE4C6B"/>
    <w:rsid w:val="00D30487"/>
    <w:rsid w:val="00D349E1"/>
    <w:rsid w:val="00D508B5"/>
    <w:rsid w:val="00D61DE9"/>
    <w:rsid w:val="00D64348"/>
    <w:rsid w:val="00D6527C"/>
    <w:rsid w:val="00D7225D"/>
    <w:rsid w:val="00D84AF7"/>
    <w:rsid w:val="00DA24F2"/>
    <w:rsid w:val="00DB59EF"/>
    <w:rsid w:val="00DB6149"/>
    <w:rsid w:val="00DF6451"/>
    <w:rsid w:val="00E15A30"/>
    <w:rsid w:val="00E57A18"/>
    <w:rsid w:val="00E64677"/>
    <w:rsid w:val="00E7365C"/>
    <w:rsid w:val="00E90CD8"/>
    <w:rsid w:val="00EA3BDA"/>
    <w:rsid w:val="00EF7031"/>
    <w:rsid w:val="00F20926"/>
    <w:rsid w:val="00F2521A"/>
    <w:rsid w:val="00F3665F"/>
    <w:rsid w:val="00F43913"/>
    <w:rsid w:val="00F62F2C"/>
    <w:rsid w:val="00F900B1"/>
    <w:rsid w:val="00FA67D5"/>
    <w:rsid w:val="00FB6269"/>
    <w:rsid w:val="00FE1227"/>
    <w:rsid w:val="00FE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36CC2F-7A4D-4B94-B8D8-8E363EC3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widowControl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widowControl/>
      <w:ind w:right="-96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widowControl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widowControl/>
      <w:ind w:right="-96"/>
      <w:outlineLvl w:val="3"/>
    </w:pPr>
    <w:rPr>
      <w:i/>
      <w:iCs/>
      <w:sz w:val="28"/>
    </w:rPr>
  </w:style>
  <w:style w:type="paragraph" w:styleId="5">
    <w:name w:val="heading 5"/>
    <w:basedOn w:val="a"/>
    <w:next w:val="a"/>
    <w:qFormat/>
    <w:pPr>
      <w:keepNext/>
      <w:widowControl/>
      <w:ind w:right="-96"/>
      <w:jc w:val="right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widowControl/>
      <w:jc w:val="center"/>
      <w:outlineLvl w:val="5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both"/>
    </w:pPr>
    <w:rPr>
      <w:sz w:val="28"/>
    </w:rPr>
  </w:style>
  <w:style w:type="paragraph" w:styleId="a4">
    <w:name w:val="Body Text Indent"/>
    <w:basedOn w:val="a"/>
    <w:pPr>
      <w:ind w:firstLine="851"/>
      <w:jc w:val="both"/>
    </w:pPr>
    <w:rPr>
      <w:sz w:val="28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customStyle="1" w:styleId="10">
    <w:name w:val="Обычный1"/>
    <w:pPr>
      <w:spacing w:before="100" w:after="100"/>
    </w:pPr>
    <w:rPr>
      <w:snapToGrid w:val="0"/>
      <w:sz w:val="24"/>
    </w:rPr>
  </w:style>
  <w:style w:type="paragraph" w:styleId="20">
    <w:name w:val="Body Text Indent 2"/>
    <w:basedOn w:val="a"/>
    <w:pPr>
      <w:widowControl/>
      <w:ind w:firstLine="720"/>
      <w:jc w:val="both"/>
    </w:pPr>
    <w:rPr>
      <w:sz w:val="28"/>
      <w:szCs w:val="28"/>
    </w:rPr>
  </w:style>
  <w:style w:type="paragraph" w:styleId="a7">
    <w:name w:val="Body Text"/>
    <w:basedOn w:val="a"/>
    <w:pPr>
      <w:widowControl/>
      <w:jc w:val="center"/>
    </w:pPr>
    <w:rPr>
      <w:sz w:val="24"/>
    </w:rPr>
  </w:style>
  <w:style w:type="paragraph" w:styleId="30">
    <w:name w:val="Body Text Indent 3"/>
    <w:basedOn w:val="a"/>
    <w:pPr>
      <w:ind w:firstLine="567"/>
      <w:jc w:val="both"/>
      <w:outlineLvl w:val="0"/>
    </w:pPr>
    <w:rPr>
      <w:sz w:val="28"/>
    </w:rPr>
  </w:style>
  <w:style w:type="paragraph" w:styleId="a8">
    <w:name w:val="Balloon Text"/>
    <w:basedOn w:val="a"/>
    <w:link w:val="a9"/>
    <w:rsid w:val="009C66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C6610"/>
    <w:rPr>
      <w:rFonts w:ascii="Tahoma" w:hAnsi="Tahoma" w:cs="Tahoma"/>
      <w:sz w:val="16"/>
      <w:szCs w:val="16"/>
    </w:rPr>
  </w:style>
  <w:style w:type="paragraph" w:styleId="aa">
    <w:name w:val="Plain Text"/>
    <w:basedOn w:val="a"/>
    <w:link w:val="ab"/>
    <w:uiPriority w:val="99"/>
    <w:rsid w:val="00DA24F2"/>
    <w:pPr>
      <w:widowControl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Знак"/>
    <w:basedOn w:val="a0"/>
    <w:link w:val="aa"/>
    <w:uiPriority w:val="99"/>
    <w:rsid w:val="00DA24F2"/>
    <w:rPr>
      <w:sz w:val="28"/>
    </w:rPr>
  </w:style>
  <w:style w:type="paragraph" w:customStyle="1" w:styleId="H12">
    <w:name w:val="ТЛ. H12. Наименование"/>
    <w:basedOn w:val="a"/>
    <w:rsid w:val="007F6FE9"/>
    <w:pPr>
      <w:widowControl/>
      <w:jc w:val="center"/>
    </w:pPr>
    <w:rPr>
      <w:bCs/>
      <w:sz w:val="24"/>
    </w:rPr>
  </w:style>
  <w:style w:type="paragraph" w:customStyle="1" w:styleId="Default">
    <w:name w:val="Default"/>
    <w:rsid w:val="0071644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1\ZSN\&#1064;&#1072;&#1073;&#1083;&#1086;&#1085;&#1099;\&#1055;&#1080;&#1089;&#1100;&#1084;&#1086;%20&#1074;%20&#1056;&#1077;&#1075;&#1080;&#1086;&#1085;%20&#1086;&#1090;%20&#1057;&#1099;&#1095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Письмо в Регион от Сычева</Template>
  <TotalTime>73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650006/01/512 от 26</vt:lpstr>
    </vt:vector>
  </TitlesOfParts>
  <Company>CentroBank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650006/01/512 от 26</dc:title>
  <dc:creator>user</dc:creator>
  <cp:lastModifiedBy>Ковалев Эдуард Альбертович</cp:lastModifiedBy>
  <cp:revision>13</cp:revision>
  <cp:lastPrinted>2017-12-08T11:23:00Z</cp:lastPrinted>
  <dcterms:created xsi:type="dcterms:W3CDTF">2017-12-08T09:49:00Z</dcterms:created>
  <dcterms:modified xsi:type="dcterms:W3CDTF">2017-12-11T09:14:00Z</dcterms:modified>
</cp:coreProperties>
</file>