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57B2" w14:textId="77777777" w:rsidR="003F57DE" w:rsidRPr="00BA5979" w:rsidRDefault="00BA5979" w:rsidP="00DA5E20">
      <w:pPr>
        <w:spacing w:before="24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A5979">
        <w:rPr>
          <w:rFonts w:ascii="Times New Roman" w:hAnsi="Times New Roman" w:cs="Times New Roman"/>
          <w:sz w:val="24"/>
          <w:szCs w:val="24"/>
        </w:rPr>
        <w:t>Памятка участнику закупок Банка России.</w:t>
      </w:r>
    </w:p>
    <w:p w14:paraId="26203403" w14:textId="77777777" w:rsidR="007B7349" w:rsidRPr="00DA5E20" w:rsidRDefault="007B7349" w:rsidP="00DA5E20">
      <w:pPr>
        <w:pStyle w:val="a6"/>
        <w:numPr>
          <w:ilvl w:val="0"/>
          <w:numId w:val="2"/>
        </w:numPr>
        <w:shd w:val="clear" w:color="auto" w:fill="FFFFFF"/>
        <w:spacing w:before="240" w:after="12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A5E20">
        <w:rPr>
          <w:rFonts w:ascii="Times New Roman" w:hAnsi="Times New Roman" w:cs="Times New Roman"/>
          <w:b/>
          <w:sz w:val="24"/>
          <w:szCs w:val="24"/>
        </w:rPr>
        <w:t>Аккредитация Банком России</w:t>
      </w:r>
    </w:p>
    <w:p w14:paraId="3C782398" w14:textId="77777777" w:rsidR="007B7349" w:rsidRDefault="007B7349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5979">
        <w:rPr>
          <w:rFonts w:ascii="Times New Roman" w:hAnsi="Times New Roman" w:cs="Times New Roman"/>
          <w:sz w:val="24"/>
          <w:szCs w:val="24"/>
        </w:rPr>
        <w:t xml:space="preserve">Для участия в закупках Банка России поставщик (подрядчик, исполнитель) должен быть аккредитован Банком России. </w:t>
      </w:r>
    </w:p>
    <w:p w14:paraId="67FA4327" w14:textId="77777777" w:rsidR="007B7349" w:rsidRDefault="007B7349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Порядок и место подачи документов на аккредитацию описан в Разделе 2 Регламента торговой секции Закупки Центрального банка Российской Федерации. Регламент доступен по ссылке </w:t>
      </w:r>
    </w:p>
    <w:p w14:paraId="06EF0D35" w14:textId="77777777" w:rsidR="007B7349" w:rsidRPr="007B7349" w:rsidRDefault="00BF44CD" w:rsidP="00DA5E20">
      <w:pPr>
        <w:shd w:val="clear" w:color="auto" w:fill="FFFFFF"/>
        <w:spacing w:before="240" w:after="120" w:line="240" w:lineRule="auto"/>
        <w:ind w:left="851"/>
        <w:jc w:val="both"/>
        <w:outlineLvl w:val="1"/>
        <w:rPr>
          <w:rStyle w:val="a4"/>
          <w:rFonts w:eastAsia="Times New Roman"/>
          <w:lang w:eastAsia="ru-RU"/>
        </w:rPr>
      </w:pPr>
      <w:hyperlink r:id="rId9" w:history="1">
        <w:r w:rsidR="007B7349" w:rsidRPr="00C3299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http://utp.sberbank-ast.ru/CBRF/File/DownLoadFile?fid=6cf3da7f-8973-4f42-8588-17c1b3781254</w:t>
        </w:r>
      </w:hyperlink>
      <w:r w:rsidR="007B7349" w:rsidRPr="007B7349">
        <w:rPr>
          <w:rStyle w:val="a4"/>
          <w:rFonts w:eastAsia="Times New Roman"/>
          <w:lang w:eastAsia="ru-RU"/>
        </w:rPr>
        <w:t xml:space="preserve"> </w:t>
      </w:r>
    </w:p>
    <w:p w14:paraId="1BDA5C29" w14:textId="77777777" w:rsidR="007B7349" w:rsidRDefault="007B7349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05FC7">
        <w:rPr>
          <w:rFonts w:ascii="Times New Roman" w:hAnsi="Times New Roman" w:cs="Times New Roman"/>
          <w:sz w:val="24"/>
          <w:szCs w:val="24"/>
        </w:rPr>
        <w:t>Документы для аккредитации</w:t>
      </w:r>
      <w:r>
        <w:rPr>
          <w:rFonts w:ascii="Times New Roman" w:hAnsi="Times New Roman" w:cs="Times New Roman"/>
          <w:sz w:val="24"/>
          <w:szCs w:val="24"/>
        </w:rPr>
        <w:t>, форма заявки на аккредитацию доступны по ссылке:</w:t>
      </w:r>
    </w:p>
    <w:p w14:paraId="230E4353" w14:textId="77777777" w:rsidR="007B7349" w:rsidRPr="007B7349" w:rsidRDefault="00BF44CD" w:rsidP="00DA5E20">
      <w:pPr>
        <w:shd w:val="clear" w:color="auto" w:fill="FFFFFF"/>
        <w:spacing w:before="240" w:after="120" w:line="240" w:lineRule="auto"/>
        <w:ind w:left="851"/>
        <w:jc w:val="both"/>
        <w:outlineLvl w:val="1"/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7B7349" w:rsidRPr="007B734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http://utp.sberbank-ast.ru/CBRF/Notice/2065/Documents</w:t>
        </w:r>
      </w:hyperlink>
      <w:r w:rsidR="007B7349" w:rsidRPr="007B7349">
        <w:rPr>
          <w:rStyle w:val="a4"/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3983FE" w14:textId="77777777" w:rsidR="007B7349" w:rsidRPr="007B7349" w:rsidRDefault="007B7349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BA5979">
        <w:rPr>
          <w:rFonts w:ascii="Times New Roman" w:hAnsi="Times New Roman" w:cs="Times New Roman"/>
          <w:sz w:val="24"/>
          <w:szCs w:val="24"/>
        </w:rPr>
        <w:t>Перечень аккредитованных компаний доступен по ссылке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93FF" w14:textId="77777777" w:rsidR="007B7349" w:rsidRPr="007B7349" w:rsidRDefault="00BF44CD" w:rsidP="00DA5E20">
      <w:pPr>
        <w:shd w:val="clear" w:color="auto" w:fill="FFFFFF"/>
        <w:spacing w:before="240" w:after="120" w:line="240" w:lineRule="auto"/>
        <w:ind w:left="851"/>
        <w:jc w:val="both"/>
        <w:outlineLvl w:val="1"/>
        <w:rPr>
          <w:rStyle w:val="a4"/>
        </w:rPr>
      </w:pPr>
      <w:hyperlink r:id="rId11" w:history="1">
        <w:r w:rsidR="007B7349" w:rsidRPr="00C3299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http://cbr.ru/vfs/today/purchase/rsmur.xlsx</w:t>
        </w:r>
      </w:hyperlink>
      <w:r w:rsidR="007B7349" w:rsidRPr="007B7349">
        <w:rPr>
          <w:rStyle w:val="a4"/>
        </w:rPr>
        <w:t>.</w:t>
      </w:r>
    </w:p>
    <w:p w14:paraId="4AFF66B1" w14:textId="77777777" w:rsidR="007B7349" w:rsidRPr="00DA5E20" w:rsidRDefault="007B7349" w:rsidP="00DA5E20">
      <w:pPr>
        <w:pStyle w:val="a6"/>
        <w:numPr>
          <w:ilvl w:val="0"/>
          <w:numId w:val="2"/>
        </w:numPr>
        <w:shd w:val="clear" w:color="auto" w:fill="FFFFFF"/>
        <w:spacing w:before="240" w:after="12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A5E20">
        <w:rPr>
          <w:rFonts w:ascii="Times New Roman" w:hAnsi="Times New Roman" w:cs="Times New Roman"/>
          <w:b/>
          <w:sz w:val="24"/>
          <w:szCs w:val="24"/>
        </w:rPr>
        <w:t>Регистрация в торговой секции Банка России</w:t>
      </w:r>
    </w:p>
    <w:p w14:paraId="431371F6" w14:textId="77777777" w:rsidR="007B7349" w:rsidRPr="007B7349" w:rsidRDefault="007B7349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7B7349">
        <w:rPr>
          <w:rFonts w:ascii="Times New Roman" w:hAnsi="Times New Roman" w:cs="Times New Roman"/>
          <w:sz w:val="24"/>
          <w:szCs w:val="24"/>
        </w:rPr>
        <w:t>Для участия в закупках Банка России, проводимых в электронной форме (через ЭТП),  поставщик (подрядчик, исполнитель) должен быть зарегистрирован в торговой секции Банка России. Инструкция по регистрации доступна по ссылке:</w:t>
      </w:r>
    </w:p>
    <w:p w14:paraId="5C07C627" w14:textId="77777777" w:rsidR="007B7349" w:rsidRPr="007B7349" w:rsidRDefault="00BF44CD" w:rsidP="00DA5E20">
      <w:pPr>
        <w:shd w:val="clear" w:color="auto" w:fill="FFFFFF"/>
        <w:spacing w:before="240" w:after="120" w:line="240" w:lineRule="auto"/>
        <w:ind w:left="851"/>
        <w:jc w:val="both"/>
        <w:outlineLvl w:val="1"/>
        <w:rPr>
          <w:rStyle w:val="a4"/>
        </w:rPr>
      </w:pPr>
      <w:hyperlink r:id="rId12" w:history="1">
        <w:r w:rsidR="007B7349" w:rsidRPr="00C3299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http://utp.sberbank-ast.ru/CBRF/File/DownLoadFile?fid=6cf3da7f-8973-4f42-8588-17c1b3781254</w:t>
        </w:r>
      </w:hyperlink>
    </w:p>
    <w:p w14:paraId="3149B391" w14:textId="77777777" w:rsidR="00FB6A86" w:rsidRPr="00DA5E20" w:rsidRDefault="00FB6A86" w:rsidP="00DA5E20">
      <w:pPr>
        <w:pStyle w:val="a6"/>
        <w:numPr>
          <w:ilvl w:val="0"/>
          <w:numId w:val="2"/>
        </w:numPr>
        <w:shd w:val="clear" w:color="auto" w:fill="FFFFFF"/>
        <w:spacing w:before="240" w:after="12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A5E20">
        <w:rPr>
          <w:rFonts w:ascii="Times New Roman" w:hAnsi="Times New Roman" w:cs="Times New Roman"/>
          <w:b/>
          <w:sz w:val="24"/>
          <w:szCs w:val="24"/>
        </w:rPr>
        <w:lastRenderedPageBreak/>
        <w:t>Общая информация</w:t>
      </w:r>
    </w:p>
    <w:p w14:paraId="737A7CA4" w14:textId="77777777" w:rsidR="007B7349" w:rsidRDefault="00BA5979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BA5979">
        <w:rPr>
          <w:rFonts w:ascii="Times New Roman" w:hAnsi="Times New Roman" w:cs="Times New Roman"/>
          <w:sz w:val="24"/>
          <w:szCs w:val="24"/>
        </w:rPr>
        <w:t xml:space="preserve">Для участия  в закупках Банка России рекомендуем ознакомиться с информацией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A5979">
        <w:rPr>
          <w:rFonts w:ascii="Times New Roman" w:hAnsi="Times New Roman" w:cs="Times New Roman"/>
          <w:sz w:val="24"/>
          <w:szCs w:val="24"/>
        </w:rPr>
        <w:t>Как стать поставщиком (подрядчиком, исполнителем) Банка России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A59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DA5E20">
        <w:rPr>
          <w:rFonts w:ascii="Times New Roman" w:hAnsi="Times New Roman" w:cs="Times New Roman"/>
          <w:sz w:val="24"/>
          <w:szCs w:val="24"/>
        </w:rPr>
        <w:t>ссылке</w:t>
      </w:r>
      <w:r w:rsidR="007B7349">
        <w:rPr>
          <w:rFonts w:ascii="Times New Roman" w:hAnsi="Times New Roman" w:cs="Times New Roman"/>
          <w:sz w:val="24"/>
          <w:szCs w:val="24"/>
        </w:rPr>
        <w:t>:</w:t>
      </w:r>
    </w:p>
    <w:p w14:paraId="3D0C9DE8" w14:textId="77777777" w:rsidR="00BA5979" w:rsidRPr="007B7349" w:rsidRDefault="00BF44CD" w:rsidP="00DA5E20">
      <w:pPr>
        <w:shd w:val="clear" w:color="auto" w:fill="FFFFFF"/>
        <w:spacing w:before="240" w:after="120" w:line="240" w:lineRule="auto"/>
        <w:ind w:left="851"/>
        <w:jc w:val="both"/>
        <w:outlineLvl w:val="1"/>
        <w:rPr>
          <w:rStyle w:val="a4"/>
        </w:rPr>
      </w:pPr>
      <w:hyperlink r:id="rId13" w:history="1">
        <w:r w:rsidR="00BA5979" w:rsidRPr="00BA597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http://cbr.ru/today/zakupki_32039_59423/supplier/</w:t>
        </w:r>
      </w:hyperlink>
      <w:r w:rsidR="00BA5979" w:rsidRPr="007B7349">
        <w:rPr>
          <w:rStyle w:val="a4"/>
        </w:rPr>
        <w:t>.</w:t>
      </w:r>
    </w:p>
    <w:p w14:paraId="2812B0B6" w14:textId="77777777" w:rsidR="007B7349" w:rsidRDefault="00205FC7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205FC7">
        <w:rPr>
          <w:rFonts w:ascii="Times New Roman" w:hAnsi="Times New Roman" w:cs="Times New Roman"/>
          <w:sz w:val="24"/>
          <w:szCs w:val="24"/>
        </w:rPr>
        <w:t>Полезная информация</w:t>
      </w:r>
      <w:r w:rsidR="00DA5E20">
        <w:rPr>
          <w:rFonts w:ascii="Times New Roman" w:hAnsi="Times New Roman" w:cs="Times New Roman"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sz w:val="24"/>
          <w:szCs w:val="24"/>
        </w:rPr>
        <w:t xml:space="preserve"> расположена</w:t>
      </w:r>
      <w:r w:rsidRPr="00205FC7">
        <w:rPr>
          <w:rFonts w:ascii="Times New Roman" w:hAnsi="Times New Roman" w:cs="Times New Roman"/>
          <w:sz w:val="24"/>
          <w:szCs w:val="24"/>
        </w:rPr>
        <w:t xml:space="preserve"> по ссылке</w:t>
      </w:r>
      <w:r w:rsidR="007B7349">
        <w:rPr>
          <w:rFonts w:ascii="Times New Roman" w:hAnsi="Times New Roman" w:cs="Times New Roman"/>
          <w:sz w:val="24"/>
          <w:szCs w:val="24"/>
        </w:rPr>
        <w:t>:</w:t>
      </w:r>
    </w:p>
    <w:p w14:paraId="70121161" w14:textId="77777777" w:rsidR="00205FC7" w:rsidRPr="007B7349" w:rsidRDefault="00BF44CD" w:rsidP="00DA5E20">
      <w:pPr>
        <w:shd w:val="clear" w:color="auto" w:fill="FFFFFF"/>
        <w:spacing w:before="240" w:after="120" w:line="240" w:lineRule="auto"/>
        <w:ind w:left="851"/>
        <w:jc w:val="both"/>
        <w:outlineLvl w:val="1"/>
        <w:rPr>
          <w:rStyle w:val="a4"/>
        </w:rPr>
      </w:pPr>
      <w:hyperlink r:id="rId14" w:history="1">
        <w:r w:rsidR="00205FC7" w:rsidRPr="00C3299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http://utp.sberbank-ast.ru/CBRF/Notice/921/information</w:t>
        </w:r>
      </w:hyperlink>
    </w:p>
    <w:p w14:paraId="00319939" w14:textId="77777777" w:rsidR="007B7349" w:rsidRDefault="00DA5E20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со ст.88 Д</w:t>
      </w:r>
      <w:r w:rsidRPr="00DA5E20">
        <w:rPr>
          <w:rFonts w:ascii="Times New Roman" w:hAnsi="Times New Roman" w:cs="Times New Roman"/>
          <w:sz w:val="24"/>
          <w:szCs w:val="24"/>
        </w:rPr>
        <w:t>оговор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A5E20">
        <w:rPr>
          <w:rFonts w:ascii="Times New Roman" w:hAnsi="Times New Roman" w:cs="Times New Roman"/>
          <w:sz w:val="24"/>
          <w:szCs w:val="24"/>
        </w:rPr>
        <w:t xml:space="preserve"> о Евразийском экономическом союзе (Подписан в г. Астане 29.05.2014) (ред. от 08.05.2015) (с изм. и доп., вступ. в силу с 12.08.2017)</w:t>
      </w:r>
      <w:r>
        <w:rPr>
          <w:rFonts w:ascii="Times New Roman" w:hAnsi="Times New Roman" w:cs="Times New Roman"/>
          <w:sz w:val="24"/>
          <w:szCs w:val="24"/>
        </w:rPr>
        <w:t xml:space="preserve"> Банк России </w:t>
      </w:r>
      <w:r w:rsidRPr="00DA5E20">
        <w:rPr>
          <w:rFonts w:ascii="Times New Roman" w:hAnsi="Times New Roman" w:cs="Times New Roman"/>
          <w:sz w:val="24"/>
          <w:szCs w:val="24"/>
        </w:rPr>
        <w:t>осуществля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DA5E20">
        <w:rPr>
          <w:rFonts w:ascii="Times New Roman" w:hAnsi="Times New Roman" w:cs="Times New Roman"/>
          <w:sz w:val="24"/>
          <w:szCs w:val="24"/>
        </w:rPr>
        <w:t>т закупки в соответствии со своими внутренними правилами осуществления закупок.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DF71CD" w:rsidRPr="00DF71CD">
          <w:rPr>
            <w:rFonts w:ascii="Times New Roman" w:hAnsi="Times New Roman" w:cs="Times New Roman"/>
            <w:sz w:val="24"/>
            <w:szCs w:val="24"/>
          </w:rPr>
          <w:t>Положение Банка России от 1 марта 2018 года № 632-П «О закупках Центрального банка Российской Федерации (Банка России)»</w:t>
        </w:r>
      </w:hyperlink>
      <w:r w:rsidR="007B7349">
        <w:rPr>
          <w:rFonts w:ascii="Times New Roman" w:hAnsi="Times New Roman" w:cs="Times New Roman"/>
          <w:sz w:val="24"/>
          <w:szCs w:val="24"/>
        </w:rPr>
        <w:t xml:space="preserve"> доступно по ссылке</w:t>
      </w:r>
    </w:p>
    <w:p w14:paraId="09CFD13D" w14:textId="77777777" w:rsidR="00DF71CD" w:rsidRPr="007B7349" w:rsidRDefault="00BF44CD" w:rsidP="00DA5E20">
      <w:pPr>
        <w:shd w:val="clear" w:color="auto" w:fill="FFFFFF"/>
        <w:spacing w:before="240" w:after="120" w:line="240" w:lineRule="auto"/>
        <w:ind w:left="851"/>
        <w:jc w:val="both"/>
        <w:outlineLvl w:val="1"/>
        <w:rPr>
          <w:rStyle w:val="a4"/>
          <w:rFonts w:eastAsia="Times New Roman"/>
          <w:lang w:eastAsia="ru-RU"/>
        </w:rPr>
      </w:pPr>
      <w:hyperlink r:id="rId16" w:history="1">
        <w:r w:rsidR="00DF71CD" w:rsidRPr="007B734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http://cbr.ru/analytics/?PrtID=na_vr&amp;docid=514</w:t>
        </w:r>
      </w:hyperlink>
      <w:r w:rsidR="00DF71CD" w:rsidRPr="007B7349">
        <w:rPr>
          <w:rStyle w:val="a4"/>
          <w:rFonts w:eastAsia="Times New Roman"/>
          <w:lang w:eastAsia="ru-RU"/>
        </w:rPr>
        <w:t>.</w:t>
      </w:r>
    </w:p>
    <w:p w14:paraId="049AC71D" w14:textId="77777777" w:rsidR="00DA5E20" w:rsidRPr="00DA5E20" w:rsidRDefault="00BA5979" w:rsidP="00DA5E20">
      <w:pPr>
        <w:shd w:val="clear" w:color="auto" w:fill="FFFFFF"/>
        <w:spacing w:before="240" w:after="12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DA5E20">
        <w:rPr>
          <w:rFonts w:ascii="Times New Roman" w:hAnsi="Times New Roman" w:cs="Times New Roman"/>
          <w:sz w:val="24"/>
          <w:szCs w:val="24"/>
        </w:rPr>
        <w:t>Годовой план закупок Банка России доступен по ссылке</w:t>
      </w:r>
      <w:r w:rsidR="00DA5E20" w:rsidRPr="00DA5E20">
        <w:rPr>
          <w:rFonts w:ascii="Times New Roman" w:hAnsi="Times New Roman" w:cs="Times New Roman"/>
          <w:sz w:val="24"/>
          <w:szCs w:val="24"/>
        </w:rPr>
        <w:t>:</w:t>
      </w:r>
    </w:p>
    <w:p w14:paraId="40D55CFF" w14:textId="77777777" w:rsidR="00BA5979" w:rsidRPr="00DA5E20" w:rsidRDefault="00BA5979" w:rsidP="00DA5E20">
      <w:pPr>
        <w:shd w:val="clear" w:color="auto" w:fill="FFFFFF"/>
        <w:spacing w:before="240" w:after="120" w:line="240" w:lineRule="auto"/>
        <w:ind w:left="851"/>
        <w:jc w:val="both"/>
        <w:outlineLvl w:val="1"/>
        <w:rPr>
          <w:rStyle w:val="a4"/>
          <w:rFonts w:eastAsia="Times New Roman"/>
          <w:lang w:eastAsia="ru-RU"/>
        </w:rPr>
      </w:pPr>
      <w:r w:rsidRPr="00DA5E20">
        <w:rPr>
          <w:rStyle w:val="a4"/>
          <w:rFonts w:eastAsia="Times New Roman"/>
          <w:lang w:eastAsia="ru-RU"/>
        </w:rPr>
        <w:t xml:space="preserve"> </w:t>
      </w:r>
      <w:hyperlink r:id="rId17" w:history="1">
        <w:r w:rsidRPr="00DA5E20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http://cbr.ru/today/zakupki_32039_59423/gpz_zak_41991/</w:t>
        </w:r>
      </w:hyperlink>
      <w:r w:rsidR="00DF71CD" w:rsidRPr="00DA5E20">
        <w:rPr>
          <w:rStyle w:val="a4"/>
          <w:rFonts w:eastAsia="Times New Roman"/>
          <w:lang w:eastAsia="ru-RU"/>
        </w:rPr>
        <w:t>.</w:t>
      </w:r>
    </w:p>
    <w:sectPr w:rsidR="00BA5979" w:rsidRPr="00DA5E20" w:rsidSect="00DA5E2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03D6"/>
    <w:multiLevelType w:val="hybridMultilevel"/>
    <w:tmpl w:val="A5F0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5858"/>
    <w:multiLevelType w:val="multilevel"/>
    <w:tmpl w:val="D9E2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C29F7"/>
    <w:multiLevelType w:val="hybridMultilevel"/>
    <w:tmpl w:val="A5F0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79"/>
    <w:rsid w:val="00205FC7"/>
    <w:rsid w:val="003F57DE"/>
    <w:rsid w:val="00493A2E"/>
    <w:rsid w:val="007B7349"/>
    <w:rsid w:val="007F462B"/>
    <w:rsid w:val="00BA5979"/>
    <w:rsid w:val="00BF44CD"/>
    <w:rsid w:val="00DA5E20"/>
    <w:rsid w:val="00DF71CD"/>
    <w:rsid w:val="00F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5F42"/>
  <w15:docId w15:val="{F44B6649-E8A7-411A-8A92-33387A47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A5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F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59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eferenceable">
    <w:name w:val="referenceable"/>
    <w:basedOn w:val="a0"/>
    <w:rsid w:val="00BA5979"/>
  </w:style>
  <w:style w:type="paragraph" w:styleId="a3">
    <w:name w:val="Normal (Web)"/>
    <w:basedOn w:val="a"/>
    <w:uiPriority w:val="99"/>
    <w:semiHidden/>
    <w:unhideWhenUsed/>
    <w:rsid w:val="00BA5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A597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A5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A597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05F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FB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br.ru/today/zakupki_32039_59423/supplie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utp.sberbank-ast.ru/CBRF/File/DownLoadFile?fid=6cf3da7f-8973-4f42-8588-17c1b3781254" TargetMode="External"/><Relationship Id="rId17" Type="http://schemas.openxmlformats.org/officeDocument/2006/relationships/hyperlink" Target="http://cbr.ru/today/zakupki_32039_59423/gpz_zak_4199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br.ru/analytics/?PrtID=na_vr&amp;docid=51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br.ru/vfs/today/purchase/rsmur.xls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br.ru/analytics/?PrtID=na_vr&amp;docid=514" TargetMode="External"/><Relationship Id="rId10" Type="http://schemas.openxmlformats.org/officeDocument/2006/relationships/hyperlink" Target="http://utp.sberbank-ast.ru/CBRF/Notice/2065/Documents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://utp.sberbank-ast.ru/CBRF/File/DownLoadFile?fid=6cf3da7f-8973-4f42-8588-17c1b3781254" TargetMode="External"/><Relationship Id="rId14" Type="http://schemas.openxmlformats.org/officeDocument/2006/relationships/hyperlink" Target="http://utp.sberbank-ast.ru/CBRF/Notice/921/inform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7DD0805086A5647BEFFBA829743653F" ma:contentTypeVersion="1" ma:contentTypeDescription="Создание документа." ma:contentTypeScope="" ma:versionID="4ab0b889c6473097dfcb724bdb572616">
  <xsd:schema xmlns:xsd="http://www.w3.org/2001/XMLSchema" xmlns:xs="http://www.w3.org/2001/XMLSchema" xmlns:p="http://schemas.microsoft.com/office/2006/metadata/properties" xmlns:ns2="735ac221-ae8a-434c-8527-278aca29bc45" targetNamespace="http://schemas.microsoft.com/office/2006/metadata/properties" ma:root="true" ma:fieldsID="c934ff84d1cc2d322d226fcaf2d4d0e4" ns2:_="">
    <xsd:import namespace="735ac221-ae8a-434c-8527-278aca29bc4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ac221-ae8a-434c-8527-278aca29bc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35ac221-ae8a-434c-8527-278aca29bc45">8078-316-415</_dlc_DocId>
    <_dlc_DocIdUrl xmlns="735ac221-ae8a-434c-8527-278aca29bc45">
      <Url>http://s22portal.region.cbr.ru:8078/gu_uoz/_layouts/DocIdRedir.aspx?ID=8078-316-415</Url>
      <Description>8078-316-415</Description>
    </_dlc_DocIdUrl>
  </documentManagement>
</p:properties>
</file>

<file path=customXml/itemProps1.xml><?xml version="1.0" encoding="utf-8"?>
<ds:datastoreItem xmlns:ds="http://schemas.openxmlformats.org/officeDocument/2006/customXml" ds:itemID="{1F713A0D-E14F-4C32-8E58-59395EEDBC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A64236-91B2-4547-8D9A-E4C6405DBE1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7155B75-DF46-4B94-8AB3-4BE839B6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ac221-ae8a-434c-8527-278aca29b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1C2289-3EE6-419F-9610-60B526DAD581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735ac221-ae8a-434c-8527-278aca29bc45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Муравьев</dc:creator>
  <cp:lastModifiedBy>Ишмурадова Татьяна Витальевна</cp:lastModifiedBy>
  <cp:revision>2</cp:revision>
  <dcterms:created xsi:type="dcterms:W3CDTF">2018-06-06T08:31:00Z</dcterms:created>
  <dcterms:modified xsi:type="dcterms:W3CDTF">2018-06-06T08:31:00Z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0x01010097DD0805086A5647BEFFBA829743653F</vt:lpwstr>
  </property>
  <property fmtid="{D5CDD505-2E9C-101B-9397-08002B2CF9AE}" pid="3" name="_dlc_DocIdItemGuid">
    <vt:lpwstr>fb6ad287-d0ce-4567-b224-b51cdfb2e379</vt:lpwstr>
  </property>
</Properties>
</file>