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F2" w:rsidRPr="00D87395" w:rsidRDefault="005C797B" w:rsidP="00AD1404">
      <w:pPr>
        <w:spacing w:line="240" w:lineRule="auto"/>
        <w:ind w:left="6521"/>
        <w:jc w:val="left"/>
        <w:rPr>
          <w:rFonts w:cs="Times New Roman"/>
        </w:rPr>
      </w:pPr>
      <w:bookmarkStart w:id="0" w:name="_Toc356296815"/>
      <w:bookmarkStart w:id="1" w:name="_Toc182807601"/>
      <w:r w:rsidRPr="00D87395">
        <w:rPr>
          <w:rFonts w:eastAsia="Times New Roman" w:cs="Times New Roman"/>
          <w:noProof/>
          <w:sz w:val="28"/>
        </w:rPr>
        <w:drawing>
          <wp:anchor distT="0" distB="0" distL="114300" distR="114300" simplePos="0" relativeHeight="251653120" behindDoc="0" locked="0" layoutInCell="1" allowOverlap="1" wp14:anchorId="7EEFD7DD" wp14:editId="523923D5">
            <wp:simplePos x="0" y="0"/>
            <wp:positionH relativeFrom="column">
              <wp:posOffset>-647700</wp:posOffset>
            </wp:positionH>
            <wp:positionV relativeFrom="paragraph">
              <wp:posOffset>224155</wp:posOffset>
            </wp:positionV>
            <wp:extent cx="3649980" cy="2015490"/>
            <wp:effectExtent l="0" t="0" r="0" b="0"/>
            <wp:wrapNone/>
            <wp:docPr id="2" name="Picture 11" descr="alllog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lllogo-0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3"/>
        <w:tblpPr w:leftFromText="180" w:rightFromText="180" w:vertAnchor="text" w:horzAnchor="margin" w:tblpY="16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640"/>
      </w:tblGrid>
      <w:tr w:rsidR="004D0147" w:rsidRPr="00D87395" w:rsidTr="001C29E8">
        <w:tc>
          <w:tcPr>
            <w:tcW w:w="2576" w:type="pct"/>
          </w:tcPr>
          <w:p w:rsidR="004D0147" w:rsidRPr="00D87395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4D0147" w:rsidRPr="00D87395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D87395">
              <w:rPr>
                <w:rFonts w:cs="Times New Roman"/>
                <w:sz w:val="24"/>
                <w:szCs w:val="24"/>
              </w:rPr>
              <w:t>УТВЕРЖДАЮ</w:t>
            </w:r>
          </w:p>
        </w:tc>
      </w:tr>
      <w:tr w:rsidR="004D0147" w:rsidRPr="00D87395" w:rsidTr="001C29E8">
        <w:tc>
          <w:tcPr>
            <w:tcW w:w="2576" w:type="pct"/>
          </w:tcPr>
          <w:p w:rsidR="004D0147" w:rsidRPr="00D87395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4D0147" w:rsidRPr="00D87395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4D0147" w:rsidRPr="00D87395" w:rsidTr="001C29E8">
        <w:tc>
          <w:tcPr>
            <w:tcW w:w="2576" w:type="pct"/>
          </w:tcPr>
          <w:p w:rsidR="004D0147" w:rsidRPr="00D87395" w:rsidRDefault="004D0147" w:rsidP="005C797B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4D0147" w:rsidRPr="0088574D" w:rsidRDefault="004D0147" w:rsidP="005C797B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88574D"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1C29E8" w:rsidRPr="0088574D" w:rsidRDefault="001C29E8" w:rsidP="001C29E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8574D">
              <w:rPr>
                <w:sz w:val="24"/>
                <w:szCs w:val="24"/>
              </w:rPr>
              <w:t xml:space="preserve">Директор Департамента </w:t>
            </w:r>
          </w:p>
          <w:p w:rsidR="001C29E8" w:rsidRPr="0088574D" w:rsidRDefault="001C29E8" w:rsidP="001C29E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8574D">
              <w:rPr>
                <w:sz w:val="24"/>
                <w:szCs w:val="24"/>
              </w:rPr>
              <w:t>наличного денежного обращения</w:t>
            </w: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88574D" w:rsidRPr="0088574D" w:rsidRDefault="0088574D" w:rsidP="001C29E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 w:rsidR="001C29E8" w:rsidRPr="0088574D" w:rsidRDefault="0088574D" w:rsidP="001C29E8"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 w:rsidRPr="0088574D">
              <w:rPr>
                <w:rFonts w:cs="Times New Roman"/>
                <w:sz w:val="24"/>
                <w:szCs w:val="24"/>
              </w:rPr>
              <w:t>___________________ А.В. Юров</w:t>
            </w: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</w:rPr>
            </w:pP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1C29E8" w:rsidRPr="00D87395" w:rsidRDefault="001C29E8" w:rsidP="0088574D">
            <w:pPr>
              <w:autoSpaceDE w:val="0"/>
              <w:autoSpaceDN w:val="0"/>
              <w:adjustRightInd w:val="0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34240D">
              <w:rPr>
                <w:sz w:val="24"/>
                <w:szCs w:val="24"/>
              </w:rPr>
              <w:t>«</w:t>
            </w:r>
            <w:r w:rsidRPr="008C7944">
              <w:rPr>
                <w:sz w:val="24"/>
                <w:szCs w:val="24"/>
                <w:u w:val="single"/>
              </w:rPr>
              <w:t>____</w:t>
            </w:r>
            <w:r w:rsidRPr="0034240D">
              <w:rPr>
                <w:sz w:val="24"/>
                <w:szCs w:val="24"/>
              </w:rPr>
              <w:t xml:space="preserve">» </w:t>
            </w:r>
            <w:r w:rsidRPr="008C7944">
              <w:rPr>
                <w:sz w:val="24"/>
                <w:szCs w:val="24"/>
                <w:u w:val="single"/>
              </w:rPr>
              <w:t>___</w:t>
            </w:r>
            <w:r w:rsidR="0088574D">
              <w:rPr>
                <w:sz w:val="24"/>
                <w:szCs w:val="24"/>
                <w:u w:val="single"/>
              </w:rPr>
              <w:t>______</w:t>
            </w:r>
            <w:r w:rsidRPr="008C7944">
              <w:rPr>
                <w:sz w:val="24"/>
                <w:szCs w:val="24"/>
                <w:u w:val="single"/>
              </w:rPr>
              <w:t>____</w:t>
            </w:r>
            <w:r w:rsidR="0088574D">
              <w:rPr>
                <w:sz w:val="24"/>
                <w:szCs w:val="24"/>
                <w:u w:val="single"/>
              </w:rPr>
              <w:t>__</w:t>
            </w:r>
            <w:r w:rsidRPr="008C7944">
              <w:rPr>
                <w:sz w:val="24"/>
                <w:szCs w:val="24"/>
                <w:u w:val="single"/>
              </w:rPr>
              <w:t>_</w:t>
            </w:r>
            <w:r w:rsidRPr="0034240D">
              <w:rPr>
                <w:sz w:val="24"/>
                <w:szCs w:val="24"/>
              </w:rPr>
              <w:t xml:space="preserve"> 2016 г</w:t>
            </w:r>
            <w:r w:rsidR="0088574D">
              <w:rPr>
                <w:sz w:val="24"/>
                <w:szCs w:val="24"/>
              </w:rPr>
              <w:t>.</w:t>
            </w:r>
          </w:p>
        </w:tc>
      </w:tr>
      <w:tr w:rsidR="001C29E8" w:rsidRPr="00D87395" w:rsidTr="001C29E8">
        <w:trPr>
          <w:trHeight w:val="119"/>
        </w:trPr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C29E8" w:rsidRPr="00D87395" w:rsidTr="001C29E8">
        <w:trPr>
          <w:trHeight w:val="83"/>
        </w:trPr>
        <w:tc>
          <w:tcPr>
            <w:tcW w:w="2576" w:type="pct"/>
          </w:tcPr>
          <w:p w:rsidR="001C29E8" w:rsidRPr="00D87395" w:rsidRDefault="001C29E8" w:rsidP="001C29E8">
            <w:pPr>
              <w:rPr>
                <w:rFonts w:cs="Times New Roman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C29E8" w:rsidRPr="00D87395" w:rsidTr="001C29E8">
        <w:tc>
          <w:tcPr>
            <w:tcW w:w="2576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C29E8" w:rsidRPr="00D87395" w:rsidTr="001C29E8">
        <w:trPr>
          <w:trHeight w:val="683"/>
        </w:trPr>
        <w:tc>
          <w:tcPr>
            <w:tcW w:w="2576" w:type="pct"/>
          </w:tcPr>
          <w:p w:rsidR="001C29E8" w:rsidRPr="00D87395" w:rsidRDefault="001C29E8" w:rsidP="001C29E8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24" w:type="pct"/>
          </w:tcPr>
          <w:p w:rsidR="001C29E8" w:rsidRPr="00D87395" w:rsidRDefault="001C29E8" w:rsidP="001C29E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A368D" w:rsidRPr="00D87395" w:rsidRDefault="00076172" w:rsidP="005C797B">
      <w:pPr>
        <w:pStyle w:val="afff3"/>
        <w:ind w:left="0"/>
      </w:pPr>
      <w:r w:rsidRPr="00D87395">
        <w:t>Функциональн</w:t>
      </w:r>
      <w:bookmarkStart w:id="2" w:name="_GoBack"/>
      <w:bookmarkEnd w:id="2"/>
      <w:r w:rsidRPr="00D87395">
        <w:t>ые</w:t>
      </w:r>
      <w:r w:rsidR="00A17573" w:rsidRPr="00D87395">
        <w:t xml:space="preserve"> требования</w:t>
      </w:r>
    </w:p>
    <w:p w:rsidR="009D4EB2" w:rsidRPr="00D87395" w:rsidRDefault="00D24F84" w:rsidP="00D472DB">
      <w:pPr>
        <w:pStyle w:val="afff4"/>
        <w:spacing w:before="360" w:after="480" w:line="240" w:lineRule="auto"/>
        <w:ind w:left="0"/>
        <w:jc w:val="left"/>
        <w:rPr>
          <w:i w:val="0"/>
        </w:rPr>
      </w:pPr>
      <w:r>
        <w:rPr>
          <w:rFonts w:eastAsia="Times New Roman"/>
          <w:i w:val="0"/>
          <w:noProof/>
          <w:szCs w:val="96"/>
        </w:rPr>
        <mc:AlternateContent>
          <mc:Choice Requires="wps">
            <w:drawing>
              <wp:anchor distT="4294967292" distB="4294967292" distL="114300" distR="114300" simplePos="0" relativeHeight="251657216" behindDoc="0" locked="0" layoutInCell="1" allowOverlap="1" wp14:anchorId="7520879B" wp14:editId="7BFF2E5B">
                <wp:simplePos x="0" y="0"/>
                <wp:positionH relativeFrom="column">
                  <wp:posOffset>19050</wp:posOffset>
                </wp:positionH>
                <wp:positionV relativeFrom="paragraph">
                  <wp:posOffset>54609</wp:posOffset>
                </wp:positionV>
                <wp:extent cx="5686425" cy="0"/>
                <wp:effectExtent l="0" t="0" r="9525" b="19050"/>
                <wp:wrapNone/>
                <wp:docPr id="24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1781F8" id="Прямая соединительная линия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5pt,4.3pt" to="449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" strokecolor="#4a66ac [3204]" strokeweight="1.25pt">
                <v:stroke joinstyle="miter"/>
                <o:lock v:ext="edit" shapetype="f"/>
              </v:line>
            </w:pict>
          </mc:Fallback>
        </mc:AlternateContent>
      </w:r>
      <w:r w:rsidR="00D472DB" w:rsidRPr="00D472DB">
        <w:rPr>
          <w:i w:val="0"/>
        </w:rPr>
        <w:t>Автоматизированная система Департамента наличного денежного обращения Банка России. Подсистема «Оптимальная модель перевозок и хранения ценностей</w:t>
      </w:r>
      <w:r w:rsidR="00315E9B">
        <w:rPr>
          <w:i w:val="0"/>
        </w:rPr>
        <w:t>»</w:t>
      </w:r>
    </w:p>
    <w:p w:rsidR="00E27A17" w:rsidRPr="00D87395" w:rsidRDefault="00E90399" w:rsidP="005C797B">
      <w:pPr>
        <w:spacing w:line="240" w:lineRule="auto"/>
        <w:ind w:firstLine="426"/>
        <w:rPr>
          <w:rFonts w:cs="Times New Roman"/>
          <w:sz w:val="24"/>
          <w:szCs w:val="24"/>
        </w:rPr>
      </w:pPr>
      <w:r w:rsidRPr="00D87395">
        <w:rPr>
          <w:rFonts w:eastAsia="Times New Roman" w:cs="Times New Roman"/>
          <w:sz w:val="24"/>
          <w:szCs w:val="24"/>
          <w:lang w:eastAsia="en-US"/>
        </w:rPr>
        <w:t xml:space="preserve">Версия </w:t>
      </w:r>
      <w:r w:rsidR="00D472DB">
        <w:rPr>
          <w:rFonts w:cs="Times New Roman"/>
          <w:sz w:val="24"/>
          <w:szCs w:val="24"/>
        </w:rPr>
        <w:t>0.</w:t>
      </w:r>
      <w:r w:rsidR="008B58C8">
        <w:rPr>
          <w:rFonts w:cs="Times New Roman"/>
          <w:sz w:val="24"/>
          <w:szCs w:val="24"/>
        </w:rPr>
        <w:t>4</w:t>
      </w:r>
    </w:p>
    <w:p w:rsidR="00AD1404" w:rsidRDefault="00AD1404" w:rsidP="005C797B">
      <w:pPr>
        <w:spacing w:line="240" w:lineRule="auto"/>
        <w:rPr>
          <w:rFonts w:cs="Times New Roman"/>
        </w:rPr>
        <w:sectPr w:rsidR="00AD1404" w:rsidSect="002869C7">
          <w:headerReference w:type="default" r:id="rId12"/>
          <w:headerReference w:type="first" r:id="rId13"/>
          <w:footnotePr>
            <w:numRestart w:val="eachPage"/>
          </w:footnotePr>
          <w:type w:val="continuous"/>
          <w:pgSz w:w="11906" w:h="16838" w:code="9"/>
          <w:pgMar w:top="814" w:right="851" w:bottom="1134" w:left="1701" w:header="284" w:footer="113" w:gutter="0"/>
          <w:pgNumType w:start="1"/>
          <w:cols w:space="708"/>
          <w:titlePg/>
          <w:docGrid w:linePitch="360"/>
        </w:sectPr>
      </w:pPr>
    </w:p>
    <w:bookmarkStart w:id="3" w:name="_Toc456972687" w:displacedByCustomXml="next"/>
    <w:sdt>
      <w:sdtPr>
        <w:rPr>
          <w:rFonts w:cstheme="minorBidi"/>
          <w:b/>
          <w:caps w:val="0"/>
          <w:color w:val="auto"/>
          <w:spacing w:val="0"/>
          <w:sz w:val="20"/>
          <w:szCs w:val="20"/>
        </w:rPr>
        <w:id w:val="1415361181"/>
        <w:docPartObj>
          <w:docPartGallery w:val="Table of Contents"/>
          <w:docPartUnique/>
        </w:docPartObj>
      </w:sdtPr>
      <w:sdtEndPr>
        <w:rPr>
          <w:b w:val="0"/>
          <w:bCs/>
          <w:sz w:val="22"/>
          <w:szCs w:val="22"/>
        </w:rPr>
      </w:sdtEndPr>
      <w:sdtContent>
        <w:bookmarkStart w:id="4" w:name="_Toc454291153" w:displacedByCustomXml="prev"/>
        <w:p w:rsidR="00C4680C" w:rsidRPr="00585EFA" w:rsidRDefault="00DA620E" w:rsidP="00B13BF3">
          <w:pPr>
            <w:pStyle w:val="affb"/>
            <w:pBdr>
              <w:top w:val="single" w:sz="12" w:space="0" w:color="2172B2"/>
              <w:left w:val="single" w:sz="12" w:space="0" w:color="2172B2"/>
              <w:bottom w:val="single" w:sz="12" w:space="0" w:color="2172B2"/>
              <w:right w:val="single" w:sz="12" w:space="0" w:color="2172B2"/>
            </w:pBdr>
            <w:shd w:val="clear" w:color="auto" w:fill="2172B2"/>
            <w:tabs>
              <w:tab w:val="left" w:pos="2925"/>
              <w:tab w:val="center" w:pos="4748"/>
            </w:tabs>
            <w:spacing w:after="0" w:line="240" w:lineRule="auto"/>
            <w:rPr>
              <w:b/>
              <w:caps w:val="0"/>
              <w:spacing w:val="0"/>
              <w:sz w:val="32"/>
            </w:rPr>
          </w:pPr>
          <w:r w:rsidRPr="00585EFA">
            <w:rPr>
              <w:b/>
              <w:caps w:val="0"/>
              <w:spacing w:val="0"/>
              <w:sz w:val="32"/>
            </w:rPr>
            <w:t>Содержание</w:t>
          </w:r>
          <w:bookmarkEnd w:id="3"/>
          <w:bookmarkEnd w:id="4"/>
          <w:r w:rsidR="00D81D47" w:rsidRPr="00585EFA">
            <w:rPr>
              <w:b/>
              <w:caps w:val="0"/>
              <w:spacing w:val="0"/>
              <w:sz w:val="32"/>
            </w:rPr>
            <w:tab/>
          </w:r>
          <w:r w:rsidR="00585EFA" w:rsidRPr="00585EFA">
            <w:rPr>
              <w:b/>
              <w:caps w:val="0"/>
              <w:spacing w:val="0"/>
              <w:sz w:val="32"/>
            </w:rPr>
            <w:tab/>
          </w:r>
        </w:p>
        <w:p w:rsidR="00B13BF3" w:rsidRDefault="006F78E7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r w:rsidRPr="00D87395">
            <w:rPr>
              <w:rFonts w:cs="Times New Roman"/>
              <w:sz w:val="22"/>
              <w:szCs w:val="22"/>
            </w:rPr>
            <w:fldChar w:fldCharType="begin"/>
          </w:r>
          <w:r w:rsidR="00353A4E" w:rsidRPr="00D87395">
            <w:rPr>
              <w:rFonts w:cs="Times New Roman"/>
              <w:sz w:val="22"/>
              <w:szCs w:val="22"/>
            </w:rPr>
            <w:instrText xml:space="preserve"> TOC \o "1-3" \h \z \u </w:instrText>
          </w:r>
          <w:r w:rsidRPr="00D87395">
            <w:rPr>
              <w:rFonts w:cs="Times New Roman"/>
              <w:sz w:val="22"/>
              <w:szCs w:val="22"/>
            </w:rPr>
            <w:fldChar w:fldCharType="separate"/>
          </w:r>
          <w:hyperlink w:anchor="_Toc456972687" w:history="1">
            <w:r w:rsidR="00B13BF3" w:rsidRPr="000F2FD6">
              <w:rPr>
                <w:rStyle w:val="a7"/>
                <w:noProof/>
              </w:rPr>
              <w:t>Содержание</w:t>
            </w:r>
            <w:r w:rsidR="00B13B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88" w:history="1">
            <w:r w:rsidR="00B13BF3" w:rsidRPr="000F2FD6">
              <w:rPr>
                <w:rStyle w:val="a7"/>
                <w:noProof/>
              </w:rPr>
              <w:t>1.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Общие положения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_Toc456972688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3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89" w:history="1">
            <w:r w:rsidR="00B13BF3" w:rsidRPr="000F2FD6">
              <w:rPr>
                <w:rStyle w:val="a7"/>
                <w:noProof/>
              </w:rPr>
              <w:t>1.1.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Назначение документа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_Toc456972689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3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90" w:history="1">
            <w:r w:rsidR="00B13BF3" w:rsidRPr="000F2FD6">
              <w:rPr>
                <w:rStyle w:val="a7"/>
                <w:noProof/>
              </w:rPr>
              <w:t>1.2.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Аббревиатуры и сокращения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_Toc456972690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4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91" w:history="1">
            <w:r w:rsidR="00B13BF3" w:rsidRPr="000F2FD6">
              <w:rPr>
                <w:rStyle w:val="a7"/>
                <w:noProof/>
              </w:rPr>
              <w:t>1.3.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Связанные документы и ссылки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_Toc456972691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5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92" w:history="1">
            <w:r w:rsidR="00B13BF3" w:rsidRPr="000F2FD6">
              <w:rPr>
                <w:rStyle w:val="a7"/>
                <w:noProof/>
              </w:rPr>
              <w:t>2.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Описание текущего бизнес-процесса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_Toc456972692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93" w:history="1">
            <w:r w:rsidR="00B13BF3" w:rsidRPr="000F2FD6">
              <w:rPr>
                <w:rStyle w:val="a7"/>
                <w:noProof/>
              </w:rPr>
              <w:t>2.1.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Описание текущих проблем и предлагаемых решений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_Toc456972693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94" w:history="1">
            <w:r w:rsidR="00B13BF3" w:rsidRPr="000F2FD6">
              <w:rPr>
                <w:rStyle w:val="a7"/>
                <w:noProof/>
              </w:rPr>
              <w:t>3.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Описание целевого бизнес-процесса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_Toc456972694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7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95" w:history="1">
            <w:r w:rsidR="00B13BF3" w:rsidRPr="000F2FD6">
              <w:rPr>
                <w:rStyle w:val="a7"/>
                <w:noProof/>
              </w:rPr>
              <w:t>3.1.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Модель целевого бизнес-процесса «</w:t>
            </w:r>
            <w:r w:rsidR="00B13BF3" w:rsidRPr="000F2FD6">
              <w:rPr>
                <w:rStyle w:val="a7"/>
                <w:rFonts w:eastAsia="Calibri"/>
                <w:noProof/>
                <w:lang w:eastAsia="en-US"/>
              </w:rPr>
              <w:t>Формирование оптимальной модели перевозок и хранения ценностей</w:t>
            </w:r>
            <w:r w:rsidR="00B13BF3" w:rsidRPr="000F2FD6">
              <w:rPr>
                <w:rStyle w:val="a7"/>
                <w:noProof/>
              </w:rPr>
              <w:t>»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_Toc456972695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9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96" w:history="1">
            <w:r w:rsidR="00B13BF3" w:rsidRPr="000F2FD6">
              <w:rPr>
                <w:rStyle w:val="a7"/>
                <w:noProof/>
              </w:rPr>
              <w:t>4.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Функциональные требования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_Toc456972696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11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697" w:history="1">
            <w:r w:rsidR="00B13BF3" w:rsidRPr="000F2FD6">
              <w:rPr>
                <w:rStyle w:val="a7"/>
                <w:noProof/>
              </w:rPr>
              <w:t>4.1.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Описание функций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_Toc456972697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11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98" w:history="1">
            <w:r w:rsidR="00B13BF3" w:rsidRPr="000F2FD6">
              <w:rPr>
                <w:rStyle w:val="a7"/>
                <w:noProof/>
              </w:rPr>
              <w:t>5.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экранным формам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_Toc456972698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24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699" w:history="1">
            <w:r w:rsidR="00B13BF3" w:rsidRPr="000F2FD6">
              <w:rPr>
                <w:rStyle w:val="a7"/>
                <w:noProof/>
              </w:rPr>
              <w:t>6.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отчетности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_Toc456972699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25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700" w:history="1">
            <w:r w:rsidR="00B13BF3" w:rsidRPr="000F2FD6">
              <w:rPr>
                <w:rStyle w:val="a7"/>
                <w:noProof/>
              </w:rPr>
              <w:t>7.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Прочие требования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_Toc456972700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1" w:history="1">
            <w:r w:rsidR="00B13BF3" w:rsidRPr="000F2FD6">
              <w:rPr>
                <w:rStyle w:val="a7"/>
                <w:noProof/>
              </w:rPr>
              <w:t>7.1.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разграничению прав доступа пользователей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_Toc456972701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2" w:history="1">
            <w:r w:rsidR="00B13BF3" w:rsidRPr="000F2FD6">
              <w:rPr>
                <w:rStyle w:val="a7"/>
                <w:noProof/>
              </w:rPr>
              <w:t>7.2.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обеспечению информационной безопасности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_Toc456972702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3" w:history="1">
            <w:r w:rsidR="00B13BF3" w:rsidRPr="000F2FD6">
              <w:rPr>
                <w:rStyle w:val="a7"/>
                <w:noProof/>
              </w:rPr>
              <w:t>7.3.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производительности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_Toc456972703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4" w:history="1">
            <w:r w:rsidR="00B13BF3" w:rsidRPr="000F2FD6">
              <w:rPr>
                <w:rStyle w:val="a7"/>
                <w:noProof/>
              </w:rPr>
              <w:t>7.4.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переносу данных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_Toc456972704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5" w:history="1">
            <w:r w:rsidR="00B13BF3" w:rsidRPr="000F2FD6">
              <w:rPr>
                <w:rStyle w:val="a7"/>
                <w:noProof/>
              </w:rPr>
              <w:t>7.5.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Необходимость взаимодействия с внешними системами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_Toc456972705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26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6" w:history="1">
            <w:r w:rsidR="00B13BF3" w:rsidRPr="000F2FD6">
              <w:rPr>
                <w:rStyle w:val="a7"/>
                <w:noProof/>
              </w:rPr>
              <w:t>7.6.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Требования к документированию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_Toc456972706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27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7" w:history="1">
            <w:r w:rsidR="00B13BF3" w:rsidRPr="000F2FD6">
              <w:rPr>
                <w:rStyle w:val="a7"/>
                <w:noProof/>
              </w:rPr>
              <w:t>7.7.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Стадии и этапы работ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_Toc456972707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28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21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56972708" w:history="1">
            <w:r w:rsidR="00B13BF3" w:rsidRPr="000F2FD6">
              <w:rPr>
                <w:rStyle w:val="a7"/>
                <w:noProof/>
              </w:rPr>
              <w:t>7.8.</w:t>
            </w:r>
            <w:r w:rsidR="00B13BF3"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Специальные требования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_Toc456972708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29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709" w:history="1">
            <w:r w:rsidR="00B13BF3" w:rsidRPr="000F2FD6">
              <w:rPr>
                <w:rStyle w:val="a7"/>
                <w:noProof/>
              </w:rPr>
              <w:t>8.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Условия проведения приемки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_Toc456972709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30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710" w:history="1">
            <w:r w:rsidR="00B13BF3" w:rsidRPr="000F2FD6">
              <w:rPr>
                <w:rStyle w:val="a7"/>
                <w:noProof/>
              </w:rPr>
              <w:t>9.</w:t>
            </w:r>
            <w:r w:rsidR="00B13BF3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B13BF3" w:rsidRPr="000F2FD6">
              <w:rPr>
                <w:rStyle w:val="a7"/>
                <w:noProof/>
              </w:rPr>
              <w:t>Журнал изменений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_Toc456972710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31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B13BF3" w:rsidRDefault="00757578" w:rsidP="00B13BF3">
          <w:pPr>
            <w:pStyle w:val="11"/>
            <w:rPr>
              <w:rFonts w:asciiTheme="minorHAnsi" w:hAnsiTheme="minorHAnsi"/>
              <w:noProof/>
              <w:sz w:val="22"/>
              <w:szCs w:val="22"/>
            </w:rPr>
          </w:pPr>
          <w:hyperlink w:anchor="_Toc456972711" w:history="1">
            <w:r w:rsidR="00B13BF3" w:rsidRPr="000F2FD6">
              <w:rPr>
                <w:rStyle w:val="a7"/>
                <w:noProof/>
              </w:rPr>
              <w:t>Приложение. Реестр вопросов и замечаний и реестр открытых вопросов</w:t>
            </w:r>
            <w:r w:rsidR="00B13BF3">
              <w:rPr>
                <w:noProof/>
                <w:webHidden/>
              </w:rPr>
              <w:tab/>
            </w:r>
            <w:r w:rsidR="006F78E7">
              <w:rPr>
                <w:noProof/>
                <w:webHidden/>
              </w:rPr>
              <w:fldChar w:fldCharType="begin"/>
            </w:r>
            <w:r w:rsidR="00B13BF3">
              <w:rPr>
                <w:noProof/>
                <w:webHidden/>
              </w:rPr>
              <w:instrText xml:space="preserve"> PAGEREF _Toc456972711 \h </w:instrText>
            </w:r>
            <w:r w:rsidR="006F78E7">
              <w:rPr>
                <w:noProof/>
                <w:webHidden/>
              </w:rPr>
            </w:r>
            <w:r w:rsidR="006F78E7">
              <w:rPr>
                <w:noProof/>
                <w:webHidden/>
              </w:rPr>
              <w:fldChar w:fldCharType="separate"/>
            </w:r>
            <w:r w:rsidR="00213B29">
              <w:rPr>
                <w:noProof/>
                <w:webHidden/>
              </w:rPr>
              <w:t>32</w:t>
            </w:r>
            <w:r w:rsidR="006F78E7">
              <w:rPr>
                <w:noProof/>
                <w:webHidden/>
              </w:rPr>
              <w:fldChar w:fldCharType="end"/>
            </w:r>
          </w:hyperlink>
        </w:p>
        <w:p w:rsidR="00C4680C" w:rsidRPr="00D87395" w:rsidRDefault="006F78E7" w:rsidP="00B13BF3">
          <w:pPr>
            <w:spacing w:line="240" w:lineRule="auto"/>
            <w:rPr>
              <w:rFonts w:cs="Times New Roman"/>
              <w:sz w:val="22"/>
              <w:szCs w:val="22"/>
            </w:rPr>
          </w:pPr>
          <w:r w:rsidRPr="00D87395">
            <w:rPr>
              <w:rFonts w:cs="Times New Roman"/>
              <w:sz w:val="22"/>
              <w:szCs w:val="22"/>
            </w:rPr>
            <w:fldChar w:fldCharType="end"/>
          </w:r>
        </w:p>
      </w:sdtContent>
    </w:sdt>
    <w:p w:rsidR="00F94DFD" w:rsidRPr="00585EFA" w:rsidRDefault="0012647F" w:rsidP="00F70B43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ind w:left="357" w:hanging="357"/>
        <w:rPr>
          <w:b/>
          <w:spacing w:val="0"/>
          <w:sz w:val="32"/>
        </w:rPr>
      </w:pPr>
      <w:bookmarkStart w:id="5" w:name="_Toc456972688"/>
      <w:bookmarkEnd w:id="0"/>
      <w:r w:rsidRPr="00585EFA">
        <w:rPr>
          <w:b/>
          <w:caps w:val="0"/>
          <w:spacing w:val="0"/>
          <w:sz w:val="32"/>
        </w:rPr>
        <w:lastRenderedPageBreak/>
        <w:t>Общие положения</w:t>
      </w:r>
      <w:bookmarkEnd w:id="5"/>
    </w:p>
    <w:p w:rsidR="00F94DFD" w:rsidRPr="00D87395" w:rsidRDefault="00A20881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spacing w:val="0"/>
          <w:sz w:val="24"/>
        </w:rPr>
      </w:pPr>
      <w:bookmarkStart w:id="6" w:name="_Toc456972689"/>
      <w:r w:rsidRPr="00D87395">
        <w:rPr>
          <w:caps w:val="0"/>
          <w:spacing w:val="0"/>
          <w:sz w:val="24"/>
        </w:rPr>
        <w:t>Назначение документа</w:t>
      </w:r>
      <w:bookmarkEnd w:id="6"/>
    </w:p>
    <w:p w:rsidR="0062582E" w:rsidRDefault="0062582E" w:rsidP="00A878EE">
      <w:pPr>
        <w:pStyle w:val="afff6"/>
        <w:spacing w:before="0" w:after="60" w:line="240" w:lineRule="auto"/>
        <w:jc w:val="both"/>
        <w:rPr>
          <w:i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00" w:firstRow="0" w:lastRow="0" w:firstColumn="0" w:lastColumn="0" w:noHBand="1" w:noVBand="0"/>
      </w:tblPr>
      <w:tblGrid>
        <w:gridCol w:w="2892"/>
        <w:gridCol w:w="6678"/>
      </w:tblGrid>
      <w:tr w:rsidR="00AA75AA" w:rsidRPr="0096779E" w:rsidTr="009C6821">
        <w:trPr>
          <w:trHeight w:val="535"/>
        </w:trPr>
        <w:tc>
          <w:tcPr>
            <w:tcW w:w="2892" w:type="dxa"/>
            <w:shd w:val="clear" w:color="auto" w:fill="DFEBF5"/>
          </w:tcPr>
          <w:p w:rsidR="00AA75AA" w:rsidRPr="0096779E" w:rsidRDefault="00AA75AA" w:rsidP="00784CC5">
            <w:pPr>
              <w:autoSpaceDE w:val="0"/>
              <w:autoSpaceDN w:val="0"/>
              <w:adjustRightInd w:val="0"/>
              <w:spacing w:before="60" w:after="60" w:line="288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Условное (краткое) обозначение работы (шифр заявки или проекта)</w:t>
            </w:r>
          </w:p>
        </w:tc>
        <w:tc>
          <w:tcPr>
            <w:tcW w:w="6678" w:type="dxa"/>
          </w:tcPr>
          <w:p w:rsidR="00AA75AA" w:rsidRPr="00557AA5" w:rsidRDefault="006545FE" w:rsidP="00784CC5">
            <w:pPr>
              <w:pStyle w:val="af0"/>
              <w:spacing w:before="60" w:after="60" w:line="288" w:lineRule="auto"/>
              <w:ind w:firstLine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ПС ОМПХЦ</w:t>
            </w:r>
            <w:r w:rsidR="00557AA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AA75AA" w:rsidRPr="0096779E" w:rsidTr="009C6821">
        <w:trPr>
          <w:trHeight w:val="535"/>
        </w:trPr>
        <w:tc>
          <w:tcPr>
            <w:tcW w:w="2892" w:type="dxa"/>
            <w:shd w:val="clear" w:color="auto" w:fill="DFEBF5"/>
          </w:tcPr>
          <w:p w:rsidR="00AA75AA" w:rsidRPr="0096779E" w:rsidRDefault="00AA75AA" w:rsidP="00784CC5">
            <w:pPr>
              <w:autoSpaceDE w:val="0"/>
              <w:autoSpaceDN w:val="0"/>
              <w:adjustRightInd w:val="0"/>
              <w:spacing w:before="60" w:after="60" w:line="288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96779E">
              <w:rPr>
                <w:rFonts w:cs="Times New Roman"/>
                <w:bCs/>
                <w:sz w:val="24"/>
                <w:szCs w:val="24"/>
              </w:rPr>
              <w:t>Полное наименование работы</w:t>
            </w:r>
          </w:p>
        </w:tc>
        <w:tc>
          <w:tcPr>
            <w:tcW w:w="6678" w:type="dxa"/>
          </w:tcPr>
          <w:p w:rsidR="00AA75AA" w:rsidRPr="005D0ECB" w:rsidRDefault="00AA75AA" w:rsidP="00784CC5">
            <w:pPr>
              <w:pStyle w:val="af0"/>
              <w:spacing w:before="60" w:after="60" w:line="288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 xml:space="preserve">Развитие Автоматизированной </w:t>
            </w:r>
            <w:proofErr w:type="gramStart"/>
            <w:r w:rsidRPr="005D0ECB">
              <w:rPr>
                <w:rFonts w:cs="Times New Roman"/>
                <w:bCs/>
                <w:sz w:val="24"/>
                <w:szCs w:val="24"/>
              </w:rPr>
              <w:t>системы Департамента наличного денежного обращения Банка России</w:t>
            </w:r>
            <w:proofErr w:type="gramEnd"/>
            <w:r w:rsidRPr="005D0ECB">
              <w:rPr>
                <w:rFonts w:cs="Times New Roman"/>
                <w:bCs/>
                <w:sz w:val="24"/>
                <w:szCs w:val="24"/>
              </w:rPr>
              <w:t xml:space="preserve"> в части создания подсистемы «Оптимальная модель перевозок и хранения ценностей»</w:t>
            </w:r>
          </w:p>
        </w:tc>
      </w:tr>
      <w:tr w:rsidR="00AA75AA" w:rsidRPr="0096779E" w:rsidTr="009C6821">
        <w:trPr>
          <w:trHeight w:val="847"/>
        </w:trPr>
        <w:tc>
          <w:tcPr>
            <w:tcW w:w="2892" w:type="dxa"/>
            <w:shd w:val="clear" w:color="auto" w:fill="DFEBF5"/>
          </w:tcPr>
          <w:p w:rsidR="00AA75AA" w:rsidRPr="0096779E" w:rsidRDefault="00AA75AA" w:rsidP="00784CC5">
            <w:pPr>
              <w:autoSpaceDE w:val="0"/>
              <w:autoSpaceDN w:val="0"/>
              <w:adjustRightInd w:val="0"/>
              <w:spacing w:before="60" w:after="60" w:line="288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96779E">
              <w:rPr>
                <w:rFonts w:cs="Times New Roman"/>
                <w:bCs/>
                <w:sz w:val="24"/>
                <w:szCs w:val="24"/>
              </w:rPr>
              <w:t>Цель создания/развития автоматизированной системы</w:t>
            </w:r>
          </w:p>
        </w:tc>
        <w:tc>
          <w:tcPr>
            <w:tcW w:w="6678" w:type="dxa"/>
          </w:tcPr>
          <w:p w:rsidR="00AA75AA" w:rsidRPr="005D0ECB" w:rsidRDefault="00AA75AA" w:rsidP="00784CC5">
            <w:pPr>
              <w:pStyle w:val="af0"/>
              <w:spacing w:before="60" w:after="60" w:line="288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Автоматизированная система (АС) Департамента наличного денежного обращения Банка России (ДНДО) предназначена для комплексной автоматизации функциональной деятельности данного структурного подразделения Банка России.</w:t>
            </w:r>
          </w:p>
          <w:p w:rsidR="00AA75AA" w:rsidRPr="005D0ECB" w:rsidRDefault="00AA75AA" w:rsidP="00784CC5">
            <w:pPr>
              <w:pStyle w:val="af0"/>
              <w:spacing w:before="60" w:after="60" w:line="288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Автоматизация деятельности ДНДО проводится в соответствии с общей политикой автоматизации и информатизации, осуществляемой в Банке России, с учетом достижений современных информационных технологий.</w:t>
            </w:r>
          </w:p>
          <w:p w:rsidR="00AA75AA" w:rsidRPr="005D0ECB" w:rsidRDefault="00AA75AA" w:rsidP="00784CC5">
            <w:pPr>
              <w:pStyle w:val="af0"/>
              <w:spacing w:before="60" w:after="60" w:line="288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Основными целями развития системы явля</w:t>
            </w:r>
            <w:r w:rsidR="00425DB0">
              <w:rPr>
                <w:rFonts w:cs="Times New Roman"/>
                <w:bCs/>
                <w:sz w:val="24"/>
                <w:szCs w:val="24"/>
              </w:rPr>
              <w:t>ю</w:t>
            </w:r>
            <w:r w:rsidRPr="005D0ECB">
              <w:rPr>
                <w:rFonts w:cs="Times New Roman"/>
                <w:bCs/>
                <w:sz w:val="24"/>
                <w:szCs w:val="24"/>
              </w:rPr>
              <w:t>тся:</w:t>
            </w:r>
          </w:p>
          <w:p w:rsidR="00AA75AA" w:rsidRPr="005D0ECB" w:rsidRDefault="00AA75AA" w:rsidP="00784CC5">
            <w:pPr>
              <w:pStyle w:val="aff2"/>
              <w:numPr>
                <w:ilvl w:val="0"/>
                <w:numId w:val="41"/>
              </w:numPr>
              <w:spacing w:before="60" w:after="60" w:line="288" w:lineRule="auto"/>
              <w:ind w:left="147" w:hanging="142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расширение состава функциональных возможностей АС ДНДО для автоматизации деятельности ДНДО в части решения задач оптимизации расходов на перевозку банкнот и монеты;</w:t>
            </w:r>
          </w:p>
          <w:p w:rsidR="00AA75AA" w:rsidRPr="005D0ECB" w:rsidRDefault="00AA75AA" w:rsidP="00784CC5">
            <w:pPr>
              <w:pStyle w:val="aff2"/>
              <w:numPr>
                <w:ilvl w:val="0"/>
                <w:numId w:val="41"/>
              </w:numPr>
              <w:spacing w:before="60" w:after="60" w:line="288" w:lineRule="auto"/>
              <w:ind w:left="147" w:hanging="142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реализации автоматизированных средств определения объемов</w:t>
            </w:r>
            <w:r w:rsidR="0042297B">
              <w:rPr>
                <w:rFonts w:cs="Times New Roman"/>
                <w:bCs/>
                <w:sz w:val="24"/>
                <w:szCs w:val="24"/>
              </w:rPr>
              <w:t xml:space="preserve"> перевозки и хранения</w:t>
            </w:r>
            <w:r w:rsidR="00D3275B">
              <w:rPr>
                <w:rFonts w:cs="Times New Roman"/>
                <w:bCs/>
                <w:sz w:val="24"/>
                <w:szCs w:val="24"/>
              </w:rPr>
              <w:t xml:space="preserve"> банкнот и монеты</w:t>
            </w:r>
            <w:r w:rsidR="00E17ABF">
              <w:rPr>
                <w:rFonts w:cs="Times New Roman"/>
                <w:bCs/>
                <w:sz w:val="24"/>
                <w:szCs w:val="24"/>
              </w:rPr>
              <w:t>,</w:t>
            </w:r>
            <w:r w:rsidRPr="005D0EC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D3275B">
              <w:rPr>
                <w:rFonts w:cs="Times New Roman"/>
                <w:bCs/>
                <w:sz w:val="24"/>
                <w:szCs w:val="24"/>
              </w:rPr>
              <w:t xml:space="preserve">их </w:t>
            </w:r>
            <w:r w:rsidRPr="005D0ECB">
              <w:rPr>
                <w:rFonts w:cs="Times New Roman"/>
                <w:bCs/>
                <w:sz w:val="24"/>
                <w:szCs w:val="24"/>
              </w:rPr>
              <w:t xml:space="preserve">номинальной структуры, </w:t>
            </w:r>
            <w:proofErr w:type="spellStart"/>
            <w:r w:rsidRPr="005D0ECB">
              <w:rPr>
                <w:rFonts w:cs="Times New Roman"/>
                <w:bCs/>
                <w:sz w:val="24"/>
                <w:szCs w:val="24"/>
              </w:rPr>
              <w:t>логистически</w:t>
            </w:r>
            <w:proofErr w:type="spellEnd"/>
            <w:r w:rsidRPr="005D0ECB">
              <w:rPr>
                <w:rFonts w:cs="Times New Roman"/>
                <w:bCs/>
                <w:sz w:val="24"/>
                <w:szCs w:val="24"/>
              </w:rPr>
              <w:t xml:space="preserve"> обоснованных мест </w:t>
            </w:r>
            <w:r w:rsidR="005120F6">
              <w:rPr>
                <w:rFonts w:cs="Times New Roman"/>
                <w:bCs/>
                <w:sz w:val="24"/>
                <w:szCs w:val="24"/>
              </w:rPr>
              <w:t xml:space="preserve">их </w:t>
            </w:r>
            <w:r w:rsidRPr="005D0ECB">
              <w:rPr>
                <w:rFonts w:cs="Times New Roman"/>
                <w:bCs/>
                <w:sz w:val="24"/>
                <w:szCs w:val="24"/>
              </w:rPr>
              <w:t>хранения</w:t>
            </w:r>
            <w:r w:rsidR="00836AF5">
              <w:rPr>
                <w:rStyle w:val="afff2"/>
                <w:rFonts w:cs="Times New Roman"/>
                <w:bCs/>
                <w:sz w:val="24"/>
                <w:szCs w:val="24"/>
              </w:rPr>
              <w:footnoteReference w:id="1"/>
            </w:r>
            <w:r w:rsidR="00336311" w:rsidRPr="00E17ABF">
              <w:rPr>
                <w:rFonts w:cs="Times New Roman"/>
                <w:bCs/>
                <w:sz w:val="24"/>
                <w:szCs w:val="24"/>
                <w:vertAlign w:val="superscript"/>
              </w:rPr>
              <w:t>)</w:t>
            </w:r>
            <w:r w:rsidR="00336311" w:rsidRPr="00336311">
              <w:rPr>
                <w:rFonts w:cs="Times New Roman"/>
                <w:bCs/>
                <w:sz w:val="24"/>
                <w:szCs w:val="24"/>
              </w:rPr>
              <w:t>;</w:t>
            </w:r>
          </w:p>
          <w:p w:rsidR="00AA75AA" w:rsidRPr="005D0ECB" w:rsidRDefault="00AA75AA" w:rsidP="00784CC5">
            <w:pPr>
              <w:pStyle w:val="aff2"/>
              <w:numPr>
                <w:ilvl w:val="0"/>
                <w:numId w:val="41"/>
              </w:numPr>
              <w:spacing w:before="60" w:after="60" w:line="288" w:lineRule="auto"/>
              <w:ind w:left="147" w:hanging="142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сокращение сроков и уменьшение трудозатрат при обработке информации и подготовке отчетных материалов специалистами ДНДО;</w:t>
            </w:r>
          </w:p>
          <w:p w:rsidR="00AA75AA" w:rsidRPr="005D0ECB" w:rsidRDefault="00AA75AA" w:rsidP="00784CC5">
            <w:pPr>
              <w:pStyle w:val="aff2"/>
              <w:numPr>
                <w:ilvl w:val="0"/>
                <w:numId w:val="41"/>
              </w:numPr>
              <w:spacing w:before="60" w:after="60" w:line="288" w:lineRule="auto"/>
              <w:ind w:left="147" w:hanging="142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5D0ECB">
              <w:rPr>
                <w:rFonts w:cs="Times New Roman"/>
                <w:bCs/>
                <w:sz w:val="24"/>
                <w:szCs w:val="24"/>
              </w:rPr>
              <w:t>выявление «узких мест» и выработка оптимальных решений для перевозок банкнот и монеты, подготовка материалов для Руководства Банка России.</w:t>
            </w:r>
          </w:p>
        </w:tc>
      </w:tr>
    </w:tbl>
    <w:p w:rsidR="00573753" w:rsidRPr="00D87395" w:rsidRDefault="00573753" w:rsidP="00A878EE">
      <w:pPr>
        <w:pStyle w:val="afff6"/>
        <w:spacing w:before="0" w:after="60" w:line="240" w:lineRule="auto"/>
        <w:jc w:val="both"/>
        <w:rPr>
          <w:i w:val="0"/>
          <w:sz w:val="24"/>
        </w:rPr>
      </w:pPr>
    </w:p>
    <w:p w:rsidR="0062582E" w:rsidRPr="00D87395" w:rsidRDefault="00C80212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7" w:name="_Toc456972690"/>
      <w:r w:rsidRPr="00D87395">
        <w:rPr>
          <w:caps w:val="0"/>
          <w:spacing w:val="0"/>
          <w:sz w:val="24"/>
        </w:rPr>
        <w:lastRenderedPageBreak/>
        <w:t>Аббревиатуры и сокращения</w:t>
      </w:r>
      <w:bookmarkEnd w:id="7"/>
    </w:p>
    <w:tbl>
      <w:tblPr>
        <w:tblStyle w:val="13"/>
        <w:tblW w:w="5000" w:type="pct"/>
        <w:tblLook w:val="0000" w:firstRow="0" w:lastRow="0" w:firstColumn="0" w:lastColumn="0" w:noHBand="0" w:noVBand="0"/>
      </w:tblPr>
      <w:tblGrid>
        <w:gridCol w:w="2427"/>
        <w:gridCol w:w="7143"/>
      </w:tblGrid>
      <w:tr w:rsidR="000F414D" w:rsidRPr="00D87395" w:rsidTr="008D2A16">
        <w:trPr>
          <w:trHeight w:val="75"/>
          <w:tblHeader/>
        </w:trPr>
        <w:tc>
          <w:tcPr>
            <w:tcW w:w="1268" w:type="pct"/>
            <w:shd w:val="clear" w:color="auto" w:fill="2172B2"/>
          </w:tcPr>
          <w:p w:rsidR="000F414D" w:rsidRPr="00D87395" w:rsidRDefault="000F414D" w:rsidP="00784CC5">
            <w:pPr>
              <w:pStyle w:val="afff7"/>
              <w:spacing w:before="60" w:after="60" w:line="276" w:lineRule="auto"/>
              <w:rPr>
                <w:b w:val="0"/>
              </w:rPr>
            </w:pPr>
            <w:r w:rsidRPr="00D87395">
              <w:rPr>
                <w:b w:val="0"/>
              </w:rPr>
              <w:t>Аббревиатура</w:t>
            </w:r>
          </w:p>
        </w:tc>
        <w:tc>
          <w:tcPr>
            <w:tcW w:w="3732" w:type="pct"/>
            <w:shd w:val="clear" w:color="auto" w:fill="2172B2"/>
          </w:tcPr>
          <w:p w:rsidR="000F414D" w:rsidRPr="00D87395" w:rsidRDefault="000F414D" w:rsidP="00784CC5">
            <w:pPr>
              <w:pStyle w:val="afff7"/>
              <w:spacing w:before="60" w:after="60" w:line="276" w:lineRule="auto"/>
              <w:rPr>
                <w:b w:val="0"/>
              </w:rPr>
            </w:pPr>
            <w:r w:rsidRPr="00D87395">
              <w:rPr>
                <w:b w:val="0"/>
              </w:rPr>
              <w:t>Расшифровка</w:t>
            </w:r>
          </w:p>
        </w:tc>
      </w:tr>
      <w:tr w:rsidR="00237C8B" w:rsidRPr="00D87395" w:rsidTr="00C435F1">
        <w:trPr>
          <w:trHeight w:val="75"/>
        </w:trPr>
        <w:tc>
          <w:tcPr>
            <w:tcW w:w="1268" w:type="pct"/>
          </w:tcPr>
          <w:p w:rsidR="00237C8B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АК</w:t>
            </w:r>
          </w:p>
        </w:tc>
        <w:tc>
          <w:tcPr>
            <w:tcW w:w="3732" w:type="pct"/>
          </w:tcPr>
          <w:p w:rsidR="00237C8B" w:rsidRPr="004C3054" w:rsidRDefault="004C3054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Агрегатированные комплексы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АПК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Аппаратно-программные комплексы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АС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А</w:t>
            </w:r>
            <w:r w:rsidRPr="0096779E">
              <w:rPr>
                <w:rFonts w:cs="Times New Roman"/>
                <w:sz w:val="24"/>
                <w:szCs w:val="24"/>
              </w:rPr>
              <w:t>втоматизированная система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АС ЭКР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Автоматизированная система эмиссионно</w:t>
            </w:r>
            <w:r>
              <w:rPr>
                <w:rFonts w:cs="Times New Roman"/>
                <w:sz w:val="24"/>
                <w:szCs w:val="24"/>
              </w:rPr>
              <w:t xml:space="preserve">й и </w:t>
            </w:r>
            <w:r w:rsidRPr="0096779E">
              <w:rPr>
                <w:rFonts w:cs="Times New Roman"/>
                <w:sz w:val="24"/>
                <w:szCs w:val="24"/>
              </w:rPr>
              <w:t>кассовой работы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4C3054">
              <w:rPr>
                <w:rFonts w:cs="Times New Roman"/>
                <w:sz w:val="24"/>
              </w:rPr>
              <w:t>БД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База данных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БИК</w:t>
            </w:r>
          </w:p>
        </w:tc>
        <w:tc>
          <w:tcPr>
            <w:tcW w:w="3732" w:type="pct"/>
          </w:tcPr>
          <w:p w:rsidR="004C3054" w:rsidRPr="004C3054" w:rsidRDefault="004C3054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ДИТ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Департамент информационных технологий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ДНДО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Департамент наличного денежного обращения</w:t>
            </w:r>
          </w:p>
        </w:tc>
      </w:tr>
      <w:tr w:rsidR="004C3054" w:rsidRPr="00D87395" w:rsidTr="00C435F1">
        <w:trPr>
          <w:trHeight w:val="75"/>
        </w:trPr>
        <w:tc>
          <w:tcPr>
            <w:tcW w:w="1268" w:type="pct"/>
          </w:tcPr>
          <w:p w:rsidR="004C3054" w:rsidRPr="00D87395" w:rsidRDefault="004C3054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ИАС НДО ТУ</w:t>
            </w:r>
          </w:p>
        </w:tc>
        <w:tc>
          <w:tcPr>
            <w:tcW w:w="3732" w:type="pct"/>
          </w:tcPr>
          <w:p w:rsidR="004C3054" w:rsidRPr="00D87395" w:rsidRDefault="004C3054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Информационно-аналитическая система наличного денежного обращения территориального учреждения</w:t>
            </w:r>
          </w:p>
        </w:tc>
      </w:tr>
      <w:tr w:rsidR="00225030" w:rsidRPr="00D87395" w:rsidTr="00C435F1">
        <w:trPr>
          <w:trHeight w:val="75"/>
        </w:trPr>
        <w:tc>
          <w:tcPr>
            <w:tcW w:w="1268" w:type="pct"/>
          </w:tcPr>
          <w:p w:rsidR="00225030" w:rsidRPr="0096779E" w:rsidRDefault="00225030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Объединение</w:t>
            </w:r>
            <w:r w:rsidRPr="00225030">
              <w:rPr>
                <w:rFonts w:cs="Times New Roman"/>
                <w:sz w:val="24"/>
                <w:szCs w:val="24"/>
              </w:rPr>
              <w:t xml:space="preserve"> «РОСИНКАС»</w:t>
            </w:r>
          </w:p>
        </w:tc>
        <w:tc>
          <w:tcPr>
            <w:tcW w:w="3732" w:type="pct"/>
          </w:tcPr>
          <w:p w:rsidR="00225030" w:rsidRPr="0096779E" w:rsidRDefault="00225030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 w:rsidRPr="00E17ABF">
              <w:rPr>
                <w:rFonts w:cs="Times New Roman"/>
                <w:sz w:val="24"/>
                <w:szCs w:val="24"/>
              </w:rPr>
              <w:t>Российское объединение инкассации Центрального банка Российской Федерации</w:t>
            </w:r>
          </w:p>
        </w:tc>
      </w:tr>
      <w:tr w:rsidR="00543E33" w:rsidRPr="00D87395" w:rsidTr="00C435F1">
        <w:trPr>
          <w:trHeight w:val="75"/>
        </w:trPr>
        <w:tc>
          <w:tcPr>
            <w:tcW w:w="1268" w:type="pct"/>
          </w:tcPr>
          <w:p w:rsidR="00543E33" w:rsidRDefault="00543E33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ОИВВС</w:t>
            </w:r>
          </w:p>
        </w:tc>
        <w:tc>
          <w:tcPr>
            <w:tcW w:w="3732" w:type="pct"/>
          </w:tcPr>
          <w:p w:rsidR="00543E33" w:rsidRPr="00543E33" w:rsidRDefault="00543E33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Подсистема «Организация информационного взаимодействия с внешними системами» АС ДНДО</w:t>
            </w:r>
          </w:p>
        </w:tc>
      </w:tr>
      <w:tr w:rsidR="006545FE" w:rsidRPr="00D87395" w:rsidTr="00C435F1">
        <w:trPr>
          <w:trHeight w:val="75"/>
        </w:trPr>
        <w:tc>
          <w:tcPr>
            <w:tcW w:w="1268" w:type="pct"/>
          </w:tcPr>
          <w:p w:rsidR="006545FE" w:rsidRDefault="006545FE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ОМПХЦ</w:t>
            </w:r>
          </w:p>
        </w:tc>
        <w:tc>
          <w:tcPr>
            <w:tcW w:w="3732" w:type="pct"/>
          </w:tcPr>
          <w:p w:rsidR="006545FE" w:rsidRPr="00557AA5" w:rsidRDefault="00E23E4C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Подсистема </w:t>
            </w:r>
            <w:r w:rsidRPr="00E23E4C">
              <w:rPr>
                <w:rFonts w:cs="Times New Roman"/>
                <w:sz w:val="24"/>
                <w:szCs w:val="24"/>
              </w:rPr>
              <w:t>«Оптимальная модель перевозок и хранения ценностей»</w:t>
            </w:r>
            <w:r w:rsidRPr="00BE137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АС ДНДО</w:t>
            </w:r>
          </w:p>
        </w:tc>
      </w:tr>
      <w:tr w:rsidR="00543E33" w:rsidRPr="00D87395" w:rsidTr="00543E33">
        <w:tblPrEx>
          <w:tblLook w:val="04A0" w:firstRow="1" w:lastRow="0" w:firstColumn="1" w:lastColumn="0" w:noHBand="0" w:noVBand="1"/>
        </w:tblPrEx>
        <w:trPr>
          <w:trHeight w:val="75"/>
        </w:trPr>
        <w:tc>
          <w:tcPr>
            <w:tcW w:w="1268" w:type="pct"/>
          </w:tcPr>
          <w:p w:rsidR="00543E33" w:rsidRDefault="00543E33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ОРРФ</w:t>
            </w:r>
          </w:p>
        </w:tc>
        <w:tc>
          <w:tcPr>
            <w:tcW w:w="3732" w:type="pct"/>
          </w:tcPr>
          <w:p w:rsidR="00543E33" w:rsidRPr="00543E33" w:rsidRDefault="00543E33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Подсистема «Организация работы с резервными фондами» АС ДНДО</w:t>
            </w:r>
          </w:p>
        </w:tc>
      </w:tr>
      <w:tr w:rsidR="00543E33" w:rsidRPr="00D87395" w:rsidTr="00C435F1">
        <w:trPr>
          <w:trHeight w:val="75"/>
        </w:trPr>
        <w:tc>
          <w:tcPr>
            <w:tcW w:w="1268" w:type="pct"/>
          </w:tcPr>
          <w:p w:rsidR="00543E33" w:rsidRPr="00D87395" w:rsidRDefault="00543E33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ССМ</w:t>
            </w:r>
          </w:p>
        </w:tc>
        <w:tc>
          <w:tcPr>
            <w:tcW w:w="3732" w:type="pct"/>
          </w:tcPr>
          <w:p w:rsidR="00543E33" w:rsidRPr="00D87395" w:rsidRDefault="00543E33" w:rsidP="00784CC5">
            <w:pPr>
              <w:spacing w:before="60" w:after="60" w:line="276" w:lineRule="auto"/>
              <w:rPr>
                <w:rFonts w:cs="Times New Roman"/>
                <w:sz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Счетно-сортировальная машина</w:t>
            </w:r>
          </w:p>
        </w:tc>
      </w:tr>
      <w:tr w:rsidR="00A7049F" w:rsidRPr="00D87395" w:rsidTr="00C435F1">
        <w:trPr>
          <w:trHeight w:val="75"/>
        </w:trPr>
        <w:tc>
          <w:tcPr>
            <w:tcW w:w="1268" w:type="pct"/>
          </w:tcPr>
          <w:p w:rsidR="00A7049F" w:rsidRPr="0096779E" w:rsidRDefault="00A7049F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ТУ</w:t>
            </w:r>
          </w:p>
        </w:tc>
        <w:tc>
          <w:tcPr>
            <w:tcW w:w="3732" w:type="pct"/>
          </w:tcPr>
          <w:p w:rsidR="00A7049F" w:rsidRPr="0096779E" w:rsidRDefault="00A7049F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Территориальные учреждения Банка России</w:t>
            </w:r>
          </w:p>
        </w:tc>
      </w:tr>
      <w:tr w:rsidR="00282EB2" w:rsidRPr="00D87395" w:rsidTr="00C435F1">
        <w:trPr>
          <w:trHeight w:val="75"/>
        </w:trPr>
        <w:tc>
          <w:tcPr>
            <w:tcW w:w="1268" w:type="pct"/>
          </w:tcPr>
          <w:p w:rsidR="00282EB2" w:rsidRPr="0096779E" w:rsidRDefault="00282EB2" w:rsidP="00784CC5">
            <w:pPr>
              <w:tabs>
                <w:tab w:val="left" w:pos="1440"/>
              </w:tabs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ФТ</w:t>
            </w:r>
          </w:p>
        </w:tc>
        <w:tc>
          <w:tcPr>
            <w:tcW w:w="3732" w:type="pct"/>
          </w:tcPr>
          <w:p w:rsidR="00282EB2" w:rsidRPr="0096779E" w:rsidRDefault="00282EB2" w:rsidP="00784CC5">
            <w:pPr>
              <w:spacing w:before="60" w:after="6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Функциональные требования</w:t>
            </w:r>
          </w:p>
        </w:tc>
      </w:tr>
    </w:tbl>
    <w:p w:rsidR="0062582E" w:rsidRPr="00D87395" w:rsidRDefault="0012647F" w:rsidP="00784CC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8" w:name="_Ref456954621"/>
      <w:bookmarkStart w:id="9" w:name="_Toc456972691"/>
      <w:r w:rsidRPr="00D87395">
        <w:rPr>
          <w:caps w:val="0"/>
          <w:spacing w:val="0"/>
          <w:sz w:val="24"/>
        </w:rPr>
        <w:lastRenderedPageBreak/>
        <w:t>Связанные документы и ссылки</w:t>
      </w:r>
      <w:bookmarkEnd w:id="8"/>
      <w:bookmarkEnd w:id="9"/>
    </w:p>
    <w:p w:rsidR="003656F9" w:rsidRPr="003656F9" w:rsidRDefault="003656F9" w:rsidP="00784CC5">
      <w:pPr>
        <w:keepNext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3656F9">
        <w:rPr>
          <w:rFonts w:eastAsia="Times New Roman" w:cs="Times New Roman"/>
          <w:sz w:val="24"/>
          <w:szCs w:val="24"/>
        </w:rPr>
        <w:t>В разделе приведены основные нормативные документы Банка России, определяющие порядок организации и осуществления перевозок ценностей. Нормативные документы предназначены для внутреннего использования в деятельности структурных подразделений Банка России, формирование подробного перечня документов (</w:t>
      </w:r>
      <w:r w:rsidR="00AB2C43">
        <w:rPr>
          <w:rFonts w:eastAsia="Times New Roman" w:cs="Times New Roman"/>
          <w:sz w:val="24"/>
          <w:szCs w:val="24"/>
        </w:rPr>
        <w:t xml:space="preserve">его </w:t>
      </w:r>
      <w:r w:rsidRPr="003656F9">
        <w:rPr>
          <w:rFonts w:eastAsia="Times New Roman" w:cs="Times New Roman"/>
          <w:sz w:val="24"/>
          <w:szCs w:val="24"/>
        </w:rPr>
        <w:t>расширение) может быть проведено по мере необходимости.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2"/>
        <w:gridCol w:w="8808"/>
      </w:tblGrid>
      <w:tr w:rsidR="00D66664" w:rsidRPr="00D87395" w:rsidTr="00BE1378">
        <w:trPr>
          <w:trHeight w:val="120"/>
          <w:tblHeader/>
        </w:trPr>
        <w:tc>
          <w:tcPr>
            <w:tcW w:w="398" w:type="pct"/>
            <w:shd w:val="clear" w:color="auto" w:fill="2172B2"/>
          </w:tcPr>
          <w:p w:rsidR="00D66664" w:rsidRPr="00D87395" w:rsidRDefault="00D66664" w:rsidP="00784CC5">
            <w:pPr>
              <w:pStyle w:val="afff7"/>
              <w:keepNext/>
              <w:spacing w:line="240" w:lineRule="auto"/>
              <w:rPr>
                <w:b w:val="0"/>
                <w:sz w:val="24"/>
              </w:rPr>
            </w:pPr>
            <w:r w:rsidRPr="00D87395">
              <w:rPr>
                <w:b w:val="0"/>
                <w:sz w:val="24"/>
              </w:rPr>
              <w:t xml:space="preserve">№ </w:t>
            </w:r>
            <w:proofErr w:type="gramStart"/>
            <w:r w:rsidRPr="00D87395">
              <w:rPr>
                <w:b w:val="0"/>
                <w:sz w:val="24"/>
              </w:rPr>
              <w:t>п</w:t>
            </w:r>
            <w:proofErr w:type="gramEnd"/>
            <w:r w:rsidRPr="00D87395">
              <w:rPr>
                <w:b w:val="0"/>
                <w:sz w:val="24"/>
              </w:rPr>
              <w:t>/п</w:t>
            </w:r>
          </w:p>
        </w:tc>
        <w:tc>
          <w:tcPr>
            <w:tcW w:w="4602" w:type="pct"/>
            <w:tcBorders>
              <w:right w:val="single" w:sz="4" w:space="0" w:color="auto"/>
            </w:tcBorders>
            <w:shd w:val="clear" w:color="auto" w:fill="2172B2"/>
          </w:tcPr>
          <w:p w:rsidR="00D66664" w:rsidRPr="00D87395" w:rsidRDefault="00D66664" w:rsidP="00784CC5">
            <w:pPr>
              <w:pStyle w:val="afff7"/>
              <w:keepNext/>
              <w:spacing w:line="240" w:lineRule="auto"/>
              <w:rPr>
                <w:b w:val="0"/>
                <w:sz w:val="24"/>
              </w:rPr>
            </w:pPr>
            <w:proofErr w:type="gramStart"/>
            <w:r w:rsidRPr="00D87395">
              <w:rPr>
                <w:b w:val="0"/>
                <w:sz w:val="24"/>
              </w:rPr>
              <w:t>Наименование документа</w:t>
            </w:r>
            <w:r>
              <w:rPr>
                <w:rStyle w:val="afff2"/>
                <w:b w:val="0"/>
                <w:sz w:val="24"/>
              </w:rPr>
              <w:footnoteReference w:id="2"/>
            </w:r>
            <w:r w:rsidRPr="00BE1378">
              <w:rPr>
                <w:b w:val="0"/>
                <w:sz w:val="24"/>
                <w:vertAlign w:val="superscript"/>
              </w:rPr>
              <w:t>)</w:t>
            </w:r>
            <w:proofErr w:type="gramEnd"/>
          </w:p>
        </w:tc>
      </w:tr>
      <w:tr w:rsidR="00D66664" w:rsidRPr="00D87395" w:rsidTr="00BE1378">
        <w:trPr>
          <w:trHeight w:val="208"/>
        </w:trPr>
        <w:tc>
          <w:tcPr>
            <w:tcW w:w="5000" w:type="pct"/>
            <w:gridSpan w:val="2"/>
            <w:tcBorders>
              <w:right w:val="single" w:sz="4" w:space="0" w:color="auto"/>
            </w:tcBorders>
            <w:shd w:val="clear" w:color="auto" w:fill="2172B2"/>
          </w:tcPr>
          <w:p w:rsidR="00D66664" w:rsidRPr="00D87395" w:rsidRDefault="00D66664" w:rsidP="00784CC5">
            <w:pPr>
              <w:pStyle w:val="afff7"/>
              <w:keepNext/>
              <w:numPr>
                <w:ilvl w:val="0"/>
                <w:numId w:val="4"/>
              </w:numPr>
              <w:spacing w:line="240" w:lineRule="auto"/>
              <w:rPr>
                <w:b w:val="0"/>
                <w:sz w:val="24"/>
              </w:rPr>
            </w:pPr>
            <w:r w:rsidRPr="00D87395">
              <w:rPr>
                <w:b w:val="0"/>
                <w:sz w:val="24"/>
              </w:rPr>
              <w:t>Нормативные документы, регулирующие бизнес-процесс</w:t>
            </w:r>
          </w:p>
        </w:tc>
      </w:tr>
      <w:tr w:rsidR="00D66664" w:rsidRPr="00D87395" w:rsidTr="00BE1378">
        <w:trPr>
          <w:trHeight w:val="137"/>
        </w:trPr>
        <w:tc>
          <w:tcPr>
            <w:tcW w:w="398" w:type="pct"/>
          </w:tcPr>
          <w:p w:rsidR="00D66664" w:rsidRPr="00D87395" w:rsidRDefault="00D66664" w:rsidP="00784CC5">
            <w:pPr>
              <w:keepNext/>
              <w:spacing w:line="240" w:lineRule="auto"/>
              <w:rPr>
                <w:rStyle w:val="af1"/>
                <w:sz w:val="24"/>
              </w:rPr>
            </w:pPr>
            <w:r>
              <w:rPr>
                <w:rStyle w:val="af1"/>
                <w:sz w:val="24"/>
              </w:rPr>
              <w:t>1.1</w:t>
            </w:r>
          </w:p>
        </w:tc>
        <w:tc>
          <w:tcPr>
            <w:tcW w:w="4602" w:type="pct"/>
            <w:tcBorders>
              <w:right w:val="single" w:sz="4" w:space="0" w:color="auto"/>
            </w:tcBorders>
          </w:tcPr>
          <w:p w:rsidR="00D66664" w:rsidRPr="00D87395" w:rsidRDefault="00D66664" w:rsidP="00D22849">
            <w:pPr>
              <w:rPr>
                <w:i/>
                <w:sz w:val="24"/>
              </w:rPr>
            </w:pPr>
            <w:r w:rsidRPr="002E4993">
              <w:rPr>
                <w:rFonts w:eastAsia="Times New Roman"/>
                <w:sz w:val="24"/>
                <w:szCs w:val="24"/>
              </w:rPr>
              <w:t>Федеральный закон Российской Федерации от</w:t>
            </w:r>
            <w:r>
              <w:rPr>
                <w:rFonts w:eastAsia="Times New Roman"/>
                <w:sz w:val="24"/>
                <w:szCs w:val="24"/>
                <w:lang w:val="en-US"/>
              </w:rPr>
              <w:t> </w:t>
            </w:r>
            <w:r w:rsidRPr="002E4993">
              <w:rPr>
                <w:rFonts w:eastAsia="Times New Roman"/>
                <w:sz w:val="24"/>
                <w:szCs w:val="24"/>
              </w:rPr>
              <w:t xml:space="preserve">10.07.2002 № 86-ФЗ «О Центральном банке </w:t>
            </w:r>
            <w:r w:rsidR="006F78E7" w:rsidRPr="004454B7">
              <w:rPr>
                <w:sz w:val="24"/>
                <w:szCs w:val="24"/>
              </w:rPr>
              <w:t>Российской</w:t>
            </w:r>
            <w:r w:rsidRPr="002E4993">
              <w:rPr>
                <w:rFonts w:eastAsia="Times New Roman"/>
                <w:sz w:val="24"/>
                <w:szCs w:val="24"/>
              </w:rPr>
              <w:t xml:space="preserve"> Федерации (Банке России)»</w:t>
            </w:r>
          </w:p>
        </w:tc>
      </w:tr>
      <w:tr w:rsidR="00D66664" w:rsidRPr="00D87395" w:rsidTr="00BE1378">
        <w:trPr>
          <w:trHeight w:val="54"/>
        </w:trPr>
        <w:tc>
          <w:tcPr>
            <w:tcW w:w="5000" w:type="pct"/>
            <w:gridSpan w:val="2"/>
            <w:tcBorders>
              <w:right w:val="single" w:sz="4" w:space="0" w:color="auto"/>
            </w:tcBorders>
            <w:shd w:val="clear" w:color="auto" w:fill="2172B2"/>
          </w:tcPr>
          <w:p w:rsidR="00D66664" w:rsidRPr="00D87395" w:rsidRDefault="00D66664" w:rsidP="00280D0D">
            <w:pPr>
              <w:pStyle w:val="afff7"/>
              <w:numPr>
                <w:ilvl w:val="0"/>
                <w:numId w:val="4"/>
              </w:numPr>
              <w:tabs>
                <w:tab w:val="left" w:pos="350"/>
                <w:tab w:val="center" w:pos="4535"/>
              </w:tabs>
              <w:spacing w:line="240" w:lineRule="auto"/>
              <w:rPr>
                <w:rStyle w:val="af1"/>
                <w:rFonts w:eastAsiaTheme="minorEastAsia"/>
                <w:b w:val="0"/>
                <w:color w:val="auto"/>
                <w:sz w:val="24"/>
                <w:szCs w:val="20"/>
                <w:lang w:eastAsia="ru-RU"/>
              </w:rPr>
            </w:pPr>
            <w:r w:rsidRPr="00D87395">
              <w:rPr>
                <w:rStyle w:val="af1"/>
                <w:b w:val="0"/>
                <w:sz w:val="24"/>
              </w:rPr>
              <w:t>Связанные внутренние документы Банка России</w:t>
            </w:r>
          </w:p>
        </w:tc>
      </w:tr>
      <w:tr w:rsidR="00D66664" w:rsidRPr="00D87395" w:rsidTr="00BE1378">
        <w:trPr>
          <w:trHeight w:val="54"/>
        </w:trPr>
        <w:tc>
          <w:tcPr>
            <w:tcW w:w="398" w:type="pct"/>
          </w:tcPr>
          <w:p w:rsidR="00D66664" w:rsidRPr="00D87395" w:rsidRDefault="00D66664" w:rsidP="00C92B31">
            <w:pPr>
              <w:spacing w:line="240" w:lineRule="auto"/>
              <w:rPr>
                <w:rStyle w:val="af1"/>
                <w:sz w:val="24"/>
              </w:rPr>
            </w:pPr>
            <w:r w:rsidRPr="00D87395">
              <w:rPr>
                <w:rStyle w:val="af1"/>
                <w:sz w:val="24"/>
              </w:rPr>
              <w:t>2.1</w:t>
            </w:r>
          </w:p>
        </w:tc>
        <w:tc>
          <w:tcPr>
            <w:tcW w:w="4602" w:type="pct"/>
            <w:tcBorders>
              <w:right w:val="single" w:sz="4" w:space="0" w:color="auto"/>
            </w:tcBorders>
          </w:tcPr>
          <w:p w:rsidR="00D66664" w:rsidRPr="0096779E" w:rsidRDefault="00D66664" w:rsidP="00900C12">
            <w:pPr>
              <w:rPr>
                <w:sz w:val="24"/>
                <w:szCs w:val="24"/>
              </w:rPr>
            </w:pPr>
            <w:r w:rsidRPr="0096779E">
              <w:rPr>
                <w:sz w:val="24"/>
                <w:szCs w:val="24"/>
              </w:rPr>
              <w:t>Инструкция Банка России от 28.12.2007 №</w:t>
            </w:r>
            <w:r>
              <w:rPr>
                <w:sz w:val="24"/>
                <w:szCs w:val="24"/>
                <w:lang w:val="en-US"/>
              </w:rPr>
              <w:t> </w:t>
            </w:r>
            <w:r w:rsidRPr="0096779E">
              <w:rPr>
                <w:sz w:val="24"/>
                <w:szCs w:val="24"/>
              </w:rPr>
              <w:t xml:space="preserve">132-И ДСП «О порядке ведения эмиссионных и кассовых операций в учреждениях Банка России» </w:t>
            </w:r>
            <w:r w:rsidR="00900C12">
              <w:rPr>
                <w:sz w:val="24"/>
                <w:szCs w:val="24"/>
              </w:rPr>
              <w:t>(</w:t>
            </w:r>
            <w:r w:rsidRPr="0096779E">
              <w:rPr>
                <w:sz w:val="24"/>
                <w:szCs w:val="24"/>
              </w:rPr>
              <w:t>с изменениями</w:t>
            </w:r>
            <w:r w:rsidR="00900C12">
              <w:rPr>
                <w:sz w:val="24"/>
                <w:szCs w:val="24"/>
              </w:rPr>
              <w:t>)</w:t>
            </w:r>
            <w:r w:rsidRPr="0096779E">
              <w:rPr>
                <w:sz w:val="24"/>
                <w:szCs w:val="24"/>
              </w:rPr>
              <w:t xml:space="preserve"> (дале</w:t>
            </w:r>
            <w:r>
              <w:rPr>
                <w:sz w:val="24"/>
                <w:szCs w:val="24"/>
              </w:rPr>
              <w:t xml:space="preserve">е </w:t>
            </w:r>
            <w:r w:rsidR="008B58C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Инструкция № </w:t>
            </w:r>
            <w:r w:rsidRPr="0096779E">
              <w:rPr>
                <w:sz w:val="24"/>
                <w:szCs w:val="24"/>
              </w:rPr>
              <w:t xml:space="preserve">132-И ДСП) </w:t>
            </w:r>
          </w:p>
        </w:tc>
      </w:tr>
      <w:tr w:rsidR="00D66664" w:rsidRPr="00D87395" w:rsidTr="00BE1378">
        <w:trPr>
          <w:trHeight w:val="54"/>
        </w:trPr>
        <w:tc>
          <w:tcPr>
            <w:tcW w:w="398" w:type="pct"/>
          </w:tcPr>
          <w:p w:rsidR="00D66664" w:rsidRPr="005D225A" w:rsidRDefault="00D66664" w:rsidP="005D225A">
            <w:pPr>
              <w:spacing w:line="240" w:lineRule="auto"/>
              <w:rPr>
                <w:rStyle w:val="af1"/>
                <w:sz w:val="24"/>
              </w:rPr>
            </w:pPr>
            <w:r>
              <w:rPr>
                <w:rStyle w:val="af1"/>
                <w:sz w:val="24"/>
              </w:rPr>
              <w:t>2.</w:t>
            </w:r>
            <w:r w:rsidR="005D225A">
              <w:rPr>
                <w:rStyle w:val="af1"/>
                <w:sz w:val="24"/>
              </w:rPr>
              <w:t>2</w:t>
            </w:r>
          </w:p>
        </w:tc>
        <w:tc>
          <w:tcPr>
            <w:tcW w:w="4602" w:type="pct"/>
          </w:tcPr>
          <w:p w:rsidR="00D66664" w:rsidRPr="006E60B0" w:rsidRDefault="00D66664" w:rsidP="006E60B0">
            <w:pPr>
              <w:rPr>
                <w:sz w:val="24"/>
                <w:szCs w:val="24"/>
              </w:rPr>
            </w:pPr>
            <w:r w:rsidRPr="006E60B0">
              <w:rPr>
                <w:sz w:val="24"/>
                <w:szCs w:val="24"/>
              </w:rPr>
              <w:t>Регламент взаимодействия ДНДО и РОСИНКАС при планировании и осуществлении перевозок банкнот и монеты резервных фондов с печатных фабрик и монетных дворов организации, изготавливающей банкноты и монету Банка России, в учреждения Банка России инкассаторами РОСИНКАС по распоряжениям ДНДО, введенный приказом Банка России от</w:t>
            </w:r>
            <w:r w:rsidR="006E60B0">
              <w:rPr>
                <w:sz w:val="24"/>
                <w:szCs w:val="24"/>
              </w:rPr>
              <w:t xml:space="preserve"> </w:t>
            </w:r>
            <w:r w:rsidR="006E60B0" w:rsidRPr="006E60B0">
              <w:rPr>
                <w:sz w:val="24"/>
                <w:szCs w:val="24"/>
              </w:rPr>
              <w:t xml:space="preserve">03.10.2016 </w:t>
            </w:r>
            <w:r w:rsidR="006E60B0">
              <w:rPr>
                <w:sz w:val="24"/>
                <w:szCs w:val="24"/>
              </w:rPr>
              <w:br/>
            </w:r>
            <w:r w:rsidR="006E60B0" w:rsidRPr="006E60B0">
              <w:rPr>
                <w:sz w:val="24"/>
                <w:szCs w:val="24"/>
              </w:rPr>
              <w:t>№ ОД-3362 (с изменениями)</w:t>
            </w:r>
          </w:p>
        </w:tc>
      </w:tr>
      <w:tr w:rsidR="00D66664" w:rsidRPr="00D87395" w:rsidTr="00BE1378">
        <w:trPr>
          <w:trHeight w:val="54"/>
        </w:trPr>
        <w:tc>
          <w:tcPr>
            <w:tcW w:w="398" w:type="pct"/>
          </w:tcPr>
          <w:p w:rsidR="00D66664" w:rsidRPr="00D87395" w:rsidRDefault="00D66664" w:rsidP="005D225A">
            <w:pPr>
              <w:spacing w:line="240" w:lineRule="auto"/>
              <w:rPr>
                <w:rStyle w:val="af1"/>
                <w:sz w:val="24"/>
              </w:rPr>
            </w:pPr>
            <w:bookmarkStart w:id="10" w:name="документ_МР_32"/>
            <w:r>
              <w:rPr>
                <w:rStyle w:val="af1"/>
                <w:sz w:val="24"/>
              </w:rPr>
              <w:t>2.</w:t>
            </w:r>
            <w:bookmarkEnd w:id="10"/>
            <w:r w:rsidR="005D225A">
              <w:rPr>
                <w:rStyle w:val="af1"/>
                <w:sz w:val="24"/>
              </w:rPr>
              <w:t>3</w:t>
            </w:r>
          </w:p>
        </w:tc>
        <w:tc>
          <w:tcPr>
            <w:tcW w:w="4602" w:type="pct"/>
          </w:tcPr>
          <w:p w:rsidR="00D66664" w:rsidRPr="0096779E" w:rsidRDefault="00D50025" w:rsidP="002E3E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Приказ «Об утверждении Порядка возмещения затрат Российского объединения инкассации (РОСИНКАС) Центрального банка Российской Федерации (Банка России) на перевозку и сопровождение ценностей Банка России согласно калькуляции затрат»  от 26.12.2013 № ОД-1091 с внесенными изменениями: приказы от 17.11.2015 № ОД-3215, от 24.03.16 № ОД-993, от 28.03.16 № ОД-1046, от 30.05.2016 № ОД-1727, Методические рекомендации по выбору вида транспорта, используемого при перевозках ценностей Банка России от 02.11.2015 № 32-МР»</w:t>
            </w:r>
            <w:proofErr w:type="gramEnd"/>
          </w:p>
        </w:tc>
      </w:tr>
    </w:tbl>
    <w:p w:rsidR="00E764BA" w:rsidRPr="00A42ACB" w:rsidRDefault="00CC261C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11" w:name="_Toc456972692"/>
      <w:r w:rsidRPr="00A42ACB">
        <w:rPr>
          <w:b/>
          <w:caps w:val="0"/>
          <w:spacing w:val="0"/>
          <w:sz w:val="32"/>
        </w:rPr>
        <w:lastRenderedPageBreak/>
        <w:t xml:space="preserve">Описание текущего </w:t>
      </w:r>
      <w:r w:rsidR="00D135D1" w:rsidRPr="00A42ACB">
        <w:rPr>
          <w:b/>
          <w:caps w:val="0"/>
          <w:spacing w:val="0"/>
          <w:sz w:val="32"/>
        </w:rPr>
        <w:t>бизнес-</w:t>
      </w:r>
      <w:r w:rsidRPr="00A42ACB">
        <w:rPr>
          <w:b/>
          <w:caps w:val="0"/>
          <w:spacing w:val="0"/>
          <w:sz w:val="32"/>
        </w:rPr>
        <w:t>процесса</w:t>
      </w:r>
      <w:bookmarkEnd w:id="11"/>
    </w:p>
    <w:p w:rsidR="00F46D4C" w:rsidRPr="008D2A16" w:rsidRDefault="00747B06" w:rsidP="008D2A16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12" w:name="_Toc456972693"/>
      <w:r w:rsidRPr="008D2A16">
        <w:rPr>
          <w:caps w:val="0"/>
          <w:spacing w:val="0"/>
          <w:sz w:val="24"/>
        </w:rPr>
        <w:t>Описание текущих проблем и предлагаемых решений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7"/>
        <w:gridCol w:w="3038"/>
        <w:gridCol w:w="3289"/>
      </w:tblGrid>
      <w:tr w:rsidR="00F91EDA" w:rsidRPr="0096779E" w:rsidTr="00BE1378">
        <w:tc>
          <w:tcPr>
            <w:tcW w:w="3137" w:type="dxa"/>
          </w:tcPr>
          <w:p w:rsidR="00C10244" w:rsidRPr="0096779E" w:rsidRDefault="00C10244" w:rsidP="00914238">
            <w:pPr>
              <w:pStyle w:val="TableHeading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7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проблемы</w:t>
            </w:r>
          </w:p>
        </w:tc>
        <w:tc>
          <w:tcPr>
            <w:tcW w:w="3038" w:type="dxa"/>
          </w:tcPr>
          <w:p w:rsidR="00C10244" w:rsidRPr="0096779E" w:rsidRDefault="00C10244" w:rsidP="00914238">
            <w:pPr>
              <w:pStyle w:val="TableHeading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7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Краткое описание </w:t>
            </w:r>
            <w:proofErr w:type="gramStart"/>
            <w:r w:rsidRPr="00967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бизнес-области</w:t>
            </w:r>
            <w:proofErr w:type="gramEnd"/>
          </w:p>
        </w:tc>
        <w:tc>
          <w:tcPr>
            <w:tcW w:w="3289" w:type="dxa"/>
          </w:tcPr>
          <w:p w:rsidR="00C10244" w:rsidRPr="0096779E" w:rsidRDefault="00C10244" w:rsidP="00914238">
            <w:pPr>
              <w:pStyle w:val="TableHeading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677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Предлагаемое решение</w:t>
            </w:r>
          </w:p>
        </w:tc>
      </w:tr>
      <w:tr w:rsidR="00F91EDA" w:rsidRPr="0096779E" w:rsidTr="00BE1378">
        <w:tc>
          <w:tcPr>
            <w:tcW w:w="3137" w:type="dxa"/>
          </w:tcPr>
          <w:p w:rsidR="00C10244" w:rsidRPr="00E10579" w:rsidRDefault="00C10244" w:rsidP="00A7647A">
            <w:pPr>
              <w:rPr>
                <w:rFonts w:cs="Times New Roman"/>
                <w:sz w:val="24"/>
                <w:szCs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 xml:space="preserve">Отсутствие </w:t>
            </w:r>
            <w:r w:rsidR="00A7647A">
              <w:rPr>
                <w:rFonts w:cs="Times New Roman"/>
                <w:sz w:val="24"/>
                <w:szCs w:val="24"/>
              </w:rPr>
              <w:t xml:space="preserve">полного объема </w:t>
            </w:r>
            <w:r w:rsidRPr="0096779E">
              <w:rPr>
                <w:rFonts w:cs="Times New Roman"/>
                <w:sz w:val="24"/>
                <w:szCs w:val="24"/>
              </w:rPr>
              <w:t>данных по всем параметрам хранения и транспортировки банкнот и монеты Банка России</w:t>
            </w:r>
            <w:r w:rsidR="00E10579">
              <w:rPr>
                <w:rFonts w:cs="Times New Roman"/>
                <w:sz w:val="24"/>
                <w:szCs w:val="24"/>
              </w:rPr>
              <w:t>, о</w:t>
            </w:r>
            <w:r w:rsidR="00E10579" w:rsidRPr="00E10579">
              <w:rPr>
                <w:rFonts w:cs="Times New Roman"/>
                <w:sz w:val="24"/>
                <w:szCs w:val="24"/>
              </w:rPr>
              <w:t>тсутствие</w:t>
            </w:r>
            <w:r w:rsidR="007B6DB2" w:rsidRPr="004454B7">
              <w:rPr>
                <w:rFonts w:cs="Times New Roman"/>
                <w:sz w:val="24"/>
                <w:szCs w:val="24"/>
              </w:rPr>
              <w:t xml:space="preserve"> </w:t>
            </w:r>
            <w:r w:rsidR="007B6DB2">
              <w:rPr>
                <w:rFonts w:cs="Times New Roman"/>
                <w:sz w:val="24"/>
                <w:szCs w:val="24"/>
              </w:rPr>
              <w:t>автоматизации в полном объеме</w:t>
            </w:r>
            <w:r w:rsidR="00E10579" w:rsidRPr="00E10579">
              <w:rPr>
                <w:rFonts w:cs="Times New Roman"/>
                <w:sz w:val="24"/>
                <w:szCs w:val="24"/>
              </w:rPr>
              <w:t xml:space="preserve"> системного алгоритмизированного подхода к планированию перевозок</w:t>
            </w:r>
            <w:r w:rsidR="00C308FA">
              <w:rPr>
                <w:rFonts w:cs="Times New Roman"/>
                <w:sz w:val="24"/>
                <w:szCs w:val="24"/>
              </w:rPr>
              <w:t xml:space="preserve"> </w:t>
            </w:r>
            <w:r w:rsidR="00C308FA" w:rsidRPr="0096779E">
              <w:rPr>
                <w:rFonts w:cs="Times New Roman"/>
                <w:sz w:val="24"/>
                <w:szCs w:val="24"/>
              </w:rPr>
              <w:t>банкнот и монеты</w:t>
            </w:r>
            <w:r w:rsidR="00E10579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038" w:type="dxa"/>
          </w:tcPr>
          <w:p w:rsidR="00C10244" w:rsidRPr="0096779E" w:rsidRDefault="00C10244" w:rsidP="00914238">
            <w:pPr>
              <w:rPr>
                <w:rFonts w:cs="Times New Roman"/>
                <w:sz w:val="24"/>
                <w:szCs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 xml:space="preserve">Расчет оптимального плана перевозок банкнот и монеты Банка России выполняется на основе параметров хранения и транспортировки банкнот и монеты. </w:t>
            </w:r>
            <w:proofErr w:type="gramStart"/>
            <w:r w:rsidRPr="0096779E">
              <w:rPr>
                <w:rFonts w:cs="Times New Roman"/>
                <w:sz w:val="24"/>
                <w:szCs w:val="24"/>
              </w:rPr>
              <w:t xml:space="preserve">Для расчета максимально точного и оптимального плана перевозок необходимо иметь полную информацию по </w:t>
            </w:r>
            <w:r w:rsidR="000547B5">
              <w:rPr>
                <w:rFonts w:cs="Times New Roman"/>
                <w:sz w:val="24"/>
                <w:szCs w:val="24"/>
              </w:rPr>
              <w:t xml:space="preserve">техническим и </w:t>
            </w:r>
            <w:r w:rsidRPr="0096779E">
              <w:rPr>
                <w:rFonts w:cs="Times New Roman"/>
                <w:sz w:val="24"/>
                <w:szCs w:val="24"/>
              </w:rPr>
              <w:t>технологическим характеристикам кладовых, транспортных средств, средств автоматизации и механизации операций с денежной наличностью, а также нормативным, количественным и стоимостным</w:t>
            </w:r>
            <w:r w:rsidR="009B312A">
              <w:rPr>
                <w:rStyle w:val="afff2"/>
                <w:rFonts w:cs="Times New Roman"/>
                <w:sz w:val="24"/>
                <w:szCs w:val="24"/>
              </w:rPr>
              <w:footnoteReference w:id="3"/>
            </w:r>
            <w:r w:rsidR="004873A2" w:rsidRPr="00BE1378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Pr="0096779E">
              <w:rPr>
                <w:rFonts w:cs="Times New Roman"/>
                <w:sz w:val="24"/>
                <w:szCs w:val="24"/>
              </w:rPr>
              <w:t xml:space="preserve"> условиям перевозок банкнот и монеты. </w:t>
            </w:r>
            <w:proofErr w:type="gramEnd"/>
          </w:p>
        </w:tc>
        <w:tc>
          <w:tcPr>
            <w:tcW w:w="3289" w:type="dxa"/>
          </w:tcPr>
          <w:p w:rsidR="00C10244" w:rsidRPr="0096779E" w:rsidRDefault="00721EBF" w:rsidP="009142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Использование</w:t>
            </w:r>
            <w:r w:rsidR="00A067CB" w:rsidRPr="0096779E">
              <w:rPr>
                <w:rFonts w:cs="Times New Roman"/>
                <w:sz w:val="24"/>
                <w:szCs w:val="24"/>
              </w:rPr>
              <w:t xml:space="preserve"> </w:t>
            </w:r>
            <w:r w:rsidR="00C10244" w:rsidRPr="0096779E">
              <w:rPr>
                <w:rFonts w:cs="Times New Roman"/>
                <w:sz w:val="24"/>
                <w:szCs w:val="24"/>
              </w:rPr>
              <w:t>на уровне АС ДНДО всех необходимых параметров хранения и транспортировки банкнот и монеты.</w:t>
            </w:r>
          </w:p>
          <w:p w:rsidR="00C10244" w:rsidRPr="0096779E" w:rsidRDefault="00C10244" w:rsidP="00914238">
            <w:pPr>
              <w:rPr>
                <w:rFonts w:cs="Times New Roman"/>
                <w:sz w:val="24"/>
                <w:szCs w:val="24"/>
              </w:rPr>
            </w:pPr>
            <w:r w:rsidRPr="0096779E">
              <w:rPr>
                <w:rFonts w:cs="Times New Roman"/>
                <w:sz w:val="24"/>
                <w:szCs w:val="24"/>
              </w:rPr>
              <w:t>Ведение отдельных параметров хранения и транспортировки банкнот и монеты на уровне ИАС НДО ТУ.</w:t>
            </w:r>
          </w:p>
          <w:p w:rsidR="00F91EDA" w:rsidRDefault="00C10244" w:rsidP="004873A2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96779E">
              <w:rPr>
                <w:rFonts w:cs="Times New Roman"/>
                <w:sz w:val="24"/>
                <w:szCs w:val="24"/>
              </w:rPr>
              <w:t xml:space="preserve">Организация на регулярной основе приема, загрузки, контроля и хранения </w:t>
            </w:r>
            <w:r w:rsidR="00F91EDA">
              <w:rPr>
                <w:rFonts w:cs="Times New Roman"/>
                <w:sz w:val="24"/>
                <w:szCs w:val="24"/>
              </w:rPr>
              <w:t>дополнительных сведений</w:t>
            </w:r>
            <w:r w:rsidR="004873A2">
              <w:rPr>
                <w:rFonts w:cs="Times New Roman"/>
                <w:sz w:val="24"/>
                <w:szCs w:val="24"/>
              </w:rPr>
              <w:t xml:space="preserve"> или последних</w:t>
            </w:r>
            <w:r w:rsidR="00243A90">
              <w:rPr>
                <w:rFonts w:cs="Times New Roman"/>
                <w:sz w:val="24"/>
                <w:szCs w:val="24"/>
              </w:rPr>
              <w:t xml:space="preserve"> предложени</w:t>
            </w:r>
            <w:r w:rsidR="004873A2">
              <w:rPr>
                <w:rFonts w:cs="Times New Roman"/>
                <w:sz w:val="24"/>
                <w:szCs w:val="24"/>
              </w:rPr>
              <w:t>й</w:t>
            </w:r>
            <w:r w:rsidR="00243A90">
              <w:rPr>
                <w:rStyle w:val="afff2"/>
                <w:rFonts w:cs="Times New Roman"/>
                <w:sz w:val="24"/>
                <w:szCs w:val="24"/>
              </w:rPr>
              <w:footnoteReference w:id="4"/>
            </w:r>
            <w:r w:rsidR="004873A2" w:rsidRPr="00BE1378">
              <w:rPr>
                <w:rFonts w:cs="Times New Roman"/>
                <w:sz w:val="24"/>
                <w:szCs w:val="24"/>
                <w:vertAlign w:val="superscript"/>
              </w:rPr>
              <w:t>)</w:t>
            </w:r>
            <w:r w:rsidR="00F91EDA">
              <w:rPr>
                <w:rFonts w:cs="Times New Roman"/>
                <w:sz w:val="24"/>
                <w:szCs w:val="24"/>
              </w:rPr>
              <w:t xml:space="preserve">, необходимых для решения задач подсистемы </w:t>
            </w:r>
            <w:r w:rsidR="004873A2" w:rsidRPr="00BE1378">
              <w:rPr>
                <w:rFonts w:cs="Times New Roman"/>
                <w:sz w:val="24"/>
                <w:szCs w:val="24"/>
              </w:rPr>
              <w:t>ОМПЦХ</w:t>
            </w:r>
            <w:r w:rsidRPr="0096779E">
              <w:rPr>
                <w:rFonts w:cs="Times New Roman"/>
                <w:sz w:val="24"/>
                <w:szCs w:val="24"/>
              </w:rPr>
              <w:t>, поступающих от</w:t>
            </w:r>
            <w:r w:rsidR="00721EBF">
              <w:rPr>
                <w:rFonts w:cs="Times New Roman"/>
                <w:sz w:val="24"/>
                <w:szCs w:val="24"/>
              </w:rPr>
              <w:t> </w:t>
            </w:r>
            <w:r w:rsidRPr="0096779E">
              <w:rPr>
                <w:rFonts w:cs="Times New Roman"/>
                <w:sz w:val="24"/>
                <w:szCs w:val="24"/>
              </w:rPr>
              <w:t>ИАС НДО ТУ</w:t>
            </w:r>
            <w:r w:rsidR="00F91EDA">
              <w:rPr>
                <w:rFonts w:cs="Times New Roman"/>
                <w:sz w:val="24"/>
                <w:szCs w:val="24"/>
              </w:rPr>
              <w:t xml:space="preserve"> и при необходимости</w:t>
            </w:r>
            <w:r w:rsidR="008B349C">
              <w:rPr>
                <w:rFonts w:cs="Times New Roman"/>
                <w:sz w:val="24"/>
                <w:szCs w:val="24"/>
              </w:rPr>
              <w:t xml:space="preserve"> </w:t>
            </w:r>
            <w:r w:rsidR="00F91EDA">
              <w:rPr>
                <w:rFonts w:cs="Times New Roman"/>
                <w:sz w:val="24"/>
                <w:szCs w:val="24"/>
              </w:rPr>
              <w:t>от АС ЭКР</w:t>
            </w:r>
            <w:r w:rsidRPr="0096779E">
              <w:rPr>
                <w:rFonts w:cs="Times New Roman"/>
                <w:sz w:val="24"/>
                <w:szCs w:val="24"/>
              </w:rPr>
              <w:t xml:space="preserve"> в АС ДНДО.</w:t>
            </w:r>
            <w:proofErr w:type="gramEnd"/>
          </w:p>
          <w:p w:rsidR="00E10579" w:rsidRPr="0096779E" w:rsidRDefault="00E10579" w:rsidP="004873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Использование</w:t>
            </w:r>
            <w:r w:rsidRPr="00E10579">
              <w:rPr>
                <w:rFonts w:cs="Times New Roman"/>
                <w:sz w:val="24"/>
                <w:szCs w:val="24"/>
              </w:rPr>
              <w:t xml:space="preserve"> </w:t>
            </w:r>
            <w:r w:rsidR="007B6DB2">
              <w:rPr>
                <w:rFonts w:cs="Times New Roman"/>
                <w:sz w:val="24"/>
                <w:szCs w:val="24"/>
              </w:rPr>
              <w:t xml:space="preserve">автоматизированного </w:t>
            </w:r>
            <w:r w:rsidRPr="00E10579">
              <w:rPr>
                <w:rFonts w:cs="Times New Roman"/>
                <w:sz w:val="24"/>
                <w:szCs w:val="24"/>
              </w:rPr>
              <w:t>системного алгоритмизированного подхода к планированию перевозок</w:t>
            </w:r>
            <w:r w:rsidR="00C308FA">
              <w:rPr>
                <w:rFonts w:cs="Times New Roman"/>
                <w:sz w:val="24"/>
                <w:szCs w:val="24"/>
              </w:rPr>
              <w:t xml:space="preserve"> </w:t>
            </w:r>
            <w:r w:rsidR="00C308FA" w:rsidRPr="0096779E">
              <w:rPr>
                <w:rFonts w:cs="Times New Roman"/>
                <w:sz w:val="24"/>
                <w:szCs w:val="24"/>
              </w:rPr>
              <w:t>банкнот и монеты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944691" w:rsidRPr="00A42ACB" w:rsidRDefault="00D57049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13" w:name="_Toc456972694"/>
      <w:r w:rsidRPr="00A42ACB">
        <w:rPr>
          <w:b/>
          <w:caps w:val="0"/>
          <w:spacing w:val="0"/>
          <w:sz w:val="32"/>
        </w:rPr>
        <w:lastRenderedPageBreak/>
        <w:t xml:space="preserve">Описание целевого </w:t>
      </w:r>
      <w:r w:rsidR="00C0786C" w:rsidRPr="00A42ACB">
        <w:rPr>
          <w:b/>
          <w:caps w:val="0"/>
          <w:spacing w:val="0"/>
          <w:sz w:val="32"/>
        </w:rPr>
        <w:t>бизнес-</w:t>
      </w:r>
      <w:r w:rsidRPr="00A42ACB">
        <w:rPr>
          <w:b/>
          <w:caps w:val="0"/>
          <w:spacing w:val="0"/>
          <w:sz w:val="32"/>
        </w:rPr>
        <w:t>процесса</w:t>
      </w:r>
      <w:bookmarkEnd w:id="13"/>
    </w:p>
    <w:tbl>
      <w:tblPr>
        <w:tblStyle w:val="-421"/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00" w:firstRow="0" w:lastRow="0" w:firstColumn="0" w:lastColumn="0" w:noHBand="1" w:noVBand="0"/>
      </w:tblPr>
      <w:tblGrid>
        <w:gridCol w:w="2431"/>
        <w:gridCol w:w="6960"/>
      </w:tblGrid>
      <w:tr w:rsidR="00944691" w:rsidRPr="00D87395" w:rsidTr="003D15ED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944691" w:rsidRPr="00D87395" w:rsidRDefault="00944691" w:rsidP="00C9154E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D87395">
              <w:rPr>
                <w:rFonts w:cs="Times New Roman"/>
                <w:bCs/>
                <w:sz w:val="24"/>
                <w:szCs w:val="24"/>
              </w:rPr>
              <w:t>Бизнес-процесс</w:t>
            </w:r>
          </w:p>
        </w:tc>
        <w:tc>
          <w:tcPr>
            <w:tcW w:w="6960" w:type="dxa"/>
          </w:tcPr>
          <w:p w:rsidR="0075493D" w:rsidRPr="00424B1C" w:rsidRDefault="00531239" w:rsidP="00C9154E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«</w:t>
            </w:r>
            <w:r w:rsidR="0075493D" w:rsidRPr="00424B1C">
              <w:rPr>
                <w:rFonts w:eastAsia="Calibri" w:cs="Times New Roman"/>
                <w:sz w:val="24"/>
                <w:szCs w:val="24"/>
                <w:lang w:eastAsia="en-US"/>
              </w:rPr>
              <w:t>Формирование оптимальной модели перевозок и хранения ценностей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»</w:t>
            </w:r>
            <w:r w:rsidR="00B340D8"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, </w:t>
            </w:r>
            <w:proofErr w:type="gramStart"/>
            <w:r w:rsidR="00B340D8" w:rsidRPr="00424B1C">
              <w:rPr>
                <w:rFonts w:eastAsia="Calibri" w:cs="Times New Roman"/>
                <w:sz w:val="24"/>
                <w:szCs w:val="24"/>
                <w:lang w:eastAsia="en-US"/>
              </w:rPr>
              <w:t>включающ</w:t>
            </w:r>
            <w:r w:rsidR="00484B68">
              <w:rPr>
                <w:rFonts w:eastAsia="Calibri" w:cs="Times New Roman"/>
                <w:sz w:val="24"/>
                <w:szCs w:val="24"/>
                <w:lang w:eastAsia="en-US"/>
              </w:rPr>
              <w:t>ий</w:t>
            </w:r>
            <w:proofErr w:type="gramEnd"/>
            <w:r w:rsidR="00B340D8"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в себя:</w:t>
            </w:r>
          </w:p>
          <w:p w:rsidR="00BE1378" w:rsidRPr="00424B1C" w:rsidRDefault="00BE1378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Организаци</w:t>
            </w:r>
            <w:r>
              <w:rPr>
                <w:rFonts w:eastAsia="Calibri" w:cs="Times New Roman"/>
                <w:sz w:val="24"/>
                <w:szCs w:val="24"/>
                <w:lang w:eastAsia="en-US"/>
              </w:rPr>
              <w:t>ю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обеспечения платежного оборота денежной наличностью </w:t>
            </w:r>
            <w:r>
              <w:rPr>
                <w:rFonts w:eastAsia="Calibri" w:cs="Times New Roman"/>
                <w:sz w:val="24"/>
                <w:szCs w:val="24"/>
                <w:lang w:eastAsia="en-US"/>
              </w:rPr>
              <w:t xml:space="preserve">по регионам и 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в целом по Российской Федерации;</w:t>
            </w:r>
          </w:p>
          <w:p w:rsidR="00F72D5B" w:rsidRPr="007772C3" w:rsidRDefault="00F72D5B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7772C3">
              <w:rPr>
                <w:rFonts w:eastAsia="Calibri" w:cs="Times New Roman"/>
                <w:sz w:val="24"/>
                <w:szCs w:val="24"/>
                <w:lang w:eastAsia="en-US"/>
              </w:rPr>
              <w:t>Ведение данных по показателям хранения и транспортировки банкнот и монеты;</w:t>
            </w:r>
          </w:p>
          <w:p w:rsidR="00005DA2" w:rsidRPr="007772C3" w:rsidRDefault="00005DA2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7772C3">
              <w:rPr>
                <w:rFonts w:eastAsia="Calibri" w:cs="Times New Roman"/>
                <w:sz w:val="24"/>
                <w:szCs w:val="24"/>
                <w:lang w:eastAsia="en-US"/>
              </w:rPr>
              <w:t>Определение оптимального объема хранения банкнот и монеты в кладовых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 в соответстви</w:t>
            </w:r>
            <w:r w:rsidR="004725FC">
              <w:rPr>
                <w:rFonts w:eastAsia="Calibri" w:cs="Times New Roman"/>
                <w:sz w:val="24"/>
                <w:szCs w:val="24"/>
                <w:lang w:eastAsia="en-US"/>
              </w:rPr>
              <w:t>и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 с потребн</w:t>
            </w:r>
            <w:r w:rsidR="004725FC">
              <w:rPr>
                <w:rFonts w:eastAsia="Calibri" w:cs="Times New Roman"/>
                <w:sz w:val="24"/>
                <w:szCs w:val="24"/>
                <w:lang w:eastAsia="en-US"/>
              </w:rPr>
              <w:t>остью в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 номинала</w:t>
            </w:r>
            <w:r w:rsidR="004725FC">
              <w:rPr>
                <w:rFonts w:eastAsia="Calibri" w:cs="Times New Roman"/>
                <w:sz w:val="24"/>
                <w:szCs w:val="24"/>
                <w:lang w:eastAsia="en-US"/>
              </w:rPr>
              <w:t>х</w:t>
            </w:r>
            <w:r w:rsidRPr="007772C3">
              <w:rPr>
                <w:rFonts w:eastAsia="Calibri" w:cs="Times New Roman"/>
                <w:sz w:val="24"/>
                <w:szCs w:val="24"/>
                <w:lang w:eastAsia="en-US"/>
              </w:rPr>
              <w:t>;</w:t>
            </w:r>
          </w:p>
          <w:p w:rsidR="00424B1C" w:rsidRPr="00424B1C" w:rsidRDefault="00424B1C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Организация оптимальной структуры запасов банкнот и монеты Банка России в </w:t>
            </w:r>
            <w:r w:rsidR="00F72D5B">
              <w:rPr>
                <w:rFonts w:eastAsia="Calibri" w:cs="Times New Roman"/>
                <w:sz w:val="24"/>
                <w:szCs w:val="24"/>
                <w:lang w:eastAsia="en-US"/>
              </w:rPr>
              <w:t>кладовых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учреждени</w:t>
            </w:r>
            <w:r w:rsidR="00443B71">
              <w:rPr>
                <w:rFonts w:eastAsia="Calibri" w:cs="Times New Roman"/>
                <w:sz w:val="24"/>
                <w:szCs w:val="24"/>
                <w:lang w:eastAsia="en-US"/>
              </w:rPr>
              <w:t>й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Банка России;</w:t>
            </w:r>
          </w:p>
          <w:p w:rsidR="00005DA2" w:rsidRPr="00C41E38" w:rsidRDefault="00005DA2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 xml:space="preserve">Расчет оптимальных по стоимости транспортных </w:t>
            </w:r>
            <w:r w:rsidRPr="003D15ED">
              <w:rPr>
                <w:rFonts w:eastAsia="Calibri" w:cs="Times New Roman"/>
                <w:sz w:val="24"/>
                <w:szCs w:val="24"/>
                <w:lang w:eastAsia="en-US"/>
              </w:rPr>
              <w:t xml:space="preserve">схем организации </w:t>
            </w:r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>перевозок банкнот и монеты Банка России (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с использованием одного или нескольких видов транспорта, </w:t>
            </w:r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 xml:space="preserve">в </w:t>
            </w:r>
            <w:proofErr w:type="spellStart"/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>т.ч</w:t>
            </w:r>
            <w:proofErr w:type="spellEnd"/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 xml:space="preserve">. с указанием вида транспорта) </w:t>
            </w:r>
            <w:r w:rsidRPr="003D15ED">
              <w:rPr>
                <w:rFonts w:eastAsia="Calibri" w:cs="Times New Roman"/>
                <w:sz w:val="24"/>
                <w:szCs w:val="24"/>
                <w:lang w:eastAsia="en-US"/>
              </w:rPr>
              <w:t>на основании данных</w:t>
            </w:r>
            <w:r w:rsidR="00607557">
              <w:rPr>
                <w:rFonts w:eastAsia="Calibri" w:cs="Times New Roman"/>
                <w:sz w:val="24"/>
                <w:szCs w:val="24"/>
                <w:lang w:eastAsia="en-US"/>
              </w:rPr>
              <w:t>,</w:t>
            </w:r>
            <w:r w:rsidRPr="003D15ED">
              <w:rPr>
                <w:rFonts w:eastAsia="Calibri" w:cs="Times New Roman"/>
                <w:sz w:val="24"/>
                <w:szCs w:val="24"/>
                <w:lang w:eastAsia="en-US"/>
              </w:rPr>
              <w:t xml:space="preserve"> имеющихся в Банке России</w:t>
            </w:r>
            <w:r w:rsidR="00607557">
              <w:rPr>
                <w:rFonts w:eastAsia="Calibri" w:cs="Times New Roman"/>
                <w:sz w:val="24"/>
                <w:szCs w:val="24"/>
                <w:lang w:eastAsia="en-US"/>
              </w:rPr>
              <w:t>,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 с </w:t>
            </w:r>
            <w:r w:rsidR="002D6BA4">
              <w:rPr>
                <w:rFonts w:eastAsia="Calibri" w:cs="Times New Roman"/>
                <w:sz w:val="24"/>
                <w:szCs w:val="24"/>
                <w:lang w:eastAsia="en-US"/>
              </w:rPr>
              <w:t>применением</w:t>
            </w:r>
            <w:r w:rsidR="008661E0">
              <w:rPr>
                <w:rFonts w:eastAsia="Calibri" w:cs="Times New Roman"/>
                <w:sz w:val="24"/>
                <w:szCs w:val="24"/>
                <w:lang w:eastAsia="en-US"/>
              </w:rPr>
              <w:t xml:space="preserve"> документа</w:t>
            </w:r>
            <w:r w:rsidR="0041625B">
              <w:rPr>
                <w:rFonts w:eastAsia="Calibri" w:cs="Times New Roman"/>
                <w:sz w:val="24"/>
                <w:szCs w:val="24"/>
                <w:lang w:eastAsia="en-US"/>
              </w:rPr>
              <w:t xml:space="preserve"> 2.</w:t>
            </w:r>
            <w:r w:rsidR="00A3099A" w:rsidRPr="00A3099A">
              <w:rPr>
                <w:rFonts w:eastAsia="Calibri" w:cs="Times New Roman"/>
                <w:sz w:val="24"/>
                <w:szCs w:val="24"/>
                <w:lang w:eastAsia="en-US"/>
              </w:rPr>
              <w:t>3</w:t>
            </w:r>
            <w:r w:rsidR="0041625B">
              <w:rPr>
                <w:rFonts w:eastAsia="Calibri" w:cs="Times New Roman"/>
                <w:sz w:val="24"/>
                <w:szCs w:val="24"/>
                <w:lang w:eastAsia="en-US"/>
              </w:rPr>
              <w:t>, приведенного в разделе</w:t>
            </w:r>
            <w:r w:rsidR="00BE1378">
              <w:rPr>
                <w:rFonts w:eastAsia="Calibri" w:cs="Times New Roman"/>
                <w:sz w:val="24"/>
                <w:szCs w:val="24"/>
                <w:lang w:eastAsia="en-US"/>
              </w:rPr>
              <w:t xml:space="preserve"> </w:t>
            </w:r>
            <w:r w:rsidR="006F78E7">
              <w:rPr>
                <w:rFonts w:eastAsia="Calibri" w:cs="Times New Roman"/>
                <w:sz w:val="24"/>
                <w:szCs w:val="24"/>
                <w:lang w:eastAsia="en-US"/>
              </w:rPr>
              <w:fldChar w:fldCharType="begin"/>
            </w:r>
            <w:r w:rsidR="0041625B">
              <w:rPr>
                <w:rFonts w:eastAsia="Calibri" w:cs="Times New Roman"/>
                <w:sz w:val="24"/>
                <w:szCs w:val="24"/>
                <w:lang w:eastAsia="en-US"/>
              </w:rPr>
              <w:instrText xml:space="preserve"> REF _Ref456954621 \r \h </w:instrText>
            </w:r>
            <w:r w:rsidR="006F78E7">
              <w:rPr>
                <w:rFonts w:eastAsia="Calibri" w:cs="Times New Roman"/>
                <w:sz w:val="24"/>
                <w:szCs w:val="24"/>
                <w:lang w:eastAsia="en-US"/>
              </w:rPr>
            </w:r>
            <w:r w:rsidR="006F78E7">
              <w:rPr>
                <w:rFonts w:eastAsia="Calibri" w:cs="Times New Roman"/>
                <w:sz w:val="24"/>
                <w:szCs w:val="24"/>
                <w:lang w:eastAsia="en-US"/>
              </w:rPr>
              <w:fldChar w:fldCharType="separate"/>
            </w:r>
            <w:r w:rsidR="00300835">
              <w:rPr>
                <w:rFonts w:eastAsia="Calibri" w:cs="Times New Roman"/>
                <w:sz w:val="24"/>
                <w:szCs w:val="24"/>
                <w:lang w:eastAsia="en-US"/>
              </w:rPr>
              <w:t>1.3</w:t>
            </w:r>
            <w:r w:rsidR="006F78E7">
              <w:rPr>
                <w:rFonts w:eastAsia="Calibri" w:cs="Times New Roman"/>
                <w:sz w:val="24"/>
                <w:szCs w:val="24"/>
                <w:lang w:eastAsia="en-US"/>
              </w:rPr>
              <w:fldChar w:fldCharType="end"/>
            </w:r>
            <w:r w:rsidR="0041625B">
              <w:rPr>
                <w:rFonts w:eastAsia="Calibri" w:cs="Times New Roman"/>
                <w:sz w:val="24"/>
                <w:szCs w:val="24"/>
                <w:lang w:eastAsia="en-US"/>
              </w:rPr>
              <w:t xml:space="preserve"> </w:t>
            </w:r>
            <w:r w:rsidR="00400A1C">
              <w:rPr>
                <w:rFonts w:eastAsia="Calibri" w:cs="Times New Roman"/>
                <w:sz w:val="24"/>
                <w:szCs w:val="24"/>
                <w:lang w:eastAsia="en-US"/>
              </w:rPr>
              <w:t>настоящ</w:t>
            </w:r>
            <w:r w:rsidR="00443B71">
              <w:rPr>
                <w:rFonts w:eastAsia="Calibri" w:cs="Times New Roman"/>
                <w:sz w:val="24"/>
                <w:szCs w:val="24"/>
                <w:lang w:eastAsia="en-US"/>
              </w:rPr>
              <w:t>их</w:t>
            </w:r>
            <w:r w:rsidR="002D6BA4">
              <w:rPr>
                <w:rFonts w:eastAsia="Calibri" w:cs="Times New Roman"/>
                <w:sz w:val="24"/>
                <w:szCs w:val="24"/>
                <w:lang w:eastAsia="en-US"/>
              </w:rPr>
              <w:t xml:space="preserve"> ФТ</w:t>
            </w:r>
            <w:r w:rsidRPr="00C41E38">
              <w:rPr>
                <w:rFonts w:eastAsia="Calibri" w:cs="Times New Roman"/>
                <w:sz w:val="24"/>
                <w:szCs w:val="24"/>
                <w:lang w:eastAsia="en-US"/>
              </w:rPr>
              <w:t>;</w:t>
            </w:r>
          </w:p>
          <w:p w:rsidR="00424B1C" w:rsidRPr="00424B1C" w:rsidRDefault="00424B1C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Подготовк</w:t>
            </w:r>
            <w:r w:rsidR="00005DA2">
              <w:rPr>
                <w:rFonts w:eastAsia="Calibri" w:cs="Times New Roman"/>
                <w:sz w:val="24"/>
                <w:szCs w:val="24"/>
                <w:lang w:eastAsia="en-US"/>
              </w:rPr>
              <w:t>у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предложений по оптимизации организации и осуществлени</w:t>
            </w:r>
            <w:r w:rsidR="004A1D73">
              <w:rPr>
                <w:rFonts w:eastAsia="Calibri" w:cs="Times New Roman"/>
                <w:sz w:val="24"/>
                <w:szCs w:val="24"/>
                <w:lang w:eastAsia="en-US"/>
              </w:rPr>
              <w:t>ю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перевозок </w:t>
            </w:r>
            <w:r w:rsidR="004A1D73">
              <w:rPr>
                <w:rFonts w:eastAsia="Calibri" w:cs="Times New Roman"/>
                <w:sz w:val="24"/>
                <w:szCs w:val="24"/>
                <w:lang w:eastAsia="en-US"/>
              </w:rPr>
              <w:t>и хранени</w:t>
            </w:r>
            <w:r w:rsidR="00745E38">
              <w:rPr>
                <w:rFonts w:eastAsia="Calibri" w:cs="Times New Roman"/>
                <w:sz w:val="24"/>
                <w:szCs w:val="24"/>
                <w:lang w:eastAsia="en-US"/>
              </w:rPr>
              <w:t>ю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ценностей Банка России</w:t>
            </w:r>
            <w:r w:rsidR="001D4A95">
              <w:rPr>
                <w:rFonts w:eastAsia="Calibri" w:cs="Times New Roman"/>
                <w:sz w:val="24"/>
                <w:szCs w:val="24"/>
                <w:lang w:eastAsia="en-US"/>
              </w:rPr>
              <w:t xml:space="preserve"> с учетом критерия минимизации затрат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;</w:t>
            </w:r>
          </w:p>
          <w:p w:rsidR="003D0AE9" w:rsidRPr="00424B1C" w:rsidRDefault="00424B1C" w:rsidP="00C9154E">
            <w:pPr>
              <w:numPr>
                <w:ilvl w:val="0"/>
                <w:numId w:val="54"/>
              </w:numPr>
              <w:spacing w:before="60" w:after="60" w:line="276" w:lineRule="auto"/>
              <w:ind w:left="450" w:hanging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Разработка </w:t>
            </w:r>
            <w:r w:rsidR="00745E38">
              <w:rPr>
                <w:rFonts w:eastAsia="Calibri" w:cs="Times New Roman"/>
                <w:sz w:val="24"/>
                <w:szCs w:val="24"/>
                <w:lang w:eastAsia="en-US"/>
              </w:rPr>
              <w:t xml:space="preserve">проектов 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планов </w:t>
            </w:r>
            <w:r w:rsidRPr="00443B71">
              <w:rPr>
                <w:rFonts w:eastAsia="Calibri" w:cs="Times New Roman"/>
                <w:sz w:val="24"/>
                <w:szCs w:val="24"/>
                <w:lang w:eastAsia="en-US"/>
              </w:rPr>
              <w:t xml:space="preserve">подкреплений </w:t>
            </w:r>
            <w:r w:rsidR="00443B71" w:rsidRPr="00443B71">
              <w:rPr>
                <w:rFonts w:cs="Times New Roman"/>
                <w:sz w:val="24"/>
                <w:szCs w:val="24"/>
              </w:rPr>
              <w:t>резервных фондов</w:t>
            </w:r>
            <w:r w:rsidR="00443B71" w:rsidRPr="00443B71">
              <w:rPr>
                <w:rFonts w:eastAsia="Calibri" w:cs="Times New Roman"/>
                <w:sz w:val="24"/>
                <w:szCs w:val="24"/>
                <w:lang w:eastAsia="en-US"/>
              </w:rPr>
              <w:t xml:space="preserve"> </w:t>
            </w:r>
            <w:r w:rsidRPr="00443B71">
              <w:rPr>
                <w:rFonts w:eastAsia="Calibri" w:cs="Times New Roman"/>
                <w:sz w:val="24"/>
                <w:szCs w:val="24"/>
                <w:lang w:eastAsia="en-US"/>
              </w:rPr>
              <w:t xml:space="preserve">банкнот и монеты </w:t>
            </w:r>
            <w:r w:rsidR="00005DA2" w:rsidRPr="00443B71">
              <w:rPr>
                <w:rFonts w:eastAsia="Calibri" w:cs="Times New Roman"/>
                <w:sz w:val="24"/>
                <w:szCs w:val="24"/>
                <w:lang w:eastAsia="en-US"/>
              </w:rPr>
              <w:t>учреждений</w:t>
            </w:r>
            <w:r w:rsidRPr="00443B71">
              <w:rPr>
                <w:rFonts w:eastAsia="Calibri" w:cs="Times New Roman"/>
                <w:sz w:val="24"/>
                <w:szCs w:val="24"/>
                <w:lang w:eastAsia="en-US"/>
              </w:rPr>
              <w:t xml:space="preserve"> Банка России, планов перевозок ценностей из учреждений Банка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России</w:t>
            </w:r>
            <w:r w:rsidR="00005DA2" w:rsidRPr="007772C3">
              <w:rPr>
                <w:rFonts w:eastAsia="Calibri" w:cs="Times New Roman"/>
                <w:sz w:val="24"/>
                <w:szCs w:val="24"/>
                <w:lang w:eastAsia="en-US"/>
              </w:rPr>
              <w:t xml:space="preserve"> инкассаторами Российского объединения инкассации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, </w:t>
            </w:r>
            <w:r w:rsidR="00745E38">
              <w:rPr>
                <w:rFonts w:eastAsia="Calibri" w:cs="Times New Roman"/>
                <w:sz w:val="24"/>
                <w:szCs w:val="24"/>
                <w:lang w:eastAsia="en-US"/>
              </w:rPr>
              <w:t xml:space="preserve">проектов </w:t>
            </w:r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планов вывоза ветхих банкнот </w:t>
            </w:r>
            <w:proofErr w:type="gramStart"/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из</w:t>
            </w:r>
            <w:proofErr w:type="gramEnd"/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>ТУ</w:t>
            </w:r>
            <w:proofErr w:type="gramEnd"/>
            <w:r w:rsidRPr="00424B1C">
              <w:rPr>
                <w:rFonts w:eastAsia="Calibri" w:cs="Times New Roman"/>
                <w:sz w:val="24"/>
                <w:szCs w:val="24"/>
                <w:lang w:eastAsia="en-US"/>
              </w:rPr>
              <w:t xml:space="preserve"> Банка России.</w:t>
            </w:r>
          </w:p>
        </w:tc>
      </w:tr>
      <w:tr w:rsidR="00944691" w:rsidRPr="00D87395" w:rsidTr="003D15ED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944691" w:rsidRPr="00D87395" w:rsidRDefault="00944691" w:rsidP="00C9154E">
            <w:pPr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D87395">
              <w:rPr>
                <w:rFonts w:cs="Times New Roman"/>
                <w:bCs/>
                <w:sz w:val="24"/>
                <w:szCs w:val="24"/>
              </w:rPr>
              <w:t>Описание</w:t>
            </w:r>
            <w:r w:rsidR="007C477C" w:rsidRPr="00D87395">
              <w:rPr>
                <w:rFonts w:cs="Times New Roman"/>
                <w:bCs/>
                <w:sz w:val="24"/>
                <w:szCs w:val="24"/>
              </w:rPr>
              <w:t xml:space="preserve"> бизнес-процесса</w:t>
            </w:r>
          </w:p>
        </w:tc>
        <w:tc>
          <w:tcPr>
            <w:tcW w:w="6960" w:type="dxa"/>
          </w:tcPr>
          <w:p w:rsidR="00F92912" w:rsidRPr="003D0AE9" w:rsidRDefault="00F92912" w:rsidP="0019720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BE1378">
              <w:rPr>
                <w:rFonts w:eastAsia="Calibri" w:cs="Times New Roman"/>
                <w:sz w:val="24"/>
                <w:szCs w:val="24"/>
                <w:lang w:eastAsia="en-US"/>
              </w:rPr>
              <w:t>Моделирование перевозок и организации хранения ценностей для различных условий (показателей обеспечения платежного оборота денежной наличностью, хранения и транспортировки банкнот и монет</w:t>
            </w:r>
            <w:r w:rsidR="00443B71">
              <w:rPr>
                <w:rFonts w:eastAsia="Calibri" w:cs="Times New Roman"/>
                <w:sz w:val="24"/>
                <w:szCs w:val="24"/>
                <w:lang w:eastAsia="en-US"/>
              </w:rPr>
              <w:t>ы</w:t>
            </w:r>
            <w:r w:rsidRPr="00BE1378">
              <w:rPr>
                <w:rFonts w:eastAsia="Calibri" w:cs="Times New Roman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eastAsia="Calibri" w:cs="Times New Roman"/>
                <w:sz w:val="24"/>
                <w:szCs w:val="24"/>
                <w:lang w:eastAsia="en-US"/>
              </w:rPr>
              <w:t>техни</w:t>
            </w:r>
            <w:r w:rsidRPr="007772C3">
              <w:rPr>
                <w:rFonts w:eastAsia="Calibri" w:cs="Times New Roman"/>
                <w:sz w:val="24"/>
                <w:szCs w:val="24"/>
                <w:lang w:eastAsia="en-US"/>
              </w:rPr>
              <w:t>ческих и технологических характеристик кладовых, транспортных средств, оборудования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>)</w:t>
            </w:r>
            <w:r>
              <w:rPr>
                <w:rFonts w:eastAsia="Calibri" w:cs="Times New Roman"/>
                <w:sz w:val="24"/>
                <w:szCs w:val="24"/>
                <w:lang w:eastAsia="en-US"/>
              </w:rPr>
              <w:t xml:space="preserve"> с целью оптимизации по минимуму затрат при организации данных процессов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 xml:space="preserve">. Бизнес-процесс предусматривает </w:t>
            </w:r>
            <w:proofErr w:type="gramStart"/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>м</w:t>
            </w:r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>оделирование</w:t>
            </w:r>
            <w:proofErr w:type="gramEnd"/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 xml:space="preserve"> как всего процесса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 xml:space="preserve">, так и его отдельных элементов, с возможностью сравнения полученных результатов по различным </w:t>
            </w:r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 xml:space="preserve">рассматриваемым 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 xml:space="preserve">вариантам между собой </w:t>
            </w:r>
            <w:r w:rsidR="00197206">
              <w:rPr>
                <w:rFonts w:eastAsia="Calibri" w:cs="Times New Roman"/>
                <w:sz w:val="24"/>
                <w:szCs w:val="24"/>
                <w:lang w:eastAsia="en-US"/>
              </w:rPr>
              <w:t>и с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 xml:space="preserve"> текущей (базовой) организаци</w:t>
            </w:r>
            <w:r w:rsidR="00197206">
              <w:rPr>
                <w:rFonts w:eastAsia="Calibri" w:cs="Times New Roman"/>
                <w:sz w:val="24"/>
                <w:szCs w:val="24"/>
                <w:lang w:eastAsia="en-US"/>
              </w:rPr>
              <w:t>ей</w:t>
            </w:r>
            <w:r w:rsidR="00686D6E">
              <w:rPr>
                <w:rFonts w:eastAsia="Calibri" w:cs="Times New Roman"/>
                <w:sz w:val="24"/>
                <w:szCs w:val="24"/>
                <w:lang w:eastAsia="en-US"/>
              </w:rPr>
              <w:t xml:space="preserve"> процессов</w:t>
            </w:r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>, подготовк</w:t>
            </w:r>
            <w:r w:rsidR="003E115C">
              <w:rPr>
                <w:rFonts w:eastAsia="Calibri" w:cs="Times New Roman"/>
                <w:sz w:val="24"/>
                <w:szCs w:val="24"/>
                <w:lang w:eastAsia="en-US"/>
              </w:rPr>
              <w:t>и</w:t>
            </w:r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 xml:space="preserve"> результатов анализов или приняти</w:t>
            </w:r>
            <w:r w:rsidR="003E115C">
              <w:rPr>
                <w:rFonts w:eastAsia="Calibri" w:cs="Times New Roman"/>
                <w:sz w:val="24"/>
                <w:szCs w:val="24"/>
                <w:lang w:eastAsia="en-US"/>
              </w:rPr>
              <w:t>я</w:t>
            </w:r>
            <w:r w:rsidR="00FA0F71">
              <w:rPr>
                <w:rFonts w:eastAsia="Calibri" w:cs="Times New Roman"/>
                <w:sz w:val="24"/>
                <w:szCs w:val="24"/>
                <w:lang w:eastAsia="en-US"/>
              </w:rPr>
              <w:t xml:space="preserve"> управленческих решений.</w:t>
            </w:r>
          </w:p>
        </w:tc>
      </w:tr>
      <w:tr w:rsidR="00944691" w:rsidRPr="00D87395" w:rsidTr="003D15ED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944691" w:rsidRPr="00D87395" w:rsidRDefault="00A4454A" w:rsidP="00C9154E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Вовлеченные стороны и их роли</w:t>
            </w:r>
          </w:p>
        </w:tc>
        <w:tc>
          <w:tcPr>
            <w:tcW w:w="6960" w:type="dxa"/>
          </w:tcPr>
          <w:p w:rsidR="005923A6" w:rsidRPr="003D15ED" w:rsidRDefault="007C63CB" w:rsidP="00C9154E">
            <w:pPr>
              <w:pStyle w:val="afff6"/>
              <w:spacing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sz w:val="24"/>
                <w:szCs w:val="24"/>
              </w:rPr>
            </w:pPr>
            <w:r w:rsidRPr="003D15ED">
              <w:rPr>
                <w:i w:val="0"/>
                <w:color w:val="auto"/>
                <w:sz w:val="24"/>
                <w:szCs w:val="24"/>
              </w:rPr>
              <w:t>В процесс вовлечены п</w:t>
            </w:r>
            <w:r w:rsidR="005923A6" w:rsidRPr="003D15ED">
              <w:rPr>
                <w:i w:val="0"/>
                <w:color w:val="auto"/>
                <w:sz w:val="24"/>
                <w:szCs w:val="24"/>
              </w:rPr>
              <w:t>одразделения Банка России</w:t>
            </w:r>
            <w:r w:rsidRPr="003D15ED">
              <w:rPr>
                <w:i w:val="0"/>
                <w:color w:val="auto"/>
                <w:sz w:val="24"/>
                <w:szCs w:val="24"/>
              </w:rPr>
              <w:t xml:space="preserve">, </w:t>
            </w:r>
            <w:r w:rsidR="005923A6" w:rsidRPr="003D15ED">
              <w:rPr>
                <w:i w:val="0"/>
                <w:color w:val="auto"/>
                <w:sz w:val="24"/>
                <w:szCs w:val="24"/>
              </w:rPr>
              <w:t>их рол</w:t>
            </w:r>
            <w:r w:rsidR="00EA4A48" w:rsidRPr="003D15ED">
              <w:rPr>
                <w:i w:val="0"/>
                <w:color w:val="auto"/>
                <w:sz w:val="24"/>
                <w:szCs w:val="24"/>
              </w:rPr>
              <w:t>и</w:t>
            </w:r>
            <w:r w:rsidR="005923A6" w:rsidRPr="003D15ED">
              <w:rPr>
                <w:i w:val="0"/>
                <w:color w:val="auto"/>
                <w:sz w:val="24"/>
                <w:szCs w:val="24"/>
              </w:rPr>
              <w:t xml:space="preserve"> в процессе</w:t>
            </w:r>
            <w:r w:rsidRPr="003D15ED">
              <w:rPr>
                <w:i w:val="0"/>
                <w:color w:val="auto"/>
                <w:sz w:val="24"/>
                <w:szCs w:val="24"/>
              </w:rPr>
              <w:t xml:space="preserve"> следующие</w:t>
            </w:r>
            <w:r w:rsidR="005923A6" w:rsidRPr="003D15ED">
              <w:rPr>
                <w:i w:val="0"/>
                <w:color w:val="auto"/>
                <w:sz w:val="24"/>
                <w:szCs w:val="24"/>
              </w:rPr>
              <w:t>:</w:t>
            </w:r>
          </w:p>
          <w:p w:rsidR="005923A6" w:rsidRPr="003D15ED" w:rsidRDefault="005923A6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15ED">
              <w:rPr>
                <w:sz w:val="24"/>
                <w:szCs w:val="24"/>
              </w:rPr>
              <w:t>Департамент наличного денежного обращения Банка России – владелец/пользователь подсистемы;</w:t>
            </w:r>
          </w:p>
          <w:p w:rsidR="005923A6" w:rsidRPr="003D15ED" w:rsidRDefault="005923A6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15ED">
              <w:rPr>
                <w:sz w:val="24"/>
                <w:szCs w:val="24"/>
              </w:rPr>
              <w:t xml:space="preserve">Департамент информационных технологий Банка России – </w:t>
            </w:r>
            <w:proofErr w:type="spellStart"/>
            <w:r w:rsidRPr="003D15ED">
              <w:rPr>
                <w:sz w:val="24"/>
                <w:szCs w:val="24"/>
              </w:rPr>
              <w:t>контрактор</w:t>
            </w:r>
            <w:proofErr w:type="spellEnd"/>
            <w:r w:rsidRPr="003D15ED">
              <w:rPr>
                <w:sz w:val="24"/>
                <w:szCs w:val="24"/>
              </w:rPr>
              <w:t>;</w:t>
            </w:r>
          </w:p>
          <w:p w:rsidR="005923A6" w:rsidRPr="003D15ED" w:rsidRDefault="005923A6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15ED">
              <w:rPr>
                <w:sz w:val="24"/>
                <w:szCs w:val="24"/>
              </w:rPr>
              <w:t>Руководство Банка России – пол</w:t>
            </w:r>
            <w:r w:rsidR="006862C8" w:rsidRPr="003D15ED">
              <w:rPr>
                <w:sz w:val="24"/>
                <w:szCs w:val="24"/>
              </w:rPr>
              <w:t>учатель информации</w:t>
            </w:r>
            <w:r w:rsidRPr="003D15ED">
              <w:rPr>
                <w:sz w:val="24"/>
                <w:szCs w:val="24"/>
              </w:rPr>
              <w:t>;</w:t>
            </w:r>
          </w:p>
          <w:p w:rsidR="003D15ED" w:rsidRPr="003D15ED" w:rsidRDefault="005923A6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proofErr w:type="gramStart"/>
            <w:r w:rsidRPr="003D15ED">
              <w:rPr>
                <w:sz w:val="24"/>
                <w:szCs w:val="24"/>
              </w:rPr>
              <w:t>Территориальные учреждения Банка России</w:t>
            </w:r>
            <w:r w:rsidR="006862C8" w:rsidRPr="003D15ED">
              <w:rPr>
                <w:sz w:val="24"/>
                <w:szCs w:val="24"/>
              </w:rPr>
              <w:t xml:space="preserve"> – поставщик информации</w:t>
            </w:r>
            <w:r w:rsidR="0022033C" w:rsidRPr="003D15ED">
              <w:rPr>
                <w:sz w:val="24"/>
                <w:szCs w:val="24"/>
              </w:rPr>
              <w:t>, не участники АС ДНДО</w:t>
            </w:r>
            <w:r w:rsidR="0022033C" w:rsidRPr="003D15ED">
              <w:rPr>
                <w:rStyle w:val="afff2"/>
                <w:sz w:val="24"/>
                <w:szCs w:val="24"/>
              </w:rPr>
              <w:footnoteReference w:id="5"/>
            </w:r>
            <w:r w:rsidR="00336311" w:rsidRPr="003D15ED">
              <w:rPr>
                <w:rFonts w:cs="Times New Roman"/>
                <w:bCs/>
                <w:sz w:val="24"/>
                <w:szCs w:val="24"/>
                <w:vertAlign w:val="superscript"/>
              </w:rPr>
              <w:t>)</w:t>
            </w:r>
            <w:r w:rsidRPr="003D15ED">
              <w:rPr>
                <w:sz w:val="24"/>
                <w:szCs w:val="24"/>
              </w:rPr>
              <w:t>.</w:t>
            </w:r>
            <w:proofErr w:type="gramEnd"/>
          </w:p>
          <w:p w:rsidR="003D0AE9" w:rsidRPr="003D15ED" w:rsidRDefault="00034021" w:rsidP="005D225A">
            <w:pPr>
              <w:pStyle w:val="afff6"/>
              <w:spacing w:after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3D15ED">
              <w:rPr>
                <w:i w:val="0"/>
                <w:color w:val="auto"/>
                <w:sz w:val="24"/>
                <w:szCs w:val="24"/>
              </w:rPr>
              <w:t>Также в процесс</w:t>
            </w:r>
            <w:r w:rsidR="00C0639C">
              <w:rPr>
                <w:i w:val="0"/>
                <w:color w:val="auto"/>
                <w:sz w:val="24"/>
                <w:szCs w:val="24"/>
              </w:rPr>
              <w:t xml:space="preserve"> по</w:t>
            </w:r>
            <w:r w:rsidRPr="003D15ED">
              <w:rPr>
                <w:i w:val="0"/>
                <w:color w:val="auto"/>
                <w:sz w:val="24"/>
                <w:szCs w:val="24"/>
              </w:rPr>
              <w:t>требуется вовлечь объединение «РОСИНКАС» в качестве поставщика информации для АС ДНДО.</w:t>
            </w:r>
          </w:p>
        </w:tc>
      </w:tr>
      <w:tr w:rsidR="001D3D30" w:rsidRPr="00D87395" w:rsidTr="003D15ED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1D3D30" w:rsidRPr="00D87395" w:rsidRDefault="001D3D30" w:rsidP="00C9154E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Смежные подсистемы</w:t>
            </w:r>
          </w:p>
        </w:tc>
        <w:tc>
          <w:tcPr>
            <w:tcW w:w="6960" w:type="dxa"/>
          </w:tcPr>
          <w:p w:rsidR="001D3D30" w:rsidRDefault="000A5F06" w:rsidP="00C9154E">
            <w:pPr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Подсистема </w:t>
            </w:r>
            <w:r w:rsidR="00905CD4">
              <w:rPr>
                <w:rFonts w:eastAsia="Times New Roman" w:cs="Times New Roman"/>
                <w:bCs/>
                <w:sz w:val="24"/>
                <w:szCs w:val="24"/>
              </w:rPr>
              <w:t>ОМПХЦ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будет взаимодействовать со</w:t>
            </w:r>
            <w:r w:rsidRPr="000A5F06">
              <w:rPr>
                <w:rFonts w:eastAsia="Times New Roman" w:cs="Times New Roman"/>
                <w:bCs/>
                <w:sz w:val="24"/>
                <w:szCs w:val="24"/>
              </w:rPr>
              <w:t xml:space="preserve"> следующи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ми</w:t>
            </w:r>
            <w:r w:rsidRPr="000A5F06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смежными </w:t>
            </w:r>
            <w:r w:rsidRPr="000A5F06">
              <w:rPr>
                <w:rFonts w:eastAsia="Times New Roman" w:cs="Times New Roman"/>
                <w:bCs/>
                <w:sz w:val="24"/>
                <w:szCs w:val="24"/>
              </w:rPr>
              <w:t>подсистем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ами</w:t>
            </w:r>
            <w:r w:rsidRPr="000A5F06">
              <w:rPr>
                <w:rFonts w:eastAsia="Times New Roman" w:cs="Times New Roman"/>
                <w:bCs/>
                <w:sz w:val="24"/>
                <w:szCs w:val="24"/>
              </w:rPr>
              <w:t xml:space="preserve"> АС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> ДНДО</w:t>
            </w:r>
            <w:r w:rsidR="00723D25" w:rsidRPr="00205B4F">
              <w:rPr>
                <w:rFonts w:eastAsia="Times New Roman" w:cs="Times New Roman"/>
                <w:bCs/>
                <w:sz w:val="24"/>
                <w:szCs w:val="24"/>
              </w:rPr>
              <w:t>:</w:t>
            </w:r>
          </w:p>
          <w:p w:rsidR="00723D25" w:rsidRPr="007A6982" w:rsidRDefault="00723D25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7A698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</w:t>
            </w:r>
            <w:r w:rsidR="006C1003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РРФ</w:t>
            </w:r>
            <w:r w:rsidRPr="007A6982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;</w:t>
            </w:r>
          </w:p>
          <w:p w:rsidR="00723D25" w:rsidRPr="007A6982" w:rsidRDefault="006C1003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ОИВВС</w:t>
            </w:r>
          </w:p>
        </w:tc>
      </w:tr>
      <w:tr w:rsidR="001D3D30" w:rsidRPr="00D87395" w:rsidTr="003D15ED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1D3D30" w:rsidRPr="00D87395" w:rsidRDefault="001D3D30" w:rsidP="00C9154E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Внешние системы</w:t>
            </w:r>
          </w:p>
        </w:tc>
        <w:tc>
          <w:tcPr>
            <w:tcW w:w="6960" w:type="dxa"/>
          </w:tcPr>
          <w:p w:rsidR="00723D25" w:rsidRPr="007A6982" w:rsidRDefault="00723D25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6982">
              <w:rPr>
                <w:sz w:val="24"/>
                <w:szCs w:val="24"/>
              </w:rPr>
              <w:t>ИАС НДО ТУ;</w:t>
            </w:r>
          </w:p>
          <w:p w:rsidR="001D3D30" w:rsidRPr="00723D25" w:rsidRDefault="00723D25" w:rsidP="00C9154E">
            <w:pPr>
              <w:pStyle w:val="aff2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6982">
              <w:rPr>
                <w:sz w:val="24"/>
                <w:szCs w:val="24"/>
              </w:rPr>
              <w:t>АС ЭКР</w:t>
            </w:r>
          </w:p>
        </w:tc>
      </w:tr>
      <w:tr w:rsidR="00944691" w:rsidRPr="00D87395" w:rsidTr="003D15ED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1" w:type="dxa"/>
          </w:tcPr>
          <w:p w:rsidR="00944691" w:rsidRPr="00D87395" w:rsidRDefault="00944691" w:rsidP="00C9154E">
            <w:pPr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D87395">
              <w:rPr>
                <w:rFonts w:cs="Times New Roman"/>
                <w:bCs/>
                <w:sz w:val="24"/>
                <w:szCs w:val="24"/>
              </w:rPr>
              <w:t>Ограничения</w:t>
            </w:r>
          </w:p>
        </w:tc>
        <w:tc>
          <w:tcPr>
            <w:tcW w:w="6960" w:type="dxa"/>
          </w:tcPr>
          <w:p w:rsidR="00C8543B" w:rsidRPr="00BE3C29" w:rsidRDefault="00C8543B" w:rsidP="00C9154E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eastAsia="en-US"/>
              </w:rPr>
            </w:pPr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>Бизнес-проце</w:t>
            </w:r>
            <w:proofErr w:type="gramStart"/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>сс стр</w:t>
            </w:r>
            <w:proofErr w:type="gramEnd"/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>оится на основани</w:t>
            </w:r>
            <w:r w:rsidR="005D225A">
              <w:rPr>
                <w:rFonts w:eastAsia="Calibri" w:cs="Times New Roman"/>
                <w:sz w:val="24"/>
                <w:szCs w:val="24"/>
                <w:lang w:eastAsia="en-US"/>
              </w:rPr>
              <w:t>и</w:t>
            </w:r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имеющ</w:t>
            </w:r>
            <w:r w:rsidR="0006263D" w:rsidRPr="00BE3C29">
              <w:rPr>
                <w:rFonts w:eastAsia="Calibri" w:cs="Times New Roman"/>
                <w:sz w:val="24"/>
                <w:szCs w:val="24"/>
                <w:lang w:eastAsia="en-US"/>
              </w:rPr>
              <w:t>их</w:t>
            </w:r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>ся в Банке Росс</w:t>
            </w:r>
            <w:r w:rsidR="00CA1E2F" w:rsidRPr="00BE3C29">
              <w:rPr>
                <w:rFonts w:eastAsia="Calibri" w:cs="Times New Roman"/>
                <w:sz w:val="24"/>
                <w:szCs w:val="24"/>
                <w:lang w:eastAsia="en-US"/>
              </w:rPr>
              <w:t>ии нормативной методической базе</w:t>
            </w:r>
            <w:r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и данных. Для построения моделей в Банке России должны быть необходимые данные для расчета оптимальной модели. В ходе</w:t>
            </w:r>
            <w:r w:rsidR="002C4E61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проектирования возможно уточнение состава справочников и их содержания, перечня входных данных и их источников получения, показателей ограничения и изменяемых значений для задания различных параметров модели, а также алгоритмов построения модели.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При з</w:t>
            </w:r>
            <w:r w:rsidR="00A82FB0" w:rsidRPr="00BE3C29">
              <w:rPr>
                <w:rFonts w:eastAsia="Calibri" w:cs="Times New Roman"/>
                <w:sz w:val="24"/>
                <w:szCs w:val="24"/>
                <w:lang w:eastAsia="en-US"/>
              </w:rPr>
              <w:t>начительном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изменени</w:t>
            </w:r>
            <w:r w:rsidR="00A82FB0" w:rsidRPr="00BE3C29">
              <w:rPr>
                <w:rFonts w:eastAsia="Calibri" w:cs="Times New Roman"/>
                <w:sz w:val="24"/>
                <w:szCs w:val="24"/>
                <w:lang w:eastAsia="en-US"/>
              </w:rPr>
              <w:t>и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вышеперечисленного возможно изменение сроков</w:t>
            </w:r>
            <w:r w:rsidR="00A82FB0" w:rsidRPr="00BE3C29">
              <w:rPr>
                <w:rFonts w:eastAsia="Calibri" w:cs="Times New Roman"/>
                <w:sz w:val="24"/>
                <w:szCs w:val="24"/>
                <w:lang w:eastAsia="en-US"/>
              </w:rPr>
              <w:t>,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установленных </w:t>
            </w:r>
            <w:r w:rsidR="00A82FB0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в пункте </w:t>
            </w:r>
            <w:r w:rsidR="007B6DB2">
              <w:fldChar w:fldCharType="begin"/>
            </w:r>
            <w:r w:rsidR="007B6DB2">
              <w:instrText xml:space="preserve"> REF _Ref456612001 \r \h  \* MERGEFORMAT </w:instrText>
            </w:r>
            <w:r w:rsidR="007B6DB2">
              <w:fldChar w:fldCharType="separate"/>
            </w:r>
            <w:r w:rsidR="00300835">
              <w:rPr>
                <w:rFonts w:eastAsia="Calibri" w:cs="Times New Roman"/>
                <w:sz w:val="24"/>
                <w:szCs w:val="24"/>
                <w:lang w:eastAsia="en-US"/>
              </w:rPr>
              <w:t>7.7</w:t>
            </w:r>
            <w:r w:rsidR="007B6DB2">
              <w:fldChar w:fldCharType="end"/>
            </w:r>
            <w:r w:rsidR="00A82FB0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>настоящ</w:t>
            </w:r>
            <w:r w:rsidR="00BC3668" w:rsidRPr="00BE3C29">
              <w:rPr>
                <w:rFonts w:eastAsia="Calibri" w:cs="Times New Roman"/>
                <w:sz w:val="24"/>
                <w:szCs w:val="24"/>
                <w:lang w:eastAsia="en-US"/>
              </w:rPr>
              <w:t>его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ФТ</w:t>
            </w:r>
            <w:r w:rsidR="00BC3668" w:rsidRPr="00BE3C29">
              <w:rPr>
                <w:rFonts w:eastAsia="Calibri" w:cs="Times New Roman"/>
                <w:sz w:val="24"/>
                <w:szCs w:val="24"/>
                <w:lang w:eastAsia="en-US"/>
              </w:rPr>
              <w:t>,</w:t>
            </w:r>
            <w:r w:rsidR="00D32637" w:rsidRPr="00BE3C29">
              <w:rPr>
                <w:rFonts w:eastAsia="Calibri" w:cs="Times New Roman"/>
                <w:sz w:val="24"/>
                <w:szCs w:val="24"/>
                <w:lang w:eastAsia="en-US"/>
              </w:rPr>
              <w:t xml:space="preserve"> с внесением соответствующих изменений при организации проведения данных работ в установленном в Банке России порядке.</w:t>
            </w:r>
          </w:p>
          <w:p w:rsidR="00A82FB0" w:rsidRPr="00D87395" w:rsidRDefault="00551AFB" w:rsidP="00551AF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551AFB">
              <w:rPr>
                <w:rFonts w:eastAsia="Calibri" w:cs="Times New Roman"/>
                <w:sz w:val="24"/>
                <w:szCs w:val="24"/>
                <w:lang w:eastAsia="en-US"/>
              </w:rPr>
              <w:t xml:space="preserve">Дополнительные требования по ограничениям приведены в разделе </w:t>
            </w:r>
            <w:r w:rsidR="007B6DB2">
              <w:fldChar w:fldCharType="begin"/>
            </w:r>
            <w:r w:rsidR="007B6DB2">
              <w:instrText xml:space="preserve"> REF _Ref456972410 \r \h  \* MERGEFORMAT </w:instrText>
            </w:r>
            <w:r w:rsidR="007B6DB2">
              <w:fldChar w:fldCharType="separate"/>
            </w:r>
            <w:r w:rsidR="00300835">
              <w:rPr>
                <w:rFonts w:eastAsia="Calibri" w:cs="Times New Roman"/>
                <w:sz w:val="24"/>
                <w:szCs w:val="24"/>
                <w:lang w:eastAsia="en-US"/>
              </w:rPr>
              <w:t>7.8</w:t>
            </w:r>
            <w:r w:rsidR="007B6DB2">
              <w:fldChar w:fldCharType="end"/>
            </w:r>
            <w:r w:rsidRPr="00551AFB">
              <w:rPr>
                <w:rFonts w:eastAsia="Calibri" w:cs="Times New Roman"/>
                <w:sz w:val="24"/>
                <w:szCs w:val="24"/>
                <w:lang w:eastAsia="en-US"/>
              </w:rPr>
              <w:t xml:space="preserve"> настоящего ФТ. </w:t>
            </w:r>
          </w:p>
        </w:tc>
      </w:tr>
    </w:tbl>
    <w:p w:rsidR="00944691" w:rsidRDefault="00944691" w:rsidP="005C797B">
      <w:pPr>
        <w:spacing w:line="240" w:lineRule="auto"/>
        <w:rPr>
          <w:rFonts w:cs="Times New Roman"/>
        </w:rPr>
      </w:pPr>
    </w:p>
    <w:p w:rsidR="00EE30BE" w:rsidRPr="00D87395" w:rsidRDefault="00EE30BE" w:rsidP="005C797B">
      <w:pPr>
        <w:spacing w:line="240" w:lineRule="auto"/>
        <w:rPr>
          <w:rFonts w:cs="Times New Roman"/>
        </w:rPr>
      </w:pPr>
    </w:p>
    <w:p w:rsidR="00944691" w:rsidRPr="00D87395" w:rsidRDefault="00944691" w:rsidP="005C797B">
      <w:pPr>
        <w:tabs>
          <w:tab w:val="left" w:pos="2928"/>
        </w:tabs>
        <w:spacing w:line="240" w:lineRule="auto"/>
        <w:rPr>
          <w:rFonts w:cs="Times New Roman"/>
        </w:rPr>
        <w:sectPr w:rsidR="00944691" w:rsidRPr="00D87395" w:rsidSect="002869C7">
          <w:headerReference w:type="default" r:id="rId14"/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pgSz w:w="11906" w:h="16838"/>
          <w:pgMar w:top="1134" w:right="851" w:bottom="1134" w:left="1701" w:header="567" w:footer="51" w:gutter="0"/>
          <w:cols w:space="708"/>
          <w:docGrid w:linePitch="360"/>
        </w:sectPr>
      </w:pPr>
    </w:p>
    <w:p w:rsidR="00903A6C" w:rsidRPr="00D34A65" w:rsidRDefault="00720900" w:rsidP="00693BBF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before="60" w:line="360" w:lineRule="auto"/>
        <w:ind w:left="567" w:hanging="572"/>
        <w:rPr>
          <w:caps w:val="0"/>
          <w:spacing w:val="0"/>
          <w:sz w:val="24"/>
        </w:rPr>
      </w:pPr>
      <w:bookmarkStart w:id="14" w:name="_Toc456972695"/>
      <w:r w:rsidRPr="00D87395">
        <w:rPr>
          <w:caps w:val="0"/>
          <w:spacing w:val="0"/>
          <w:sz w:val="24"/>
        </w:rPr>
        <w:lastRenderedPageBreak/>
        <w:t xml:space="preserve">Модель </w:t>
      </w:r>
      <w:r w:rsidR="00AA29E1" w:rsidRPr="00D87395">
        <w:rPr>
          <w:caps w:val="0"/>
          <w:spacing w:val="0"/>
          <w:sz w:val="24"/>
        </w:rPr>
        <w:t>целевого бизнес-</w:t>
      </w:r>
      <w:r w:rsidRPr="00D87395">
        <w:rPr>
          <w:caps w:val="0"/>
          <w:spacing w:val="0"/>
          <w:sz w:val="24"/>
        </w:rPr>
        <w:t>процесса «</w:t>
      </w:r>
      <w:r w:rsidR="009A7D37" w:rsidRPr="009A7D37">
        <w:rPr>
          <w:rFonts w:eastAsia="Calibri"/>
          <w:caps w:val="0"/>
          <w:spacing w:val="0"/>
          <w:sz w:val="24"/>
          <w:szCs w:val="24"/>
          <w:lang w:eastAsia="en-US"/>
        </w:rPr>
        <w:t>Формирование оптимальной модели перевозок и хранения ценностей</w:t>
      </w:r>
      <w:r w:rsidRPr="00D87395">
        <w:rPr>
          <w:caps w:val="0"/>
          <w:spacing w:val="0"/>
          <w:sz w:val="24"/>
        </w:rPr>
        <w:t>»</w:t>
      </w:r>
      <w:bookmarkEnd w:id="14"/>
    </w:p>
    <w:p w:rsidR="00242C9F" w:rsidRDefault="0085693D" w:rsidP="004454B7">
      <w:pPr>
        <w:spacing w:before="60" w:after="60" w:line="360" w:lineRule="auto"/>
        <w:ind w:left="567"/>
        <w:rPr>
          <w:rFonts w:cs="Times New Roman"/>
          <w:sz w:val="24"/>
          <w:szCs w:val="24"/>
        </w:rPr>
      </w:pPr>
      <w:r w:rsidRPr="0096779E">
        <w:rPr>
          <w:rFonts w:cs="Times New Roman"/>
          <w:sz w:val="24"/>
          <w:szCs w:val="24"/>
        </w:rPr>
        <w:t xml:space="preserve">Обобщенная модель автоматизируемого </w:t>
      </w:r>
      <w:r w:rsidR="00507065">
        <w:rPr>
          <w:rFonts w:cs="Times New Roman"/>
          <w:sz w:val="24"/>
          <w:szCs w:val="24"/>
        </w:rPr>
        <w:t xml:space="preserve">целевого </w:t>
      </w:r>
      <w:r w:rsidRPr="0096779E">
        <w:rPr>
          <w:rFonts w:cs="Times New Roman"/>
          <w:sz w:val="24"/>
          <w:szCs w:val="24"/>
        </w:rPr>
        <w:t>бизнес-процесса «</w:t>
      </w:r>
      <w:r w:rsidRPr="0096779E">
        <w:rPr>
          <w:rFonts w:eastAsia="Calibri" w:cs="Times New Roman"/>
          <w:sz w:val="24"/>
          <w:szCs w:val="24"/>
          <w:lang w:eastAsia="en-US"/>
        </w:rPr>
        <w:t xml:space="preserve">Формирование оптимальной модели перевозок и хранения ценностей» будет разработана на этапе технического проекта подсистемы </w:t>
      </w:r>
      <w:r w:rsidR="00C64DD4">
        <w:rPr>
          <w:rFonts w:eastAsia="Calibri" w:cs="Times New Roman"/>
          <w:sz w:val="24"/>
          <w:szCs w:val="24"/>
          <w:lang w:eastAsia="en-US"/>
        </w:rPr>
        <w:t>ОМПХЦ</w:t>
      </w:r>
      <w:r w:rsidRPr="0096779E">
        <w:rPr>
          <w:rFonts w:eastAsia="Calibri" w:cs="Times New Roman"/>
          <w:sz w:val="24"/>
          <w:szCs w:val="24"/>
          <w:lang w:eastAsia="en-US"/>
        </w:rPr>
        <w:t>.</w:t>
      </w:r>
      <w:r w:rsidRPr="0096779E">
        <w:rPr>
          <w:rFonts w:cs="Times New Roman"/>
          <w:sz w:val="24"/>
          <w:szCs w:val="24"/>
        </w:rPr>
        <w:t xml:space="preserve"> </w:t>
      </w:r>
      <w:r w:rsidR="002627BA">
        <w:rPr>
          <w:rFonts w:cs="Times New Roman"/>
          <w:sz w:val="24"/>
          <w:szCs w:val="24"/>
        </w:rPr>
        <w:t>Она д</w:t>
      </w:r>
      <w:r w:rsidR="00E75D3D">
        <w:rPr>
          <w:rFonts w:cs="Times New Roman"/>
          <w:sz w:val="24"/>
          <w:szCs w:val="24"/>
        </w:rPr>
        <w:t>олжна выполняться поэтапно в следующем порядке</w:t>
      </w:r>
      <w:r w:rsidR="00E75D3D" w:rsidRPr="00BE1378">
        <w:rPr>
          <w:rFonts w:cs="Times New Roman"/>
          <w:sz w:val="24"/>
          <w:szCs w:val="24"/>
        </w:rPr>
        <w:t>:</w:t>
      </w:r>
    </w:p>
    <w:p w:rsidR="00E75D3D" w:rsidRPr="00BE1378" w:rsidRDefault="00E75D3D" w:rsidP="00BE1378">
      <w:pPr>
        <w:pStyle w:val="aff2"/>
        <w:numPr>
          <w:ilvl w:val="0"/>
          <w:numId w:val="67"/>
        </w:numPr>
        <w:spacing w:before="60" w:after="60" w:line="360" w:lineRule="auto"/>
        <w:jc w:val="both"/>
        <w:rPr>
          <w:rFonts w:eastAsia="Calibri"/>
          <w:sz w:val="24"/>
          <w:szCs w:val="24"/>
        </w:rPr>
      </w:pPr>
      <w:r w:rsidRPr="00BE1378">
        <w:rPr>
          <w:rFonts w:eastAsia="Calibri"/>
          <w:sz w:val="24"/>
          <w:szCs w:val="24"/>
        </w:rPr>
        <w:t>Подготовительный этап – актуализация справочной информации и входных данных для проведения сеансов моделирования. Актуализация входных данных может выполняться на регулярной основе с периодичностью не реже 1 раза в месяц. Возможно выполнение актуализации данных на этапе проведения процессов моделирования для получения дополнительных сравнитель</w:t>
      </w:r>
      <w:r w:rsidR="000A2ECC" w:rsidRPr="00BE1378">
        <w:rPr>
          <w:rFonts w:eastAsia="Calibri"/>
          <w:sz w:val="24"/>
          <w:szCs w:val="24"/>
        </w:rPr>
        <w:t>ных вариантов.</w:t>
      </w:r>
    </w:p>
    <w:p w:rsidR="00D66501" w:rsidRPr="00BE1378" w:rsidRDefault="000A2ECC" w:rsidP="00BE1378">
      <w:pPr>
        <w:pStyle w:val="aff2"/>
        <w:numPr>
          <w:ilvl w:val="0"/>
          <w:numId w:val="67"/>
        </w:numPr>
        <w:spacing w:before="60" w:after="60" w:line="360" w:lineRule="auto"/>
        <w:jc w:val="both"/>
        <w:rPr>
          <w:rFonts w:eastAsia="Calibri"/>
          <w:sz w:val="24"/>
          <w:szCs w:val="24"/>
        </w:rPr>
      </w:pPr>
      <w:r w:rsidRPr="00BE1378">
        <w:rPr>
          <w:rFonts w:eastAsia="Calibri"/>
          <w:sz w:val="24"/>
          <w:szCs w:val="24"/>
        </w:rPr>
        <w:t xml:space="preserve">Начальный этап. На </w:t>
      </w:r>
      <w:r w:rsidR="0070238A">
        <w:rPr>
          <w:rFonts w:eastAsia="Calibri"/>
          <w:sz w:val="24"/>
          <w:szCs w:val="24"/>
        </w:rPr>
        <w:t>этом</w:t>
      </w:r>
      <w:r w:rsidRPr="00BE1378">
        <w:rPr>
          <w:rFonts w:eastAsia="Calibri"/>
          <w:sz w:val="24"/>
          <w:szCs w:val="24"/>
        </w:rPr>
        <w:t xml:space="preserve"> этапе строится модель текущего состояния перевозок в настоящее время (на момент проведения работ по моделированию) – базовый вариант.</w:t>
      </w:r>
    </w:p>
    <w:p w:rsidR="00177216" w:rsidRPr="00BE1378" w:rsidRDefault="00D66501" w:rsidP="00BE1378">
      <w:pPr>
        <w:pStyle w:val="aff2"/>
        <w:numPr>
          <w:ilvl w:val="0"/>
          <w:numId w:val="67"/>
        </w:numPr>
        <w:spacing w:before="60" w:after="60" w:line="360" w:lineRule="auto"/>
        <w:jc w:val="both"/>
        <w:rPr>
          <w:rFonts w:eastAsia="Calibri"/>
          <w:sz w:val="24"/>
          <w:szCs w:val="24"/>
        </w:rPr>
      </w:pPr>
      <w:r w:rsidRPr="00BE1378">
        <w:rPr>
          <w:rFonts w:eastAsia="Calibri"/>
          <w:sz w:val="24"/>
          <w:szCs w:val="24"/>
        </w:rPr>
        <w:t>На основании базового варианта путем изменения тех или иных параметров рассчитываются различные варианты, подлежащие сравнению. Должна быть обеспечена сохранность вводимых и изменяемых параметров, а также получаемых результатов расчета (с промежуточными значениями). Обеспечивается сохранность не менее 10 вариантов.</w:t>
      </w:r>
    </w:p>
    <w:p w:rsidR="00177216" w:rsidRPr="00BE1378" w:rsidRDefault="00954B3A" w:rsidP="00BE1378">
      <w:pPr>
        <w:pStyle w:val="aff2"/>
        <w:numPr>
          <w:ilvl w:val="0"/>
          <w:numId w:val="67"/>
        </w:numPr>
        <w:spacing w:before="60" w:after="60" w:line="360" w:lineRule="auto"/>
        <w:jc w:val="both"/>
        <w:rPr>
          <w:rFonts w:eastAsia="Calibri"/>
          <w:sz w:val="24"/>
          <w:szCs w:val="24"/>
        </w:rPr>
      </w:pPr>
      <w:proofErr w:type="gramStart"/>
      <w:r w:rsidRPr="00BE1378">
        <w:rPr>
          <w:rFonts w:eastAsia="Calibri"/>
          <w:sz w:val="24"/>
          <w:szCs w:val="24"/>
        </w:rPr>
        <w:t>Обеспечивается сравнител</w:t>
      </w:r>
      <w:r w:rsidR="004D08E7" w:rsidRPr="00BE1378">
        <w:rPr>
          <w:rFonts w:eastAsia="Calibri"/>
          <w:sz w:val="24"/>
          <w:szCs w:val="24"/>
        </w:rPr>
        <w:t>ьный анализ полученных резу</w:t>
      </w:r>
      <w:r w:rsidR="00177216" w:rsidRPr="00BE1378">
        <w:rPr>
          <w:rFonts w:eastAsia="Calibri"/>
          <w:sz w:val="24"/>
          <w:szCs w:val="24"/>
        </w:rPr>
        <w:t>льтатов расчета для базового и смоделированных вариантов.</w:t>
      </w:r>
      <w:proofErr w:type="gramEnd"/>
    </w:p>
    <w:p w:rsidR="00177216" w:rsidRPr="00BE1378" w:rsidRDefault="00177216" w:rsidP="00BE1378">
      <w:pPr>
        <w:pStyle w:val="aff2"/>
        <w:numPr>
          <w:ilvl w:val="0"/>
          <w:numId w:val="67"/>
        </w:numPr>
        <w:spacing w:before="60" w:after="60" w:line="360" w:lineRule="auto"/>
        <w:jc w:val="both"/>
        <w:rPr>
          <w:rFonts w:eastAsia="Calibri"/>
          <w:sz w:val="24"/>
          <w:szCs w:val="24"/>
        </w:rPr>
      </w:pPr>
      <w:r w:rsidRPr="00BE1378">
        <w:rPr>
          <w:rFonts w:eastAsia="Calibri"/>
          <w:sz w:val="24"/>
          <w:szCs w:val="24"/>
        </w:rPr>
        <w:t xml:space="preserve">Подготавливаются материалы с предложениями по оптимизации и организации перевозок и </w:t>
      </w:r>
      <w:r w:rsidR="0070238A" w:rsidRPr="0070238A">
        <w:rPr>
          <w:rFonts w:eastAsia="Calibri"/>
          <w:sz w:val="24"/>
          <w:szCs w:val="24"/>
        </w:rPr>
        <w:t>хранению</w:t>
      </w:r>
      <w:r w:rsidRPr="00BE1378">
        <w:rPr>
          <w:rFonts w:eastAsia="Calibri"/>
          <w:sz w:val="24"/>
          <w:szCs w:val="24"/>
        </w:rPr>
        <w:t xml:space="preserve"> ценностей на основании сравнительного анализа рассматриваемых вариантов и разрабатываются проекты планов </w:t>
      </w:r>
      <w:r w:rsidR="003D342C" w:rsidRPr="003D342C">
        <w:rPr>
          <w:rFonts w:eastAsia="Calibri"/>
          <w:sz w:val="24"/>
          <w:szCs w:val="24"/>
        </w:rPr>
        <w:t xml:space="preserve">подкреплений банкнот и монеты учреждений Банка России, планов перевозок ценностей из учреждений Банка России инкассаторами Российского объединения инкассации, проектов планов вывоза ветхих банкнот </w:t>
      </w:r>
      <w:proofErr w:type="gramStart"/>
      <w:r w:rsidR="003D342C" w:rsidRPr="003D342C">
        <w:rPr>
          <w:rFonts w:eastAsia="Calibri"/>
          <w:sz w:val="24"/>
          <w:szCs w:val="24"/>
        </w:rPr>
        <w:t>из</w:t>
      </w:r>
      <w:proofErr w:type="gramEnd"/>
      <w:r w:rsidR="003D342C" w:rsidRPr="003D342C">
        <w:rPr>
          <w:rFonts w:eastAsia="Calibri"/>
          <w:sz w:val="24"/>
          <w:szCs w:val="24"/>
        </w:rPr>
        <w:t xml:space="preserve"> </w:t>
      </w:r>
      <w:proofErr w:type="gramStart"/>
      <w:r w:rsidR="003D342C" w:rsidRPr="003D342C">
        <w:rPr>
          <w:rFonts w:eastAsia="Calibri"/>
          <w:sz w:val="24"/>
          <w:szCs w:val="24"/>
        </w:rPr>
        <w:t>ТУ</w:t>
      </w:r>
      <w:proofErr w:type="gramEnd"/>
      <w:r w:rsidR="003D342C" w:rsidRPr="003D342C">
        <w:rPr>
          <w:rFonts w:eastAsia="Calibri"/>
          <w:sz w:val="24"/>
          <w:szCs w:val="24"/>
        </w:rPr>
        <w:t xml:space="preserve"> Банка России</w:t>
      </w:r>
      <w:r w:rsidR="00AC13F0">
        <w:rPr>
          <w:rFonts w:eastAsia="Calibri"/>
          <w:sz w:val="24"/>
          <w:szCs w:val="24"/>
        </w:rPr>
        <w:t>.</w:t>
      </w:r>
    </w:p>
    <w:p w:rsidR="00764A17" w:rsidRDefault="00177216" w:rsidP="00BE1378">
      <w:pPr>
        <w:spacing w:line="360" w:lineRule="auto"/>
        <w:ind w:firstLine="567"/>
        <w:rPr>
          <w:rFonts w:eastAsia="Calibri"/>
          <w:sz w:val="24"/>
          <w:szCs w:val="24"/>
        </w:rPr>
      </w:pPr>
      <w:r w:rsidRPr="00BE1378">
        <w:rPr>
          <w:rFonts w:eastAsia="Times New Roman" w:cs="Times New Roman"/>
          <w:sz w:val="24"/>
          <w:szCs w:val="24"/>
        </w:rPr>
        <w:t>Моделирование</w:t>
      </w:r>
      <w:r w:rsidRPr="00BE1378">
        <w:rPr>
          <w:rFonts w:eastAsia="Calibri"/>
          <w:sz w:val="24"/>
          <w:szCs w:val="24"/>
        </w:rPr>
        <w:t xml:space="preserve"> осуществляется для всего бизнес</w:t>
      </w:r>
      <w:r w:rsidR="0003757A" w:rsidRPr="0003757A">
        <w:rPr>
          <w:rFonts w:eastAsia="Calibri"/>
          <w:sz w:val="24"/>
          <w:szCs w:val="24"/>
        </w:rPr>
        <w:t>-процесса.</w:t>
      </w:r>
      <w:r w:rsidRPr="00BE1378">
        <w:rPr>
          <w:rFonts w:eastAsia="Calibri"/>
          <w:sz w:val="24"/>
          <w:szCs w:val="24"/>
        </w:rPr>
        <w:t xml:space="preserve"> </w:t>
      </w:r>
      <w:r w:rsidR="0003757A">
        <w:rPr>
          <w:rFonts w:eastAsia="Calibri"/>
          <w:sz w:val="24"/>
          <w:szCs w:val="24"/>
        </w:rPr>
        <w:t>Т</w:t>
      </w:r>
      <w:r w:rsidRPr="00BE1378">
        <w:rPr>
          <w:rFonts w:eastAsia="Calibri"/>
          <w:sz w:val="24"/>
          <w:szCs w:val="24"/>
        </w:rPr>
        <w:t>акже должна быть обеспечена возможность выполнения моделирования для его отдельных элементов с выдачей соответствующих результатов и проведения их сравнительного анализа</w:t>
      </w:r>
      <w:r w:rsidR="00764A17">
        <w:rPr>
          <w:rFonts w:eastAsia="Calibri"/>
          <w:sz w:val="24"/>
          <w:szCs w:val="24"/>
        </w:rPr>
        <w:t xml:space="preserve"> в части</w:t>
      </w:r>
      <w:r w:rsidRPr="00763C22">
        <w:rPr>
          <w:rFonts w:eastAsia="Calibri"/>
          <w:sz w:val="24"/>
          <w:szCs w:val="24"/>
        </w:rPr>
        <w:t>:</w:t>
      </w:r>
    </w:p>
    <w:p w:rsidR="00764A17" w:rsidRPr="00424B1C" w:rsidRDefault="00764A17" w:rsidP="00763C22">
      <w:pPr>
        <w:numPr>
          <w:ilvl w:val="0"/>
          <w:numId w:val="73"/>
        </w:numPr>
        <w:spacing w:before="60" w:after="60" w:line="360" w:lineRule="auto"/>
        <w:rPr>
          <w:rFonts w:eastAsia="Calibri" w:cs="Times New Roman"/>
          <w:sz w:val="24"/>
          <w:szCs w:val="24"/>
          <w:lang w:eastAsia="en-US"/>
        </w:rPr>
      </w:pPr>
      <w:r>
        <w:rPr>
          <w:rFonts w:eastAsia="Calibri" w:cs="Times New Roman"/>
          <w:sz w:val="24"/>
          <w:szCs w:val="24"/>
          <w:lang w:eastAsia="en-US"/>
        </w:rPr>
        <w:t>о</w:t>
      </w:r>
      <w:r w:rsidRPr="00424B1C">
        <w:rPr>
          <w:rFonts w:eastAsia="Calibri" w:cs="Times New Roman"/>
          <w:sz w:val="24"/>
          <w:szCs w:val="24"/>
          <w:lang w:eastAsia="en-US"/>
        </w:rPr>
        <w:t>рганизаци</w:t>
      </w:r>
      <w:r>
        <w:rPr>
          <w:rFonts w:eastAsia="Calibri" w:cs="Times New Roman"/>
          <w:sz w:val="24"/>
          <w:szCs w:val="24"/>
          <w:lang w:eastAsia="en-US"/>
        </w:rPr>
        <w:t>и</w:t>
      </w:r>
      <w:r w:rsidRPr="00424B1C">
        <w:rPr>
          <w:rFonts w:eastAsia="Calibri" w:cs="Times New Roman"/>
          <w:sz w:val="24"/>
          <w:szCs w:val="24"/>
          <w:lang w:eastAsia="en-US"/>
        </w:rPr>
        <w:t xml:space="preserve"> обеспечения платежного оборота денежной наличностью </w:t>
      </w:r>
      <w:r>
        <w:rPr>
          <w:rFonts w:eastAsia="Calibri" w:cs="Times New Roman"/>
          <w:sz w:val="24"/>
          <w:szCs w:val="24"/>
          <w:lang w:eastAsia="en-US"/>
        </w:rPr>
        <w:t xml:space="preserve">по регионам и </w:t>
      </w:r>
      <w:r w:rsidRPr="00424B1C">
        <w:rPr>
          <w:rFonts w:eastAsia="Calibri" w:cs="Times New Roman"/>
          <w:sz w:val="24"/>
          <w:szCs w:val="24"/>
          <w:lang w:eastAsia="en-US"/>
        </w:rPr>
        <w:t>в целом по Российской Федерации;</w:t>
      </w:r>
    </w:p>
    <w:p w:rsidR="00764A17" w:rsidRPr="007772C3" w:rsidRDefault="00764A17" w:rsidP="00763C22">
      <w:pPr>
        <w:numPr>
          <w:ilvl w:val="0"/>
          <w:numId w:val="73"/>
        </w:numPr>
        <w:spacing w:before="60" w:after="60" w:line="360" w:lineRule="auto"/>
        <w:rPr>
          <w:rFonts w:eastAsia="Calibri" w:cs="Times New Roman"/>
          <w:sz w:val="24"/>
          <w:szCs w:val="24"/>
          <w:lang w:eastAsia="en-US"/>
        </w:rPr>
      </w:pPr>
      <w:r>
        <w:rPr>
          <w:rFonts w:eastAsia="Calibri" w:cs="Times New Roman"/>
          <w:sz w:val="24"/>
          <w:szCs w:val="24"/>
          <w:lang w:eastAsia="en-US"/>
        </w:rPr>
        <w:lastRenderedPageBreak/>
        <w:t>определения</w:t>
      </w:r>
      <w:r w:rsidRPr="007772C3">
        <w:rPr>
          <w:rFonts w:eastAsia="Calibri" w:cs="Times New Roman"/>
          <w:sz w:val="24"/>
          <w:szCs w:val="24"/>
          <w:lang w:eastAsia="en-US"/>
        </w:rPr>
        <w:t xml:space="preserve"> оптимального объема хранения банкнот и монеты в кладовых</w:t>
      </w:r>
      <w:r>
        <w:rPr>
          <w:rFonts w:eastAsia="Calibri" w:cs="Times New Roman"/>
          <w:sz w:val="24"/>
          <w:szCs w:val="24"/>
          <w:lang w:eastAsia="en-US"/>
        </w:rPr>
        <w:t xml:space="preserve"> в соответствии с потребностью в номиналах</w:t>
      </w:r>
      <w:r w:rsidRPr="007772C3">
        <w:rPr>
          <w:rFonts w:eastAsia="Calibri" w:cs="Times New Roman"/>
          <w:sz w:val="24"/>
          <w:szCs w:val="24"/>
          <w:lang w:eastAsia="en-US"/>
        </w:rPr>
        <w:t>;</w:t>
      </w:r>
    </w:p>
    <w:p w:rsidR="00764A17" w:rsidRPr="00424B1C" w:rsidRDefault="00764A17" w:rsidP="00763C22">
      <w:pPr>
        <w:numPr>
          <w:ilvl w:val="0"/>
          <w:numId w:val="73"/>
        </w:numPr>
        <w:spacing w:before="60" w:after="60" w:line="360" w:lineRule="auto"/>
        <w:rPr>
          <w:rFonts w:eastAsia="Calibri" w:cs="Times New Roman"/>
          <w:sz w:val="24"/>
          <w:szCs w:val="24"/>
          <w:lang w:eastAsia="en-US"/>
        </w:rPr>
      </w:pPr>
      <w:r>
        <w:rPr>
          <w:rFonts w:eastAsia="Calibri" w:cs="Times New Roman"/>
          <w:sz w:val="24"/>
          <w:szCs w:val="24"/>
          <w:lang w:eastAsia="en-US"/>
        </w:rPr>
        <w:t>организации</w:t>
      </w:r>
      <w:r w:rsidRPr="00424B1C">
        <w:rPr>
          <w:rFonts w:eastAsia="Calibri" w:cs="Times New Roman"/>
          <w:sz w:val="24"/>
          <w:szCs w:val="24"/>
          <w:lang w:eastAsia="en-US"/>
        </w:rPr>
        <w:t xml:space="preserve"> оптимальной структуры запасов банкнот и монеты Банка России в </w:t>
      </w:r>
      <w:r>
        <w:rPr>
          <w:rFonts w:eastAsia="Calibri" w:cs="Times New Roman"/>
          <w:sz w:val="24"/>
          <w:szCs w:val="24"/>
          <w:lang w:eastAsia="en-US"/>
        </w:rPr>
        <w:t>кладовых</w:t>
      </w:r>
      <w:r w:rsidRPr="00424B1C">
        <w:rPr>
          <w:rFonts w:eastAsia="Calibri" w:cs="Times New Roman"/>
          <w:sz w:val="24"/>
          <w:szCs w:val="24"/>
          <w:lang w:eastAsia="en-US"/>
        </w:rPr>
        <w:t xml:space="preserve"> учреждени</w:t>
      </w:r>
      <w:r w:rsidR="00897FE7">
        <w:rPr>
          <w:rFonts w:eastAsia="Calibri" w:cs="Times New Roman"/>
          <w:sz w:val="24"/>
          <w:szCs w:val="24"/>
          <w:lang w:eastAsia="en-US"/>
        </w:rPr>
        <w:t>й</w:t>
      </w:r>
      <w:r w:rsidRPr="00424B1C">
        <w:rPr>
          <w:rFonts w:eastAsia="Calibri" w:cs="Times New Roman"/>
          <w:sz w:val="24"/>
          <w:szCs w:val="24"/>
          <w:lang w:eastAsia="en-US"/>
        </w:rPr>
        <w:t xml:space="preserve"> Банка России;</w:t>
      </w:r>
    </w:p>
    <w:p w:rsidR="00764A17" w:rsidRPr="00C41E38" w:rsidRDefault="00764A17" w:rsidP="00763C22">
      <w:pPr>
        <w:numPr>
          <w:ilvl w:val="0"/>
          <w:numId w:val="73"/>
        </w:numPr>
        <w:spacing w:before="60" w:after="60" w:line="360" w:lineRule="auto"/>
        <w:rPr>
          <w:rFonts w:eastAsia="Calibri" w:cs="Times New Roman"/>
          <w:sz w:val="24"/>
          <w:szCs w:val="24"/>
          <w:lang w:eastAsia="en-US"/>
        </w:rPr>
      </w:pPr>
      <w:r>
        <w:rPr>
          <w:rFonts w:eastAsia="Calibri" w:cs="Times New Roman"/>
          <w:sz w:val="24"/>
          <w:szCs w:val="24"/>
          <w:lang w:eastAsia="en-US"/>
        </w:rPr>
        <w:t>р</w:t>
      </w:r>
      <w:r w:rsidRPr="00C41E38">
        <w:rPr>
          <w:rFonts w:eastAsia="Calibri" w:cs="Times New Roman"/>
          <w:sz w:val="24"/>
          <w:szCs w:val="24"/>
          <w:lang w:eastAsia="en-US"/>
        </w:rPr>
        <w:t>асчет</w:t>
      </w:r>
      <w:r>
        <w:rPr>
          <w:rFonts w:eastAsia="Calibri" w:cs="Times New Roman"/>
          <w:sz w:val="24"/>
          <w:szCs w:val="24"/>
          <w:lang w:eastAsia="en-US"/>
        </w:rPr>
        <w:t>а</w:t>
      </w:r>
      <w:r w:rsidRPr="00C41E38">
        <w:rPr>
          <w:rFonts w:eastAsia="Calibri" w:cs="Times New Roman"/>
          <w:sz w:val="24"/>
          <w:szCs w:val="24"/>
          <w:lang w:eastAsia="en-US"/>
        </w:rPr>
        <w:t xml:space="preserve"> оптимальных по стоимости транспортных </w:t>
      </w:r>
      <w:r w:rsidRPr="003D15ED">
        <w:rPr>
          <w:rFonts w:eastAsia="Calibri" w:cs="Times New Roman"/>
          <w:sz w:val="24"/>
          <w:szCs w:val="24"/>
          <w:lang w:eastAsia="en-US"/>
        </w:rPr>
        <w:t xml:space="preserve">схем организации </w:t>
      </w:r>
      <w:r w:rsidRPr="00C41E38">
        <w:rPr>
          <w:rFonts w:eastAsia="Calibri" w:cs="Times New Roman"/>
          <w:sz w:val="24"/>
          <w:szCs w:val="24"/>
          <w:lang w:eastAsia="en-US"/>
        </w:rPr>
        <w:t>перевозок банкнот и монеты Банка России (</w:t>
      </w:r>
      <w:r>
        <w:rPr>
          <w:rFonts w:eastAsia="Calibri" w:cs="Times New Roman"/>
          <w:sz w:val="24"/>
          <w:szCs w:val="24"/>
          <w:lang w:eastAsia="en-US"/>
        </w:rPr>
        <w:t xml:space="preserve">с использованием одного или нескольких видов транспорта, </w:t>
      </w:r>
      <w:r w:rsidRPr="00C41E38">
        <w:rPr>
          <w:rFonts w:eastAsia="Calibri" w:cs="Times New Roman"/>
          <w:sz w:val="24"/>
          <w:szCs w:val="24"/>
          <w:lang w:eastAsia="en-US"/>
        </w:rPr>
        <w:t xml:space="preserve">в </w:t>
      </w:r>
      <w:proofErr w:type="spellStart"/>
      <w:r w:rsidRPr="00C41E38">
        <w:rPr>
          <w:rFonts w:eastAsia="Calibri" w:cs="Times New Roman"/>
          <w:sz w:val="24"/>
          <w:szCs w:val="24"/>
          <w:lang w:eastAsia="en-US"/>
        </w:rPr>
        <w:t>т.ч</w:t>
      </w:r>
      <w:proofErr w:type="spellEnd"/>
      <w:r w:rsidRPr="00C41E38">
        <w:rPr>
          <w:rFonts w:eastAsia="Calibri" w:cs="Times New Roman"/>
          <w:sz w:val="24"/>
          <w:szCs w:val="24"/>
          <w:lang w:eastAsia="en-US"/>
        </w:rPr>
        <w:t>. с указанием вида транспорта)</w:t>
      </w:r>
      <w:r>
        <w:rPr>
          <w:rFonts w:eastAsia="Calibri" w:cs="Times New Roman"/>
          <w:sz w:val="24"/>
          <w:szCs w:val="24"/>
          <w:lang w:eastAsia="en-US"/>
        </w:rPr>
        <w:t>.</w:t>
      </w:r>
    </w:p>
    <w:p w:rsidR="00954B3A" w:rsidRPr="00763C22" w:rsidRDefault="00954B3A" w:rsidP="00763C22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763C22">
        <w:rPr>
          <w:rFonts w:eastAsia="Times New Roman" w:cs="Times New Roman"/>
          <w:sz w:val="24"/>
          <w:szCs w:val="24"/>
        </w:rPr>
        <w:t xml:space="preserve">Окончательная модель </w:t>
      </w:r>
      <w:r w:rsidR="00EE2C1C" w:rsidRPr="00EE2C1C">
        <w:rPr>
          <w:rFonts w:eastAsia="Times New Roman" w:cs="Times New Roman"/>
          <w:sz w:val="24"/>
          <w:szCs w:val="24"/>
        </w:rPr>
        <w:t xml:space="preserve">целевого бизнес-процесса </w:t>
      </w:r>
      <w:r w:rsidR="00EE2C1C">
        <w:rPr>
          <w:rFonts w:eastAsia="Times New Roman" w:cs="Times New Roman"/>
          <w:sz w:val="24"/>
          <w:szCs w:val="24"/>
        </w:rPr>
        <w:t>«</w:t>
      </w:r>
      <w:r w:rsidR="00EE2C1C" w:rsidRPr="004E2274">
        <w:rPr>
          <w:rFonts w:eastAsia="Times New Roman" w:cs="Times New Roman"/>
          <w:sz w:val="24"/>
          <w:szCs w:val="24"/>
        </w:rPr>
        <w:t xml:space="preserve">Формирование оптимальной модели перевозок и хранения ценностей» </w:t>
      </w:r>
      <w:r w:rsidRPr="00763C22">
        <w:rPr>
          <w:rFonts w:eastAsia="Times New Roman" w:cs="Times New Roman"/>
          <w:sz w:val="24"/>
          <w:szCs w:val="24"/>
        </w:rPr>
        <w:t xml:space="preserve">будет уточнена </w:t>
      </w:r>
      <w:r w:rsidR="00EE2C1C">
        <w:rPr>
          <w:rFonts w:eastAsia="Times New Roman" w:cs="Times New Roman"/>
          <w:sz w:val="24"/>
          <w:szCs w:val="24"/>
        </w:rPr>
        <w:t xml:space="preserve">и </w:t>
      </w:r>
      <w:r w:rsidRPr="00763C22">
        <w:rPr>
          <w:rFonts w:eastAsia="Times New Roman" w:cs="Times New Roman"/>
          <w:sz w:val="24"/>
          <w:szCs w:val="24"/>
        </w:rPr>
        <w:t xml:space="preserve">разработана на этапе технического проекта подсистемы </w:t>
      </w:r>
      <w:r w:rsidR="00EE2C1C">
        <w:rPr>
          <w:rFonts w:eastAsia="Times New Roman" w:cs="Times New Roman"/>
          <w:sz w:val="24"/>
          <w:szCs w:val="24"/>
        </w:rPr>
        <w:t>ОМПХЦ</w:t>
      </w:r>
      <w:r w:rsidR="007E6ED9">
        <w:rPr>
          <w:rFonts w:eastAsia="Times New Roman" w:cs="Times New Roman"/>
          <w:sz w:val="24"/>
          <w:szCs w:val="24"/>
        </w:rPr>
        <w:t xml:space="preserve"> АС ДНДО</w:t>
      </w:r>
      <w:r w:rsidRPr="00763C22">
        <w:rPr>
          <w:rFonts w:eastAsia="Times New Roman" w:cs="Times New Roman"/>
          <w:sz w:val="24"/>
          <w:szCs w:val="24"/>
        </w:rPr>
        <w:t>.</w:t>
      </w:r>
    </w:p>
    <w:p w:rsidR="0085693D" w:rsidRPr="00763C22" w:rsidRDefault="0085693D" w:rsidP="00763C22">
      <w:pPr>
        <w:spacing w:line="360" w:lineRule="auto"/>
        <w:ind w:firstLine="567"/>
        <w:rPr>
          <w:rFonts w:eastAsia="Calibri" w:cs="Times New Roman"/>
          <w:sz w:val="24"/>
          <w:szCs w:val="24"/>
        </w:rPr>
      </w:pPr>
      <w:r w:rsidRPr="00763C22">
        <w:rPr>
          <w:rFonts w:eastAsia="Calibri" w:cs="Times New Roman"/>
          <w:sz w:val="24"/>
          <w:szCs w:val="24"/>
        </w:rPr>
        <w:t>Бизнес-</w:t>
      </w:r>
      <w:r w:rsidRPr="00763C22">
        <w:rPr>
          <w:rFonts w:eastAsia="Times New Roman" w:cs="Times New Roman"/>
          <w:sz w:val="24"/>
          <w:szCs w:val="24"/>
        </w:rPr>
        <w:t>процессы</w:t>
      </w:r>
      <w:r w:rsidRPr="00763C22">
        <w:rPr>
          <w:rFonts w:eastAsia="Calibri" w:cs="Times New Roman"/>
          <w:sz w:val="24"/>
          <w:szCs w:val="24"/>
        </w:rPr>
        <w:t xml:space="preserve"> в части функциональных требований, приведенных в разделе </w:t>
      </w:r>
      <w:r w:rsidR="006F78E7">
        <w:rPr>
          <w:rFonts w:eastAsia="Calibri" w:cs="Times New Roman"/>
          <w:sz w:val="24"/>
          <w:szCs w:val="24"/>
        </w:rPr>
        <w:fldChar w:fldCharType="begin"/>
      </w:r>
      <w:r w:rsidR="00A6688B">
        <w:rPr>
          <w:rFonts w:eastAsia="Calibri" w:cs="Times New Roman"/>
          <w:sz w:val="24"/>
          <w:szCs w:val="24"/>
        </w:rPr>
        <w:instrText xml:space="preserve"> REF _Ref456963086 \r \h </w:instrText>
      </w:r>
      <w:r w:rsidR="006F78E7">
        <w:rPr>
          <w:rFonts w:eastAsia="Calibri" w:cs="Times New Roman"/>
          <w:sz w:val="24"/>
          <w:szCs w:val="24"/>
        </w:rPr>
      </w:r>
      <w:r w:rsidR="006F78E7">
        <w:rPr>
          <w:rFonts w:eastAsia="Calibri" w:cs="Times New Roman"/>
          <w:sz w:val="24"/>
          <w:szCs w:val="24"/>
        </w:rPr>
        <w:fldChar w:fldCharType="separate"/>
      </w:r>
      <w:r w:rsidR="00300835">
        <w:rPr>
          <w:rFonts w:eastAsia="Calibri" w:cs="Times New Roman"/>
          <w:sz w:val="24"/>
          <w:szCs w:val="24"/>
        </w:rPr>
        <w:t>4</w:t>
      </w:r>
      <w:r w:rsidR="006F78E7">
        <w:rPr>
          <w:rFonts w:eastAsia="Calibri" w:cs="Times New Roman"/>
          <w:sz w:val="24"/>
          <w:szCs w:val="24"/>
        </w:rPr>
        <w:fldChar w:fldCharType="end"/>
      </w:r>
      <w:r w:rsidR="005451E6">
        <w:rPr>
          <w:rFonts w:eastAsia="Calibri" w:cs="Times New Roman"/>
          <w:sz w:val="24"/>
          <w:szCs w:val="24"/>
        </w:rPr>
        <w:t>,</w:t>
      </w:r>
      <w:r w:rsidRPr="00763C22">
        <w:rPr>
          <w:rFonts w:eastAsia="Calibri" w:cs="Times New Roman"/>
          <w:sz w:val="24"/>
          <w:szCs w:val="24"/>
        </w:rPr>
        <w:t xml:space="preserve"> будут зависеть от подходов к организации бизнес-процессов в Банке России в целом и могут быть определены в ходе выполнения дальнейших работ по проекту.</w:t>
      </w:r>
    </w:p>
    <w:p w:rsidR="007E43AD" w:rsidRPr="0096779E" w:rsidRDefault="007E43AD" w:rsidP="00693BBF">
      <w:pPr>
        <w:spacing w:before="60" w:after="60" w:line="360" w:lineRule="auto"/>
        <w:rPr>
          <w:rFonts w:cs="Times New Roman"/>
          <w:bCs/>
          <w:sz w:val="24"/>
          <w:szCs w:val="24"/>
        </w:rPr>
      </w:pPr>
    </w:p>
    <w:p w:rsidR="00960067" w:rsidRPr="00D87395" w:rsidRDefault="00960067" w:rsidP="00805063">
      <w:pPr>
        <w:pStyle w:val="afff6"/>
        <w:spacing w:after="60" w:line="240" w:lineRule="auto"/>
        <w:jc w:val="both"/>
        <w:rPr>
          <w:i w:val="0"/>
          <w:sz w:val="24"/>
        </w:rPr>
      </w:pPr>
    </w:p>
    <w:p w:rsidR="00AF4B3F" w:rsidRPr="00D87395" w:rsidRDefault="00AF4B3F" w:rsidP="005C797B">
      <w:pPr>
        <w:pStyle w:val="afff6"/>
        <w:spacing w:after="120" w:line="240" w:lineRule="auto"/>
        <w:jc w:val="both"/>
        <w:rPr>
          <w:i w:val="0"/>
          <w:sz w:val="24"/>
        </w:rPr>
        <w:sectPr w:rsidR="00AF4B3F" w:rsidRPr="00D87395" w:rsidSect="00693BBF">
          <w:headerReference w:type="default" r:id="rId18"/>
          <w:footerReference w:type="default" r:id="rId19"/>
          <w:footnotePr>
            <w:numRestart w:val="eachPage"/>
          </w:footnotePr>
          <w:pgSz w:w="11906" w:h="16838"/>
          <w:pgMar w:top="1134" w:right="851" w:bottom="1134" w:left="1701" w:header="567" w:footer="289" w:gutter="0"/>
          <w:cols w:space="708"/>
          <w:docGrid w:linePitch="360"/>
        </w:sectPr>
      </w:pPr>
    </w:p>
    <w:p w:rsidR="00364595" w:rsidRPr="000A3B45" w:rsidRDefault="00364595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15" w:name="_Toc443551645"/>
      <w:bookmarkStart w:id="16" w:name="_Ref456963086"/>
      <w:bookmarkStart w:id="17" w:name="_Toc456972696"/>
      <w:bookmarkEnd w:id="1"/>
      <w:r w:rsidRPr="00A42ACB">
        <w:rPr>
          <w:b/>
          <w:caps w:val="0"/>
          <w:spacing w:val="0"/>
          <w:sz w:val="32"/>
        </w:rPr>
        <w:lastRenderedPageBreak/>
        <w:t>Функциональные требования</w:t>
      </w:r>
      <w:bookmarkEnd w:id="15"/>
      <w:bookmarkEnd w:id="16"/>
      <w:bookmarkEnd w:id="17"/>
    </w:p>
    <w:p w:rsidR="00364595" w:rsidRPr="00D87395" w:rsidRDefault="00364595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18" w:name="_Toc456972697"/>
      <w:r w:rsidRPr="00D87395">
        <w:rPr>
          <w:caps w:val="0"/>
          <w:spacing w:val="0"/>
          <w:sz w:val="24"/>
        </w:rPr>
        <w:t>Описание функци</w:t>
      </w:r>
      <w:r w:rsidR="001D0D22" w:rsidRPr="00D87395">
        <w:rPr>
          <w:caps w:val="0"/>
          <w:spacing w:val="0"/>
          <w:sz w:val="24"/>
        </w:rPr>
        <w:t>й</w:t>
      </w:r>
      <w:bookmarkEnd w:id="18"/>
    </w:p>
    <w:p w:rsidR="00263F57" w:rsidRDefault="00263F57" w:rsidP="005C797B">
      <w:pPr>
        <w:pStyle w:val="afff6"/>
        <w:spacing w:line="240" w:lineRule="auto"/>
        <w:rPr>
          <w:i w:val="0"/>
        </w:rPr>
      </w:pPr>
    </w:p>
    <w:p w:rsidR="008F3DFA" w:rsidRDefault="009C224E" w:rsidP="00A6688B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bookmarkStart w:id="19" w:name="_Toc349930206"/>
      <w:bookmarkStart w:id="20" w:name="_Toc349931666"/>
      <w:bookmarkStart w:id="21" w:name="_Toc349931778"/>
      <w:r w:rsidRPr="009C224E">
        <w:rPr>
          <w:rFonts w:eastAsia="Times New Roman" w:cs="Times New Roman"/>
          <w:sz w:val="24"/>
          <w:szCs w:val="24"/>
        </w:rPr>
        <w:t xml:space="preserve">В рамках развития АС ДНДО </w:t>
      </w:r>
      <w:r w:rsidR="006346E9">
        <w:rPr>
          <w:rFonts w:eastAsia="Times New Roman" w:cs="Times New Roman"/>
          <w:sz w:val="24"/>
          <w:szCs w:val="24"/>
        </w:rPr>
        <w:t xml:space="preserve">в части создания подсистемы </w:t>
      </w:r>
      <w:r w:rsidR="007E6ED9">
        <w:rPr>
          <w:rFonts w:eastAsia="Times New Roman" w:cs="Times New Roman"/>
          <w:sz w:val="24"/>
          <w:szCs w:val="24"/>
        </w:rPr>
        <w:t>ОМПХЦ</w:t>
      </w:r>
      <w:r w:rsidR="006346E9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 xml:space="preserve">должна решаться задача оптимизации плана перевозок банкнот и монеты резервных фондов Банка России с горизонтом планирования 1 год, шагом планирования 1 квартал и возможностью корректировки/уточнения плана. </w:t>
      </w:r>
    </w:p>
    <w:p w:rsidR="008F3DFA" w:rsidRDefault="008F3DFA" w:rsidP="00A6688B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Корректировка/уточнение плана может осуществляться в ручном режиме посредством изменения входных параметров, на основании </w:t>
      </w:r>
      <w:r w:rsidR="00666B29">
        <w:rPr>
          <w:rFonts w:eastAsia="Times New Roman" w:cs="Times New Roman"/>
          <w:sz w:val="24"/>
          <w:szCs w:val="24"/>
        </w:rPr>
        <w:t xml:space="preserve">направляемых через внешние системы </w:t>
      </w:r>
      <w:r>
        <w:rPr>
          <w:rFonts w:eastAsia="Times New Roman" w:cs="Times New Roman"/>
          <w:sz w:val="24"/>
          <w:szCs w:val="24"/>
        </w:rPr>
        <w:t xml:space="preserve">заявок </w:t>
      </w:r>
      <w:r w:rsidR="00666B29">
        <w:rPr>
          <w:rFonts w:eastAsia="Times New Roman" w:cs="Times New Roman"/>
          <w:sz w:val="24"/>
          <w:szCs w:val="24"/>
        </w:rPr>
        <w:t xml:space="preserve">ГУ БР, в </w:t>
      </w:r>
      <w:r w:rsidR="003111EB">
        <w:rPr>
          <w:rFonts w:eastAsia="Times New Roman" w:cs="Times New Roman"/>
          <w:sz w:val="24"/>
          <w:szCs w:val="24"/>
        </w:rPr>
        <w:t>автоматическом</w:t>
      </w:r>
      <w:r w:rsidR="00666B29">
        <w:rPr>
          <w:rFonts w:eastAsia="Times New Roman" w:cs="Times New Roman"/>
          <w:sz w:val="24"/>
          <w:szCs w:val="24"/>
        </w:rPr>
        <w:t xml:space="preserve"> режиме (с последующим подтверждением) в случае возникновения </w:t>
      </w:r>
      <w:proofErr w:type="gramStart"/>
      <w:r w:rsidR="00666B29">
        <w:rPr>
          <w:rFonts w:eastAsia="Times New Roman" w:cs="Times New Roman"/>
          <w:sz w:val="24"/>
          <w:szCs w:val="24"/>
        </w:rPr>
        <w:t>риск-событи</w:t>
      </w:r>
      <w:r w:rsidR="003111EB">
        <w:rPr>
          <w:rFonts w:eastAsia="Times New Roman" w:cs="Times New Roman"/>
          <w:sz w:val="24"/>
          <w:szCs w:val="24"/>
        </w:rPr>
        <w:t>й</w:t>
      </w:r>
      <w:proofErr w:type="gramEnd"/>
      <w:r w:rsidR="00666B29">
        <w:rPr>
          <w:rFonts w:eastAsia="Times New Roman" w:cs="Times New Roman"/>
          <w:sz w:val="24"/>
          <w:szCs w:val="24"/>
        </w:rPr>
        <w:t xml:space="preserve"> нехватки оперативного запаса</w:t>
      </w:r>
      <w:r w:rsidR="003111EB">
        <w:rPr>
          <w:rFonts w:eastAsia="Times New Roman" w:cs="Times New Roman"/>
          <w:sz w:val="24"/>
          <w:szCs w:val="24"/>
        </w:rPr>
        <w:t xml:space="preserve"> с автоматическим отслеживанием выхода из зоны риска</w:t>
      </w:r>
      <w:r w:rsidR="00666B29">
        <w:rPr>
          <w:rFonts w:eastAsia="Times New Roman" w:cs="Times New Roman"/>
          <w:sz w:val="24"/>
          <w:szCs w:val="24"/>
        </w:rPr>
        <w:t>.</w:t>
      </w:r>
    </w:p>
    <w:p w:rsidR="003111EB" w:rsidRPr="008F3DFA" w:rsidRDefault="003111EB" w:rsidP="00A6688B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Корректировка/уточнение плана должна предусматривать изменения, минимально необходимые для </w:t>
      </w:r>
      <w:r w:rsidR="008743FF">
        <w:rPr>
          <w:rFonts w:eastAsia="Times New Roman" w:cs="Times New Roman"/>
          <w:sz w:val="24"/>
          <w:szCs w:val="24"/>
        </w:rPr>
        <w:t>отработки внешнего возмущения.</w:t>
      </w:r>
    </w:p>
    <w:p w:rsidR="009C224E" w:rsidRPr="009C224E" w:rsidRDefault="009C224E" w:rsidP="00A6688B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proofErr w:type="gramStart"/>
      <w:r w:rsidRPr="009C224E">
        <w:rPr>
          <w:rFonts w:eastAsia="Times New Roman" w:cs="Times New Roman"/>
          <w:sz w:val="24"/>
          <w:szCs w:val="24"/>
        </w:rPr>
        <w:t>В результате решения задачи должн</w:t>
      </w:r>
      <w:r w:rsidR="006346E9">
        <w:rPr>
          <w:rFonts w:eastAsia="Times New Roman" w:cs="Times New Roman"/>
          <w:sz w:val="24"/>
          <w:szCs w:val="24"/>
        </w:rPr>
        <w:t>ы</w:t>
      </w:r>
      <w:r w:rsidRPr="009C224E">
        <w:rPr>
          <w:rFonts w:eastAsia="Times New Roman" w:cs="Times New Roman"/>
          <w:sz w:val="24"/>
          <w:szCs w:val="24"/>
        </w:rPr>
        <w:t xml:space="preserve"> быть </w:t>
      </w:r>
      <w:r w:rsidR="00A6688B">
        <w:rPr>
          <w:rFonts w:eastAsia="Calibri" w:cs="Times New Roman"/>
          <w:sz w:val="24"/>
          <w:szCs w:val="24"/>
          <w:lang w:eastAsia="en-US"/>
        </w:rPr>
        <w:t>п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>одготов</w:t>
      </w:r>
      <w:r w:rsidR="00A6688B">
        <w:rPr>
          <w:rFonts w:eastAsia="Calibri" w:cs="Times New Roman"/>
          <w:sz w:val="24"/>
          <w:szCs w:val="24"/>
          <w:lang w:eastAsia="en-US"/>
        </w:rPr>
        <w:t>лены предложения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 по оптимизации организации и осуществлени</w:t>
      </w:r>
      <w:r w:rsidR="00A6688B">
        <w:rPr>
          <w:rFonts w:eastAsia="Calibri" w:cs="Times New Roman"/>
          <w:sz w:val="24"/>
          <w:szCs w:val="24"/>
          <w:lang w:eastAsia="en-US"/>
        </w:rPr>
        <w:t>ю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 перевозок </w:t>
      </w:r>
      <w:r w:rsidR="00A6688B">
        <w:rPr>
          <w:rFonts w:eastAsia="Calibri" w:cs="Times New Roman"/>
          <w:sz w:val="24"/>
          <w:szCs w:val="24"/>
          <w:lang w:eastAsia="en-US"/>
        </w:rPr>
        <w:t>и хранению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 ценностей Банка России</w:t>
      </w:r>
      <w:r w:rsidR="00A6688B">
        <w:rPr>
          <w:rFonts w:eastAsia="Calibri" w:cs="Times New Roman"/>
          <w:sz w:val="24"/>
          <w:szCs w:val="24"/>
          <w:lang w:eastAsia="en-US"/>
        </w:rPr>
        <w:t xml:space="preserve"> с учетом критерия минимизации затрат, разработаны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 </w:t>
      </w:r>
      <w:r w:rsidR="00A6688B">
        <w:rPr>
          <w:rFonts w:eastAsia="Calibri" w:cs="Times New Roman"/>
          <w:sz w:val="24"/>
          <w:szCs w:val="24"/>
          <w:lang w:eastAsia="en-US"/>
        </w:rPr>
        <w:t xml:space="preserve">проекты 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планов подкреплений </w:t>
      </w:r>
      <w:r w:rsidR="00897FE7" w:rsidRPr="00897FE7">
        <w:rPr>
          <w:rFonts w:cs="Times New Roman"/>
          <w:sz w:val="24"/>
          <w:szCs w:val="24"/>
        </w:rPr>
        <w:t>резервных фондов</w:t>
      </w:r>
      <w:r w:rsidR="00897FE7" w:rsidRPr="00424B1C">
        <w:rPr>
          <w:rFonts w:eastAsia="Calibri" w:cs="Times New Roman"/>
          <w:sz w:val="24"/>
          <w:szCs w:val="24"/>
          <w:lang w:eastAsia="en-US"/>
        </w:rPr>
        <w:t xml:space="preserve"> 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банкнот и монеты </w:t>
      </w:r>
      <w:r w:rsidR="00A6688B">
        <w:rPr>
          <w:rFonts w:eastAsia="Calibri" w:cs="Times New Roman"/>
          <w:sz w:val="24"/>
          <w:szCs w:val="24"/>
          <w:lang w:eastAsia="en-US"/>
        </w:rPr>
        <w:t>учреждений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 Банка России, </w:t>
      </w:r>
      <w:r w:rsidR="00897FE7">
        <w:rPr>
          <w:rFonts w:eastAsia="Calibri" w:cs="Times New Roman"/>
          <w:sz w:val="24"/>
          <w:szCs w:val="24"/>
          <w:lang w:eastAsia="en-US"/>
        </w:rPr>
        <w:t xml:space="preserve">проекты 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>планов перевозок ценностей из учреждений Банка России</w:t>
      </w:r>
      <w:r w:rsidR="00A6688B" w:rsidRPr="007772C3">
        <w:rPr>
          <w:rFonts w:eastAsia="Calibri" w:cs="Times New Roman"/>
          <w:sz w:val="24"/>
          <w:szCs w:val="24"/>
          <w:lang w:eastAsia="en-US"/>
        </w:rPr>
        <w:t xml:space="preserve"> инкассаторами Российского объединения инкассации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 xml:space="preserve">, </w:t>
      </w:r>
      <w:r w:rsidR="00A6688B">
        <w:rPr>
          <w:rFonts w:eastAsia="Calibri" w:cs="Times New Roman"/>
          <w:sz w:val="24"/>
          <w:szCs w:val="24"/>
          <w:lang w:eastAsia="en-US"/>
        </w:rPr>
        <w:t xml:space="preserve">проекты </w:t>
      </w:r>
      <w:r w:rsidR="00A6688B" w:rsidRPr="00424B1C">
        <w:rPr>
          <w:rFonts w:eastAsia="Calibri" w:cs="Times New Roman"/>
          <w:sz w:val="24"/>
          <w:szCs w:val="24"/>
          <w:lang w:eastAsia="en-US"/>
        </w:rPr>
        <w:t>планов вывоза ветхих банкнот из ТУ Банка России</w:t>
      </w:r>
      <w:r w:rsidR="00A6688B">
        <w:rPr>
          <w:rFonts w:eastAsia="Calibri" w:cs="Times New Roman"/>
          <w:sz w:val="24"/>
          <w:szCs w:val="24"/>
          <w:lang w:eastAsia="en-US"/>
        </w:rPr>
        <w:t>,</w:t>
      </w:r>
      <w:r w:rsidRPr="009C224E">
        <w:rPr>
          <w:rFonts w:eastAsia="Times New Roman" w:cs="Times New Roman"/>
          <w:sz w:val="24"/>
          <w:szCs w:val="24"/>
        </w:rPr>
        <w:t xml:space="preserve"> обеспечивающи</w:t>
      </w:r>
      <w:r w:rsidR="00A6688B">
        <w:rPr>
          <w:rFonts w:eastAsia="Times New Roman" w:cs="Times New Roman"/>
          <w:sz w:val="24"/>
          <w:szCs w:val="24"/>
        </w:rPr>
        <w:t>е</w:t>
      </w:r>
      <w:r w:rsidRPr="009C224E">
        <w:rPr>
          <w:rFonts w:eastAsia="Times New Roman" w:cs="Times New Roman"/>
          <w:sz w:val="24"/>
          <w:szCs w:val="24"/>
        </w:rPr>
        <w:t xml:space="preserve"> минимальные затраты</w:t>
      </w:r>
      <w:proofErr w:type="gramEnd"/>
      <w:r w:rsidR="00B160B8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>на перевозку</w:t>
      </w:r>
      <w:r w:rsidR="00371351">
        <w:rPr>
          <w:rFonts w:eastAsia="Times New Roman" w:cs="Times New Roman"/>
          <w:sz w:val="24"/>
          <w:szCs w:val="24"/>
        </w:rPr>
        <w:t xml:space="preserve"> и хранение</w:t>
      </w:r>
      <w:r w:rsidRPr="009C224E">
        <w:rPr>
          <w:rFonts w:eastAsia="Times New Roman" w:cs="Times New Roman"/>
          <w:sz w:val="24"/>
          <w:szCs w:val="24"/>
        </w:rPr>
        <w:t>, с учетом оптимального объема хранения банкнот и монеты, характеристик кладовых, транспортных средств, оборудования и иных технологических ограничений</w:t>
      </w:r>
      <w:r w:rsidR="007751E6">
        <w:rPr>
          <w:rFonts w:eastAsia="Times New Roman" w:cs="Times New Roman"/>
          <w:sz w:val="24"/>
          <w:szCs w:val="24"/>
        </w:rPr>
        <w:t>, организационных и внешних</w:t>
      </w:r>
      <w:r w:rsidRPr="009C224E">
        <w:rPr>
          <w:rFonts w:eastAsia="Times New Roman" w:cs="Times New Roman"/>
          <w:sz w:val="24"/>
          <w:szCs w:val="24"/>
        </w:rPr>
        <w:t xml:space="preserve">. </w:t>
      </w:r>
    </w:p>
    <w:p w:rsid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 xml:space="preserve">Для решения задачи </w:t>
      </w:r>
      <w:r w:rsidR="004F0916">
        <w:rPr>
          <w:rFonts w:eastAsia="Times New Roman" w:cs="Times New Roman"/>
          <w:sz w:val="24"/>
          <w:szCs w:val="24"/>
        </w:rPr>
        <w:t xml:space="preserve">подсистема </w:t>
      </w:r>
      <w:r w:rsidR="007E6ED9" w:rsidRPr="007E6ED9">
        <w:rPr>
          <w:rFonts w:eastAsia="Times New Roman" w:cs="Times New Roman"/>
          <w:sz w:val="24"/>
          <w:szCs w:val="24"/>
        </w:rPr>
        <w:t xml:space="preserve">ОМПХЦ </w:t>
      </w:r>
      <w:r w:rsidRPr="009C224E">
        <w:rPr>
          <w:rFonts w:eastAsia="Times New Roman" w:cs="Times New Roman"/>
          <w:sz w:val="24"/>
          <w:szCs w:val="24"/>
        </w:rPr>
        <w:t>АС ДНДО должна обеспечивать автоматизированную подготовку предложений по определению объемов</w:t>
      </w:r>
      <w:r w:rsidR="00B160B8">
        <w:rPr>
          <w:rFonts w:eastAsia="Times New Roman" w:cs="Times New Roman"/>
          <w:sz w:val="24"/>
          <w:szCs w:val="24"/>
        </w:rPr>
        <w:t xml:space="preserve"> запасов банкнот и монеты</w:t>
      </w:r>
      <w:r w:rsidRPr="009C224E">
        <w:rPr>
          <w:rFonts w:eastAsia="Times New Roman" w:cs="Times New Roman"/>
          <w:sz w:val="24"/>
          <w:szCs w:val="24"/>
        </w:rPr>
        <w:t xml:space="preserve">, </w:t>
      </w:r>
      <w:r w:rsidR="00B160B8">
        <w:rPr>
          <w:rFonts w:eastAsia="Times New Roman" w:cs="Times New Roman"/>
          <w:sz w:val="24"/>
          <w:szCs w:val="24"/>
        </w:rPr>
        <w:t xml:space="preserve">их </w:t>
      </w:r>
      <w:r w:rsidRPr="009C224E">
        <w:rPr>
          <w:rFonts w:eastAsia="Times New Roman" w:cs="Times New Roman"/>
          <w:sz w:val="24"/>
          <w:szCs w:val="24"/>
        </w:rPr>
        <w:t>номинальной структуры</w:t>
      </w:r>
      <w:r w:rsidR="004F0916">
        <w:rPr>
          <w:rFonts w:eastAsia="Times New Roman" w:cs="Times New Roman"/>
          <w:sz w:val="24"/>
          <w:szCs w:val="24"/>
        </w:rPr>
        <w:t xml:space="preserve"> и</w:t>
      </w:r>
      <w:r w:rsidRPr="009C224E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C224E">
        <w:rPr>
          <w:rFonts w:eastAsia="Times New Roman" w:cs="Times New Roman"/>
          <w:sz w:val="24"/>
          <w:szCs w:val="24"/>
        </w:rPr>
        <w:t>логистически</w:t>
      </w:r>
      <w:proofErr w:type="spellEnd"/>
      <w:r w:rsidRPr="009C224E">
        <w:rPr>
          <w:rFonts w:eastAsia="Times New Roman" w:cs="Times New Roman"/>
          <w:sz w:val="24"/>
          <w:szCs w:val="24"/>
        </w:rPr>
        <w:t xml:space="preserve"> обоснованных мест хранения.</w:t>
      </w:r>
    </w:p>
    <w:p w:rsidR="00E347A1" w:rsidRPr="009C224E" w:rsidRDefault="00E347A1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этого требуется предусмотреть, в том числе и функцию по формированию паспортов (характеристик) кладовых и транспортных средств на основе сведений территориальных учреждений Банка России.</w:t>
      </w:r>
      <w:r w:rsidR="003F694B" w:rsidRPr="003F694B">
        <w:t xml:space="preserve"> </w:t>
      </w:r>
      <w:r w:rsidR="003F694B">
        <w:rPr>
          <w:rFonts w:eastAsia="Times New Roman" w:cs="Times New Roman"/>
          <w:sz w:val="24"/>
          <w:szCs w:val="24"/>
        </w:rPr>
        <w:t xml:space="preserve">Описание этих характеристик </w:t>
      </w:r>
      <w:proofErr w:type="gramStart"/>
      <w:r w:rsidR="003F694B">
        <w:rPr>
          <w:rFonts w:eastAsia="Times New Roman" w:cs="Times New Roman"/>
          <w:sz w:val="24"/>
          <w:szCs w:val="24"/>
        </w:rPr>
        <w:t>приведены</w:t>
      </w:r>
      <w:proofErr w:type="gramEnd"/>
      <w:r w:rsidR="003F694B">
        <w:rPr>
          <w:rFonts w:eastAsia="Times New Roman" w:cs="Times New Roman"/>
          <w:sz w:val="24"/>
          <w:szCs w:val="24"/>
        </w:rPr>
        <w:t xml:space="preserve"> в таблице</w:t>
      </w:r>
      <w:r w:rsidR="008C3B80">
        <w:rPr>
          <w:rFonts w:eastAsia="Times New Roman" w:cs="Times New Roman"/>
          <w:sz w:val="24"/>
          <w:szCs w:val="24"/>
        </w:rPr>
        <w:t> </w:t>
      </w:r>
      <w:r w:rsidR="003F694B" w:rsidRPr="003F694B">
        <w:rPr>
          <w:rFonts w:eastAsia="Times New Roman" w:cs="Times New Roman"/>
          <w:sz w:val="24"/>
          <w:szCs w:val="24"/>
        </w:rPr>
        <w:t>1</w:t>
      </w:r>
      <w:r w:rsidR="00300835">
        <w:rPr>
          <w:rFonts w:eastAsia="Times New Roman" w:cs="Times New Roman"/>
          <w:sz w:val="24"/>
          <w:szCs w:val="24"/>
        </w:rPr>
        <w:t>,</w:t>
      </w:r>
      <w:r w:rsidR="003F694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F694B">
        <w:rPr>
          <w:rFonts w:eastAsia="Times New Roman" w:cs="Times New Roman"/>
          <w:sz w:val="24"/>
          <w:szCs w:val="24"/>
        </w:rPr>
        <w:t>п.п</w:t>
      </w:r>
      <w:proofErr w:type="spellEnd"/>
      <w:r w:rsidR="003F694B">
        <w:rPr>
          <w:rFonts w:eastAsia="Times New Roman" w:cs="Times New Roman"/>
          <w:sz w:val="24"/>
          <w:szCs w:val="24"/>
        </w:rPr>
        <w:t>.</w:t>
      </w:r>
      <w:r w:rsidR="008C3B80">
        <w:rPr>
          <w:rFonts w:eastAsia="Times New Roman" w:cs="Times New Roman"/>
          <w:sz w:val="24"/>
          <w:szCs w:val="24"/>
        </w:rPr>
        <w:t> </w:t>
      </w:r>
      <w:r w:rsidR="003F694B">
        <w:rPr>
          <w:rFonts w:eastAsia="Times New Roman" w:cs="Times New Roman"/>
          <w:sz w:val="24"/>
          <w:szCs w:val="24"/>
        </w:rPr>
        <w:t>2.3, 2.9</w:t>
      </w:r>
      <w:r w:rsidR="003F694B" w:rsidRPr="003F694B">
        <w:rPr>
          <w:rFonts w:eastAsia="Times New Roman" w:cs="Times New Roman"/>
          <w:sz w:val="24"/>
          <w:szCs w:val="24"/>
        </w:rPr>
        <w:t xml:space="preserve"> настоящего документа.</w:t>
      </w:r>
    </w:p>
    <w:bookmarkEnd w:id="19"/>
    <w:bookmarkEnd w:id="20"/>
    <w:bookmarkEnd w:id="21"/>
    <w:p w:rsidR="009C224E" w:rsidRP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 xml:space="preserve">Подсистема </w:t>
      </w:r>
      <w:r w:rsidR="007E6ED9">
        <w:rPr>
          <w:rFonts w:eastAsia="Times New Roman" w:cs="Times New Roman"/>
          <w:sz w:val="24"/>
          <w:szCs w:val="24"/>
        </w:rPr>
        <w:t xml:space="preserve">ОМПХЦ </w:t>
      </w:r>
      <w:r w:rsidRPr="009C224E">
        <w:rPr>
          <w:rFonts w:eastAsia="Times New Roman" w:cs="Times New Roman"/>
          <w:sz w:val="24"/>
          <w:szCs w:val="24"/>
        </w:rPr>
        <w:t>АС ДНДО, предназначенная для решения задач оптимизации, должна обеспечить выполнение следующих функций:</w:t>
      </w:r>
    </w:p>
    <w:p w:rsidR="009C224E" w:rsidRPr="009C224E" w:rsidRDefault="009C224E" w:rsidP="00763C22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расчет оптимального объема и структуры хранения банкнот и монет</w:t>
      </w:r>
      <w:r w:rsidR="00897FE7">
        <w:rPr>
          <w:rFonts w:eastAsia="Calibri" w:cs="Times New Roman"/>
          <w:sz w:val="24"/>
          <w:szCs w:val="24"/>
        </w:rPr>
        <w:t>ы</w:t>
      </w:r>
      <w:r w:rsidRPr="009C224E">
        <w:rPr>
          <w:rFonts w:eastAsia="Calibri" w:cs="Times New Roman"/>
          <w:sz w:val="24"/>
          <w:szCs w:val="24"/>
        </w:rPr>
        <w:t xml:space="preserve"> в кладовых;</w:t>
      </w:r>
    </w:p>
    <w:p w:rsidR="00F8797C" w:rsidRPr="00763C22" w:rsidRDefault="00C47E94" w:rsidP="00763C22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A14A4F">
        <w:rPr>
          <w:rFonts w:eastAsia="Calibri" w:cs="Times New Roman"/>
          <w:sz w:val="24"/>
          <w:szCs w:val="24"/>
        </w:rPr>
        <w:lastRenderedPageBreak/>
        <w:t xml:space="preserve">формирование </w:t>
      </w:r>
      <w:r w:rsidR="00FC60AF" w:rsidRPr="00A14A4F">
        <w:rPr>
          <w:rFonts w:eastAsia="Calibri" w:cs="Times New Roman"/>
          <w:sz w:val="24"/>
          <w:szCs w:val="24"/>
        </w:rPr>
        <w:t>проект</w:t>
      </w:r>
      <w:r w:rsidR="00151181">
        <w:rPr>
          <w:rFonts w:eastAsia="Calibri" w:cs="Times New Roman"/>
          <w:sz w:val="24"/>
          <w:szCs w:val="24"/>
        </w:rPr>
        <w:t xml:space="preserve">а </w:t>
      </w:r>
      <w:r w:rsidRPr="00A14A4F">
        <w:rPr>
          <w:rFonts w:eastAsia="Calibri" w:cs="Times New Roman"/>
          <w:sz w:val="24"/>
          <w:szCs w:val="24"/>
        </w:rPr>
        <w:t>план</w:t>
      </w:r>
      <w:r w:rsidR="00151181">
        <w:rPr>
          <w:rFonts w:eastAsia="Calibri" w:cs="Times New Roman"/>
          <w:sz w:val="24"/>
          <w:szCs w:val="24"/>
        </w:rPr>
        <w:t xml:space="preserve">а </w:t>
      </w:r>
      <w:r w:rsidR="00151181" w:rsidRPr="00A14A4F">
        <w:rPr>
          <w:rFonts w:eastAsia="Calibri" w:cs="Times New Roman"/>
          <w:sz w:val="24"/>
          <w:szCs w:val="24"/>
        </w:rPr>
        <w:t>вывоза ветхих банкнот</w:t>
      </w:r>
      <w:r w:rsidR="00151181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BE3C29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 xml:space="preserve">определение оптимальных транспортных </w:t>
      </w:r>
      <w:r w:rsidR="00CB5E15">
        <w:rPr>
          <w:rFonts w:eastAsia="Calibri" w:cs="Times New Roman"/>
          <w:sz w:val="24"/>
          <w:szCs w:val="24"/>
        </w:rPr>
        <w:t>схем</w:t>
      </w:r>
      <w:r w:rsidR="00CB5E15" w:rsidRPr="009C224E">
        <w:rPr>
          <w:rFonts w:eastAsia="Calibri" w:cs="Times New Roman"/>
          <w:sz w:val="24"/>
          <w:szCs w:val="24"/>
        </w:rPr>
        <w:t xml:space="preserve"> </w:t>
      </w:r>
      <w:r w:rsidRPr="009C224E">
        <w:rPr>
          <w:rFonts w:eastAsia="Calibri" w:cs="Times New Roman"/>
          <w:sz w:val="24"/>
          <w:szCs w:val="24"/>
        </w:rPr>
        <w:t xml:space="preserve">перевозок банкнот и монеты Банка России (в </w:t>
      </w:r>
      <w:proofErr w:type="spellStart"/>
      <w:r w:rsidRPr="009C224E">
        <w:rPr>
          <w:rFonts w:eastAsia="Calibri" w:cs="Times New Roman"/>
          <w:sz w:val="24"/>
          <w:szCs w:val="24"/>
        </w:rPr>
        <w:t>т.ч</w:t>
      </w:r>
      <w:proofErr w:type="spellEnd"/>
      <w:r w:rsidRPr="009C224E">
        <w:rPr>
          <w:rFonts w:eastAsia="Calibri" w:cs="Times New Roman"/>
          <w:sz w:val="24"/>
          <w:szCs w:val="24"/>
        </w:rPr>
        <w:t>. с указанием вида транспорта);</w:t>
      </w:r>
    </w:p>
    <w:p w:rsidR="009C224E" w:rsidRPr="009C224E" w:rsidRDefault="009C224E" w:rsidP="00BE3C29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 xml:space="preserve">формирование </w:t>
      </w:r>
      <w:proofErr w:type="gramStart"/>
      <w:r w:rsidR="00996CEC">
        <w:rPr>
          <w:rFonts w:eastAsia="Calibri" w:cs="Times New Roman"/>
          <w:sz w:val="24"/>
          <w:szCs w:val="24"/>
        </w:rPr>
        <w:t xml:space="preserve">проекта </w:t>
      </w:r>
      <w:r w:rsidRPr="009C224E">
        <w:rPr>
          <w:rFonts w:eastAsia="Calibri" w:cs="Times New Roman"/>
          <w:sz w:val="24"/>
          <w:szCs w:val="24"/>
        </w:rPr>
        <w:t xml:space="preserve">плана подкрепления резервных фондов учреждений Центрального </w:t>
      </w:r>
      <w:r w:rsidR="00C55EE9">
        <w:rPr>
          <w:rFonts w:eastAsia="Calibri" w:cs="Times New Roman"/>
          <w:sz w:val="24"/>
          <w:szCs w:val="24"/>
        </w:rPr>
        <w:t>б</w:t>
      </w:r>
      <w:r w:rsidRPr="009C224E">
        <w:rPr>
          <w:rFonts w:eastAsia="Calibri" w:cs="Times New Roman"/>
          <w:sz w:val="24"/>
          <w:szCs w:val="24"/>
        </w:rPr>
        <w:t>анка Российской Федерации</w:t>
      </w:r>
      <w:proofErr w:type="gramEnd"/>
      <w:r w:rsidRPr="009C224E">
        <w:rPr>
          <w:rFonts w:eastAsia="Calibri" w:cs="Times New Roman"/>
          <w:sz w:val="24"/>
          <w:szCs w:val="24"/>
        </w:rPr>
        <w:t xml:space="preserve"> и </w:t>
      </w:r>
      <w:r w:rsidR="00756618">
        <w:rPr>
          <w:rFonts w:eastAsia="Calibri" w:cs="Times New Roman"/>
          <w:sz w:val="24"/>
          <w:szCs w:val="24"/>
        </w:rPr>
        <w:t xml:space="preserve">проекта </w:t>
      </w:r>
      <w:r w:rsidRPr="009C224E">
        <w:rPr>
          <w:rFonts w:eastAsia="Calibri" w:cs="Times New Roman"/>
          <w:sz w:val="24"/>
          <w:szCs w:val="24"/>
        </w:rPr>
        <w:t>плана перевозок ценностей инкассаторами Российского объединения инкассации (</w:t>
      </w:r>
      <w:r w:rsidRPr="009C224E">
        <w:rPr>
          <w:rFonts w:eastAsia="Times New Roman" w:cs="Times New Roman"/>
          <w:sz w:val="24"/>
          <w:szCs w:val="24"/>
        </w:rPr>
        <w:t xml:space="preserve">далее – </w:t>
      </w:r>
      <w:r w:rsidR="00996CEC">
        <w:rPr>
          <w:rFonts w:eastAsia="Times New Roman" w:cs="Times New Roman"/>
          <w:sz w:val="24"/>
          <w:szCs w:val="24"/>
        </w:rPr>
        <w:t xml:space="preserve">проект </w:t>
      </w:r>
      <w:r w:rsidRPr="009C224E">
        <w:rPr>
          <w:rFonts w:eastAsia="Times New Roman" w:cs="Times New Roman"/>
          <w:sz w:val="24"/>
          <w:szCs w:val="24"/>
        </w:rPr>
        <w:t>план</w:t>
      </w:r>
      <w:r w:rsidR="00996CEC">
        <w:rPr>
          <w:rFonts w:eastAsia="Times New Roman" w:cs="Times New Roman"/>
          <w:sz w:val="24"/>
          <w:szCs w:val="24"/>
        </w:rPr>
        <w:t>а</w:t>
      </w:r>
      <w:r w:rsidRPr="009C224E">
        <w:rPr>
          <w:rFonts w:eastAsia="Times New Roman" w:cs="Times New Roman"/>
          <w:sz w:val="24"/>
          <w:szCs w:val="24"/>
        </w:rPr>
        <w:t xml:space="preserve"> подкрепления, </w:t>
      </w:r>
      <w:r w:rsidR="00996CEC">
        <w:rPr>
          <w:rFonts w:eastAsia="Times New Roman" w:cs="Times New Roman"/>
          <w:sz w:val="24"/>
          <w:szCs w:val="24"/>
        </w:rPr>
        <w:t xml:space="preserve">проект </w:t>
      </w:r>
      <w:r w:rsidRPr="009C224E">
        <w:rPr>
          <w:rFonts w:eastAsia="Times New Roman" w:cs="Times New Roman"/>
          <w:sz w:val="24"/>
          <w:szCs w:val="24"/>
        </w:rPr>
        <w:t>план</w:t>
      </w:r>
      <w:r w:rsidR="00996CEC">
        <w:rPr>
          <w:rFonts w:eastAsia="Times New Roman" w:cs="Times New Roman"/>
          <w:sz w:val="24"/>
          <w:szCs w:val="24"/>
        </w:rPr>
        <w:t>а</w:t>
      </w:r>
      <w:r w:rsidRPr="009C224E">
        <w:rPr>
          <w:rFonts w:eastAsia="Times New Roman" w:cs="Times New Roman"/>
          <w:sz w:val="24"/>
          <w:szCs w:val="24"/>
        </w:rPr>
        <w:t xml:space="preserve"> перевозки)</w:t>
      </w:r>
      <w:r w:rsidRPr="009C224E">
        <w:rPr>
          <w:rFonts w:eastAsia="Calibri" w:cs="Times New Roman"/>
          <w:sz w:val="24"/>
          <w:szCs w:val="24"/>
        </w:rPr>
        <w:t>;</w:t>
      </w:r>
    </w:p>
    <w:p w:rsidR="00E03D61" w:rsidRDefault="00E03D61" w:rsidP="00BE3C29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693BBF">
        <w:rPr>
          <w:rFonts w:eastAsia="Calibri" w:cs="Times New Roman"/>
          <w:sz w:val="24"/>
          <w:szCs w:val="24"/>
        </w:rPr>
        <w:t>анализ и учет рисков, связанных с объемами хранения оперативных запасов;</w:t>
      </w:r>
    </w:p>
    <w:p w:rsidR="009C224E" w:rsidRPr="009C224E" w:rsidRDefault="000153A6" w:rsidP="005451E6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выяв</w:t>
      </w:r>
      <w:r w:rsidR="009C224E" w:rsidRPr="009C224E">
        <w:rPr>
          <w:rFonts w:eastAsia="Calibri" w:cs="Times New Roman"/>
          <w:sz w:val="24"/>
          <w:szCs w:val="24"/>
        </w:rPr>
        <w:t>ление лимитирующих ограничений, препятствующих улучшению значения целевой функции.</w:t>
      </w:r>
    </w:p>
    <w:p w:rsidR="009C224E" w:rsidRPr="009C224E" w:rsidRDefault="009C224E" w:rsidP="00181D6E">
      <w:pPr>
        <w:keepNext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>Входными данными для проведения расчетов будут служить: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вместимость кладовых и транспортных средств в единицах хранения (количество пачек, коробов, мешков и кассет, помещающихся в кладовые и транспортные средства)</w:t>
      </w:r>
      <w:r w:rsidR="00B84DD0" w:rsidRPr="00B84DD0">
        <w:rPr>
          <w:rFonts w:eastAsia="Calibri" w:cs="Times New Roman"/>
          <w:sz w:val="24"/>
          <w:szCs w:val="24"/>
        </w:rPr>
        <w:t xml:space="preserve"> </w:t>
      </w:r>
      <w:r w:rsidR="00B84DD0">
        <w:rPr>
          <w:rFonts w:eastAsia="Calibri" w:cs="Times New Roman"/>
          <w:sz w:val="24"/>
          <w:szCs w:val="24"/>
        </w:rPr>
        <w:t>(</w:t>
      </w:r>
      <w:r w:rsidR="00B84DD0">
        <w:rPr>
          <w:rFonts w:eastAsia="Times New Roman" w:cs="Times New Roman"/>
          <w:sz w:val="24"/>
          <w:szCs w:val="24"/>
        </w:rPr>
        <w:t>таблица</w:t>
      </w:r>
      <w:r w:rsidR="00B84DD0">
        <w:rPr>
          <w:rFonts w:eastAsia="Times New Roman" w:cs="Times New Roman"/>
          <w:sz w:val="24"/>
          <w:szCs w:val="24"/>
          <w:lang w:val="en-US"/>
        </w:rPr>
        <w:t> </w:t>
      </w:r>
      <w:r w:rsidR="00B84DD0">
        <w:rPr>
          <w:rFonts w:eastAsia="Times New Roman" w:cs="Times New Roman"/>
          <w:sz w:val="24"/>
          <w:szCs w:val="24"/>
        </w:rPr>
        <w:t>1, п. 2.3, 2.9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B84DD0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переводные коэффициенты между единицами хранения, необходимые для пересчета вместимости кладовых и транспортных сре</w:t>
      </w:r>
      <w:proofErr w:type="gramStart"/>
      <w:r w:rsidRPr="009C224E">
        <w:rPr>
          <w:rFonts w:eastAsia="Calibri" w:cs="Times New Roman"/>
          <w:sz w:val="24"/>
          <w:szCs w:val="24"/>
        </w:rPr>
        <w:t>дств пр</w:t>
      </w:r>
      <w:proofErr w:type="gramEnd"/>
      <w:r w:rsidRPr="009C224E">
        <w:rPr>
          <w:rFonts w:eastAsia="Calibri" w:cs="Times New Roman"/>
          <w:sz w:val="24"/>
          <w:szCs w:val="24"/>
        </w:rPr>
        <w:t>и комбинированном хранении/перевозке</w:t>
      </w:r>
      <w:r w:rsidR="00300835">
        <w:rPr>
          <w:rFonts w:eastAsia="Calibri" w:cs="Times New Roman"/>
          <w:sz w:val="24"/>
          <w:szCs w:val="24"/>
        </w:rPr>
        <w:t xml:space="preserve"> (</w:t>
      </w:r>
      <w:r w:rsidR="00300835">
        <w:rPr>
          <w:rFonts w:eastAsia="Times New Roman" w:cs="Times New Roman"/>
          <w:sz w:val="24"/>
          <w:szCs w:val="24"/>
        </w:rPr>
        <w:t>таблица</w:t>
      </w:r>
      <w:r w:rsidR="007921FF">
        <w:rPr>
          <w:rFonts w:eastAsia="Times New Roman" w:cs="Times New Roman"/>
          <w:sz w:val="24"/>
          <w:szCs w:val="24"/>
          <w:lang w:val="en-US"/>
        </w:rPr>
        <w:t> </w:t>
      </w:r>
      <w:r w:rsidR="00300835">
        <w:rPr>
          <w:rFonts w:eastAsia="Times New Roman" w:cs="Times New Roman"/>
          <w:sz w:val="24"/>
          <w:szCs w:val="24"/>
        </w:rPr>
        <w:t>2, п. 1.5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300835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объемы расхода банкнот и монеты</w:t>
      </w:r>
      <w:r w:rsidR="009C536F">
        <w:rPr>
          <w:rFonts w:eastAsia="Calibri" w:cs="Times New Roman"/>
          <w:sz w:val="24"/>
          <w:szCs w:val="24"/>
        </w:rPr>
        <w:t xml:space="preserve"> из резервных фондов ТУ Банка России</w:t>
      </w:r>
      <w:r w:rsidR="007921FF">
        <w:rPr>
          <w:rFonts w:eastAsia="Calibri" w:cs="Times New Roman"/>
          <w:sz w:val="24"/>
          <w:szCs w:val="24"/>
        </w:rPr>
        <w:t xml:space="preserve"> (</w:t>
      </w:r>
      <w:r w:rsidR="007921FF">
        <w:rPr>
          <w:rFonts w:eastAsia="Times New Roman" w:cs="Times New Roman"/>
          <w:sz w:val="24"/>
          <w:szCs w:val="24"/>
        </w:rPr>
        <w:t>таблица</w:t>
      </w:r>
      <w:r w:rsidR="007921FF">
        <w:rPr>
          <w:rFonts w:eastAsia="Times New Roman" w:cs="Times New Roman"/>
          <w:sz w:val="24"/>
          <w:szCs w:val="24"/>
          <w:lang w:val="en-US"/>
        </w:rPr>
        <w:t> </w:t>
      </w:r>
      <w:r w:rsidR="007921FF">
        <w:rPr>
          <w:rFonts w:eastAsia="Times New Roman" w:cs="Times New Roman"/>
          <w:sz w:val="24"/>
          <w:szCs w:val="24"/>
        </w:rPr>
        <w:t>2, п. 1.3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7921FF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объемы отсева ветхих банкнот</w:t>
      </w:r>
      <w:r w:rsidR="009C536F">
        <w:rPr>
          <w:rFonts w:eastAsia="Calibri" w:cs="Times New Roman"/>
          <w:sz w:val="24"/>
          <w:szCs w:val="24"/>
        </w:rPr>
        <w:t xml:space="preserve"> ТУ Банка России</w:t>
      </w:r>
      <w:r w:rsidR="007921FF">
        <w:rPr>
          <w:rFonts w:eastAsia="Calibri" w:cs="Times New Roman"/>
          <w:sz w:val="24"/>
          <w:szCs w:val="24"/>
        </w:rPr>
        <w:t xml:space="preserve"> (</w:t>
      </w:r>
      <w:r w:rsidR="007921FF">
        <w:rPr>
          <w:rFonts w:eastAsia="Times New Roman" w:cs="Times New Roman"/>
          <w:sz w:val="24"/>
          <w:szCs w:val="24"/>
        </w:rPr>
        <w:t>таблица</w:t>
      </w:r>
      <w:r w:rsidR="007921FF">
        <w:rPr>
          <w:lang w:val="en-US"/>
        </w:rPr>
        <w:t> </w:t>
      </w:r>
      <w:r w:rsidR="007921FF">
        <w:rPr>
          <w:rFonts w:eastAsia="Times New Roman" w:cs="Times New Roman"/>
          <w:sz w:val="24"/>
          <w:szCs w:val="24"/>
        </w:rPr>
        <w:t>2, п. 1.4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7921FF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годовая потребность в банкнотах и монете в разрезе номиналов в целом по Российской Федерации (далее, в системе эта потребность будет декомпозирована по регионам и месяцам на основе сезонности в ретроспективных данных);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технологические характеристики средств автоматизации и механизации операций с денежной наличностью</w:t>
      </w:r>
      <w:r w:rsidR="00C67EE4">
        <w:rPr>
          <w:rFonts w:eastAsia="Calibri" w:cs="Times New Roman"/>
          <w:sz w:val="24"/>
          <w:szCs w:val="24"/>
        </w:rPr>
        <w:t xml:space="preserve"> (</w:t>
      </w:r>
      <w:r w:rsidR="00C67EE4">
        <w:rPr>
          <w:rFonts w:eastAsia="Times New Roman" w:cs="Times New Roman"/>
          <w:sz w:val="24"/>
          <w:szCs w:val="24"/>
        </w:rPr>
        <w:t>таблица</w:t>
      </w:r>
      <w:r w:rsidR="00C67EE4">
        <w:rPr>
          <w:rFonts w:eastAsia="Times New Roman" w:cs="Times New Roman"/>
          <w:sz w:val="24"/>
          <w:szCs w:val="24"/>
          <w:lang w:val="en-US"/>
        </w:rPr>
        <w:t> </w:t>
      </w:r>
      <w:r w:rsidR="00C67EE4">
        <w:rPr>
          <w:rFonts w:eastAsia="Times New Roman" w:cs="Times New Roman"/>
          <w:sz w:val="24"/>
          <w:szCs w:val="24"/>
        </w:rPr>
        <w:t>1, п. 2.10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C67EE4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8C7944" w:rsidRDefault="000B2329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8C7944">
        <w:rPr>
          <w:rFonts w:eastAsia="Calibri" w:cs="Times New Roman"/>
          <w:sz w:val="24"/>
          <w:szCs w:val="24"/>
        </w:rPr>
        <w:t xml:space="preserve">справочная информация о </w:t>
      </w:r>
      <w:r w:rsidR="009C224E" w:rsidRPr="008C7944">
        <w:rPr>
          <w:rFonts w:eastAsia="Calibri" w:cs="Times New Roman"/>
          <w:sz w:val="24"/>
          <w:szCs w:val="24"/>
        </w:rPr>
        <w:t>техн</w:t>
      </w:r>
      <w:r w:rsidRPr="008C7944">
        <w:rPr>
          <w:rFonts w:eastAsia="Calibri" w:cs="Times New Roman"/>
          <w:sz w:val="24"/>
          <w:szCs w:val="24"/>
        </w:rPr>
        <w:t>ических</w:t>
      </w:r>
      <w:r w:rsidR="009C224E" w:rsidRPr="008C7944">
        <w:rPr>
          <w:rFonts w:eastAsia="Calibri" w:cs="Times New Roman"/>
          <w:sz w:val="24"/>
          <w:szCs w:val="24"/>
        </w:rPr>
        <w:t xml:space="preserve"> характеристик</w:t>
      </w:r>
      <w:r w:rsidRPr="008C7944">
        <w:rPr>
          <w:rFonts w:eastAsia="Calibri" w:cs="Times New Roman"/>
          <w:sz w:val="24"/>
          <w:szCs w:val="24"/>
        </w:rPr>
        <w:t>ах</w:t>
      </w:r>
      <w:r w:rsidR="009C224E" w:rsidRPr="008C7944">
        <w:rPr>
          <w:rFonts w:eastAsia="Calibri" w:cs="Times New Roman"/>
          <w:sz w:val="24"/>
          <w:szCs w:val="24"/>
        </w:rPr>
        <w:t xml:space="preserve"> </w:t>
      </w:r>
      <w:r w:rsidRPr="008C7944">
        <w:rPr>
          <w:rFonts w:eastAsia="Calibri" w:cs="Times New Roman"/>
          <w:sz w:val="24"/>
          <w:szCs w:val="24"/>
        </w:rPr>
        <w:t xml:space="preserve">кладовых и </w:t>
      </w:r>
      <w:r w:rsidR="009C224E" w:rsidRPr="008C7944">
        <w:rPr>
          <w:rFonts w:eastAsia="Calibri" w:cs="Times New Roman"/>
          <w:sz w:val="24"/>
          <w:szCs w:val="24"/>
        </w:rPr>
        <w:t>транспортных средств</w:t>
      </w:r>
      <w:r w:rsidR="00C67EE4">
        <w:rPr>
          <w:rFonts w:eastAsia="Calibri" w:cs="Times New Roman"/>
          <w:sz w:val="24"/>
          <w:szCs w:val="24"/>
        </w:rPr>
        <w:t xml:space="preserve"> (</w:t>
      </w:r>
      <w:r w:rsidR="00C67EE4">
        <w:rPr>
          <w:rFonts w:eastAsia="Times New Roman" w:cs="Times New Roman"/>
          <w:sz w:val="24"/>
          <w:szCs w:val="24"/>
        </w:rPr>
        <w:t>таблица</w:t>
      </w:r>
      <w:r w:rsidR="00C67EE4">
        <w:rPr>
          <w:rFonts w:eastAsia="Times New Roman" w:cs="Times New Roman"/>
          <w:sz w:val="24"/>
          <w:szCs w:val="24"/>
          <w:lang w:val="en-US"/>
        </w:rPr>
        <w:t> </w:t>
      </w:r>
      <w:r w:rsidR="00C67EE4">
        <w:rPr>
          <w:rFonts w:eastAsia="Times New Roman" w:cs="Times New Roman"/>
          <w:sz w:val="24"/>
          <w:szCs w:val="24"/>
        </w:rPr>
        <w:t>1, п. 2.3, 2.9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C67EE4">
        <w:rPr>
          <w:rFonts w:eastAsia="Calibri" w:cs="Times New Roman"/>
          <w:sz w:val="24"/>
          <w:szCs w:val="24"/>
        </w:rPr>
        <w:t>)</w:t>
      </w:r>
      <w:r w:rsidR="009C224E" w:rsidRPr="008C7944">
        <w:rPr>
          <w:rFonts w:eastAsia="Calibri" w:cs="Times New Roman"/>
          <w:sz w:val="24"/>
          <w:szCs w:val="24"/>
        </w:rPr>
        <w:t>;</w:t>
      </w:r>
    </w:p>
    <w:p w:rsidR="009C224E" w:rsidRPr="009C224E" w:rsidRDefault="000B2329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справочная информация о </w:t>
      </w:r>
      <w:r w:rsidR="009C224E" w:rsidRPr="009C224E">
        <w:rPr>
          <w:rFonts w:eastAsia="Calibri" w:cs="Times New Roman"/>
          <w:sz w:val="24"/>
          <w:szCs w:val="24"/>
        </w:rPr>
        <w:t>расстояни</w:t>
      </w:r>
      <w:r>
        <w:rPr>
          <w:rFonts w:eastAsia="Calibri" w:cs="Times New Roman"/>
          <w:sz w:val="24"/>
          <w:szCs w:val="24"/>
        </w:rPr>
        <w:t>ях</w:t>
      </w:r>
      <w:r w:rsidR="009C224E" w:rsidRPr="009C224E">
        <w:rPr>
          <w:rFonts w:eastAsia="Calibri" w:cs="Times New Roman"/>
          <w:sz w:val="24"/>
          <w:szCs w:val="24"/>
        </w:rPr>
        <w:t xml:space="preserve"> между объектами производства, хранения и уничтожения банкнот и монеты</w:t>
      </w:r>
      <w:r w:rsidR="001C3040">
        <w:rPr>
          <w:rFonts w:eastAsia="Calibri" w:cs="Times New Roman"/>
          <w:sz w:val="24"/>
          <w:szCs w:val="24"/>
        </w:rPr>
        <w:t xml:space="preserve">, а также другими </w:t>
      </w:r>
      <w:proofErr w:type="gramStart"/>
      <w:r w:rsidR="001C3040">
        <w:rPr>
          <w:rFonts w:eastAsia="Calibri" w:cs="Times New Roman"/>
          <w:sz w:val="24"/>
          <w:szCs w:val="24"/>
        </w:rPr>
        <w:t>объектами</w:t>
      </w:r>
      <w:proofErr w:type="gramEnd"/>
      <w:r w:rsidR="001C3040">
        <w:rPr>
          <w:rFonts w:eastAsia="Calibri" w:cs="Times New Roman"/>
          <w:sz w:val="24"/>
          <w:szCs w:val="24"/>
        </w:rPr>
        <w:t xml:space="preserve"> через которые осуществляется транспортировка (ж/д станции и аэропорты)</w:t>
      </w:r>
      <w:r w:rsidR="006F78E7" w:rsidRPr="004454B7">
        <w:rPr>
          <w:rFonts w:eastAsia="Calibri" w:cs="Times New Roman"/>
          <w:sz w:val="24"/>
          <w:szCs w:val="24"/>
        </w:rPr>
        <w:t xml:space="preserve"> </w:t>
      </w:r>
      <w:r w:rsidR="007921FF">
        <w:rPr>
          <w:rFonts w:eastAsia="Calibri" w:cs="Times New Roman"/>
          <w:sz w:val="24"/>
          <w:szCs w:val="24"/>
        </w:rPr>
        <w:t>(</w:t>
      </w:r>
      <w:r w:rsidR="007921FF">
        <w:rPr>
          <w:rFonts w:eastAsia="Times New Roman" w:cs="Times New Roman"/>
          <w:sz w:val="24"/>
          <w:szCs w:val="24"/>
        </w:rPr>
        <w:t>таблица</w:t>
      </w:r>
      <w:r w:rsidR="007921FF">
        <w:rPr>
          <w:rFonts w:eastAsia="Times New Roman" w:cs="Times New Roman"/>
          <w:sz w:val="24"/>
          <w:szCs w:val="24"/>
          <w:lang w:val="en-US"/>
        </w:rPr>
        <w:t> </w:t>
      </w:r>
      <w:r w:rsidR="006F78E7" w:rsidRPr="004454B7">
        <w:rPr>
          <w:rFonts w:eastAsia="Times New Roman" w:cs="Times New Roman"/>
          <w:sz w:val="24"/>
          <w:szCs w:val="24"/>
        </w:rPr>
        <w:t>1</w:t>
      </w:r>
      <w:r w:rsidR="007921FF">
        <w:rPr>
          <w:rFonts w:eastAsia="Times New Roman" w:cs="Times New Roman"/>
          <w:sz w:val="24"/>
          <w:szCs w:val="24"/>
        </w:rPr>
        <w:t>, п. 2.11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7921FF">
        <w:rPr>
          <w:rFonts w:eastAsia="Calibri" w:cs="Times New Roman"/>
          <w:sz w:val="24"/>
          <w:szCs w:val="24"/>
        </w:rPr>
        <w:t>)</w:t>
      </w:r>
      <w:r w:rsidR="009C224E"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lastRenderedPageBreak/>
        <w:t xml:space="preserve">количество </w:t>
      </w:r>
      <w:r w:rsidR="00AC04FB">
        <w:rPr>
          <w:rFonts w:eastAsia="Calibri" w:cs="Times New Roman"/>
          <w:sz w:val="24"/>
          <w:szCs w:val="24"/>
        </w:rPr>
        <w:t xml:space="preserve">производственных </w:t>
      </w:r>
      <w:r w:rsidRPr="009C224E">
        <w:rPr>
          <w:rFonts w:eastAsia="Calibri" w:cs="Times New Roman"/>
          <w:sz w:val="24"/>
          <w:szCs w:val="24"/>
        </w:rPr>
        <w:t>ресурсов</w:t>
      </w:r>
      <w:r w:rsidR="000B2329">
        <w:rPr>
          <w:rFonts w:eastAsia="Calibri" w:cs="Times New Roman"/>
          <w:sz w:val="24"/>
          <w:szCs w:val="24"/>
        </w:rPr>
        <w:t>, в том числе количество фактически доступных транспортных средств</w:t>
      </w:r>
      <w:r w:rsidRPr="009C224E">
        <w:rPr>
          <w:rFonts w:eastAsia="Calibri" w:cs="Times New Roman"/>
          <w:sz w:val="24"/>
          <w:szCs w:val="24"/>
        </w:rPr>
        <w:t>, используемых в процессе перевозок</w:t>
      </w:r>
      <w:r w:rsidR="006F78E7" w:rsidRPr="004454B7">
        <w:rPr>
          <w:rFonts w:eastAsia="Calibri" w:cs="Times New Roman"/>
          <w:sz w:val="24"/>
          <w:szCs w:val="24"/>
        </w:rPr>
        <w:t xml:space="preserve"> </w:t>
      </w:r>
      <w:r w:rsidR="007921FF">
        <w:rPr>
          <w:rFonts w:eastAsia="Calibri" w:cs="Times New Roman"/>
          <w:sz w:val="24"/>
          <w:szCs w:val="24"/>
        </w:rPr>
        <w:t>(</w:t>
      </w:r>
      <w:r w:rsidR="007921FF">
        <w:rPr>
          <w:rFonts w:eastAsia="Times New Roman" w:cs="Times New Roman"/>
          <w:sz w:val="24"/>
          <w:szCs w:val="24"/>
        </w:rPr>
        <w:t>таблица</w:t>
      </w:r>
      <w:r w:rsidR="007921FF">
        <w:rPr>
          <w:rFonts w:eastAsia="Times New Roman" w:cs="Times New Roman"/>
          <w:sz w:val="24"/>
          <w:szCs w:val="24"/>
          <w:lang w:val="en-US"/>
        </w:rPr>
        <w:t> </w:t>
      </w:r>
      <w:r w:rsidR="007921FF">
        <w:rPr>
          <w:rFonts w:eastAsia="Times New Roman" w:cs="Times New Roman"/>
          <w:sz w:val="24"/>
          <w:szCs w:val="24"/>
        </w:rPr>
        <w:t>2, п. 1.</w:t>
      </w:r>
      <w:r w:rsidR="006F78E7" w:rsidRPr="004454B7">
        <w:rPr>
          <w:rFonts w:eastAsia="Times New Roman" w:cs="Times New Roman"/>
          <w:sz w:val="24"/>
          <w:szCs w:val="24"/>
        </w:rPr>
        <w:t>6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7921FF">
        <w:rPr>
          <w:rFonts w:eastAsia="Calibri" w:cs="Times New Roman"/>
          <w:sz w:val="24"/>
          <w:szCs w:val="24"/>
        </w:rPr>
        <w:t>)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0B2329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справочная информация о </w:t>
      </w:r>
      <w:r w:rsidR="009C224E" w:rsidRPr="009C224E">
        <w:rPr>
          <w:rFonts w:eastAsia="Calibri" w:cs="Times New Roman"/>
          <w:sz w:val="24"/>
          <w:szCs w:val="24"/>
        </w:rPr>
        <w:t>цен</w:t>
      </w:r>
      <w:r>
        <w:rPr>
          <w:rFonts w:eastAsia="Calibri" w:cs="Times New Roman"/>
          <w:sz w:val="24"/>
          <w:szCs w:val="24"/>
        </w:rPr>
        <w:t>е</w:t>
      </w:r>
      <w:r w:rsidR="009C224E" w:rsidRPr="009C224E">
        <w:rPr>
          <w:rFonts w:eastAsia="Calibri" w:cs="Times New Roman"/>
          <w:sz w:val="24"/>
          <w:szCs w:val="24"/>
        </w:rPr>
        <w:t xml:space="preserve"> использования транспортных средств</w:t>
      </w:r>
      <w:r w:rsidR="00F65507">
        <w:rPr>
          <w:rFonts w:eastAsia="Calibri" w:cs="Times New Roman"/>
          <w:sz w:val="24"/>
          <w:szCs w:val="24"/>
        </w:rPr>
        <w:t xml:space="preserve"> (</w:t>
      </w:r>
      <w:r w:rsidR="00F65507">
        <w:rPr>
          <w:rFonts w:eastAsia="Times New Roman" w:cs="Times New Roman"/>
          <w:sz w:val="24"/>
          <w:szCs w:val="24"/>
        </w:rPr>
        <w:t>таблица</w:t>
      </w:r>
      <w:r w:rsidR="00F65507">
        <w:rPr>
          <w:rFonts w:eastAsia="Times New Roman" w:cs="Times New Roman"/>
          <w:sz w:val="24"/>
          <w:szCs w:val="24"/>
          <w:lang w:val="en-US"/>
        </w:rPr>
        <w:t> </w:t>
      </w:r>
      <w:r w:rsidR="00F65507" w:rsidRPr="00EC7E88">
        <w:rPr>
          <w:rFonts w:eastAsia="Times New Roman" w:cs="Times New Roman"/>
          <w:sz w:val="24"/>
          <w:szCs w:val="24"/>
        </w:rPr>
        <w:t>1</w:t>
      </w:r>
      <w:r w:rsidR="00F77B73">
        <w:rPr>
          <w:rFonts w:eastAsia="Times New Roman" w:cs="Times New Roman"/>
          <w:sz w:val="24"/>
          <w:szCs w:val="24"/>
        </w:rPr>
        <w:t xml:space="preserve">, п. </w:t>
      </w:r>
      <w:r w:rsidR="00F65507">
        <w:rPr>
          <w:rFonts w:eastAsia="Times New Roman" w:cs="Times New Roman"/>
          <w:sz w:val="24"/>
          <w:szCs w:val="24"/>
        </w:rPr>
        <w:t>2.11</w:t>
      </w:r>
      <w:r w:rsidR="008C3B80" w:rsidRPr="008C3B80">
        <w:rPr>
          <w:rFonts w:eastAsia="Times New Roman" w:cs="Times New Roman"/>
          <w:sz w:val="24"/>
          <w:szCs w:val="24"/>
        </w:rPr>
        <w:t xml:space="preserve"> </w:t>
      </w:r>
      <w:r w:rsidR="008C3B80" w:rsidRPr="003F694B">
        <w:rPr>
          <w:rFonts w:eastAsia="Times New Roman" w:cs="Times New Roman"/>
          <w:sz w:val="24"/>
          <w:szCs w:val="24"/>
        </w:rPr>
        <w:t>настоящего документа</w:t>
      </w:r>
      <w:r w:rsidR="00F65507">
        <w:rPr>
          <w:rFonts w:eastAsia="Calibri" w:cs="Times New Roman"/>
          <w:sz w:val="24"/>
          <w:szCs w:val="24"/>
        </w:rPr>
        <w:t>)</w:t>
      </w:r>
      <w:r w:rsidR="009C224E" w:rsidRPr="009C224E">
        <w:rPr>
          <w:rFonts w:eastAsia="Calibri" w:cs="Times New Roman"/>
          <w:sz w:val="24"/>
          <w:szCs w:val="24"/>
        </w:rPr>
        <w:t>;</w:t>
      </w:r>
    </w:p>
    <w:p w:rsidR="00242C9F" w:rsidRDefault="009C224E" w:rsidP="004454B7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специфические региональные условия перевозок</w:t>
      </w:r>
      <w:r w:rsidR="008C3B80">
        <w:rPr>
          <w:rFonts w:eastAsia="Calibri" w:cs="Times New Roman"/>
          <w:sz w:val="24"/>
          <w:szCs w:val="24"/>
        </w:rPr>
        <w:t>) (таблица 1, п. 2.3, 2.8</w:t>
      </w:r>
      <w:r w:rsidR="008C3B80" w:rsidRPr="008C3B80">
        <w:rPr>
          <w:rFonts w:eastAsia="Calibri" w:cs="Times New Roman"/>
          <w:sz w:val="24"/>
          <w:szCs w:val="24"/>
        </w:rPr>
        <w:t>)</w:t>
      </w:r>
      <w:r w:rsidR="000B2329">
        <w:rPr>
          <w:rFonts w:eastAsia="Calibri" w:cs="Times New Roman"/>
          <w:sz w:val="24"/>
          <w:szCs w:val="24"/>
        </w:rPr>
        <w:t>.</w:t>
      </w:r>
    </w:p>
    <w:p w:rsidR="009C224E" w:rsidRPr="00B97C4D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614DC3">
        <w:rPr>
          <w:rFonts w:eastAsia="Times New Roman" w:cs="Times New Roman"/>
          <w:sz w:val="24"/>
          <w:szCs w:val="24"/>
        </w:rPr>
        <w:t xml:space="preserve">Для определения алгоритма расчета оптимального объема хранения банкнот и монеты в кладовых для конкретного учреждения Банка России необходимо проводить </w:t>
      </w:r>
      <w:r w:rsidRPr="00B97C4D">
        <w:rPr>
          <w:rFonts w:eastAsia="Times New Roman" w:cs="Times New Roman"/>
          <w:sz w:val="24"/>
          <w:szCs w:val="24"/>
        </w:rPr>
        <w:t>анализ данных форм</w:t>
      </w:r>
      <w:r w:rsidR="00B97C4D">
        <w:rPr>
          <w:rFonts w:eastAsia="Times New Roman" w:cs="Times New Roman"/>
          <w:sz w:val="24"/>
          <w:szCs w:val="24"/>
        </w:rPr>
        <w:t>ы</w:t>
      </w:r>
      <w:r w:rsidRPr="00B97C4D">
        <w:rPr>
          <w:rFonts w:eastAsia="Times New Roman" w:cs="Times New Roman"/>
          <w:sz w:val="24"/>
          <w:szCs w:val="24"/>
        </w:rPr>
        <w:t xml:space="preserve"> отчетности 0409225 «Сведения о приходно-расходных операциях»</w:t>
      </w:r>
      <w:r w:rsidR="00B97C4D" w:rsidRPr="00B97C4D">
        <w:rPr>
          <w:rFonts w:cs="Times New Roman"/>
          <w:sz w:val="24"/>
          <w:szCs w:val="24"/>
        </w:rPr>
        <w:t>, формы отчётности 0409205 «Сведения о движении банкнот и монеты резервных фондов»</w:t>
      </w:r>
      <w:r w:rsidRPr="00B97C4D">
        <w:rPr>
          <w:rFonts w:eastAsia="Times New Roman" w:cs="Times New Roman"/>
          <w:sz w:val="24"/>
          <w:szCs w:val="24"/>
        </w:rPr>
        <w:t>.</w:t>
      </w:r>
    </w:p>
    <w:p w:rsidR="009C224E" w:rsidRPr="00B97C4D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proofErr w:type="gramStart"/>
      <w:r w:rsidRPr="00B97C4D">
        <w:rPr>
          <w:rFonts w:eastAsia="Times New Roman" w:cs="Times New Roman"/>
          <w:sz w:val="24"/>
          <w:szCs w:val="24"/>
        </w:rPr>
        <w:t xml:space="preserve">В случае превышения расхода банкнот из </w:t>
      </w:r>
      <w:r w:rsidR="00B97C4D" w:rsidRPr="00B97C4D">
        <w:rPr>
          <w:rFonts w:cs="Times New Roman"/>
          <w:sz w:val="24"/>
          <w:szCs w:val="24"/>
        </w:rPr>
        <w:t>резервных фондов</w:t>
      </w:r>
      <w:r w:rsidR="00B97C4D" w:rsidRPr="00B97C4D">
        <w:rPr>
          <w:rFonts w:eastAsia="Times New Roman" w:cs="Times New Roman"/>
          <w:sz w:val="24"/>
          <w:szCs w:val="24"/>
        </w:rPr>
        <w:t xml:space="preserve"> </w:t>
      </w:r>
      <w:r w:rsidRPr="00B97C4D">
        <w:rPr>
          <w:rFonts w:eastAsia="Times New Roman" w:cs="Times New Roman"/>
          <w:sz w:val="24"/>
          <w:szCs w:val="24"/>
        </w:rPr>
        <w:t xml:space="preserve">территориального учреждения Банка России по сравнению с приходом банкнот в </w:t>
      </w:r>
      <w:r w:rsidR="00B97C4D" w:rsidRPr="00B97C4D">
        <w:rPr>
          <w:rFonts w:cs="Times New Roman"/>
          <w:sz w:val="24"/>
          <w:szCs w:val="24"/>
        </w:rPr>
        <w:t>резервные фонды</w:t>
      </w:r>
      <w:proofErr w:type="gramEnd"/>
      <w:r w:rsidR="00B97C4D" w:rsidRPr="00B97C4D">
        <w:rPr>
          <w:rFonts w:eastAsia="Times New Roman" w:cs="Times New Roman"/>
          <w:sz w:val="24"/>
          <w:szCs w:val="24"/>
        </w:rPr>
        <w:t xml:space="preserve"> </w:t>
      </w:r>
      <w:r w:rsidRPr="00B97C4D">
        <w:rPr>
          <w:rFonts w:eastAsia="Times New Roman" w:cs="Times New Roman"/>
          <w:sz w:val="24"/>
          <w:szCs w:val="24"/>
        </w:rPr>
        <w:t xml:space="preserve">территориального учреждения Банка России в суммовом выражении </w:t>
      </w:r>
      <w:r w:rsidR="008743FF">
        <w:rPr>
          <w:rFonts w:eastAsia="Times New Roman" w:cs="Times New Roman"/>
          <w:sz w:val="24"/>
          <w:szCs w:val="24"/>
        </w:rPr>
        <w:t>минимальный</w:t>
      </w:r>
      <w:r w:rsidR="008743FF" w:rsidRPr="00B97C4D">
        <w:rPr>
          <w:rFonts w:eastAsia="Times New Roman" w:cs="Times New Roman"/>
          <w:sz w:val="24"/>
          <w:szCs w:val="24"/>
        </w:rPr>
        <w:t xml:space="preserve"> </w:t>
      </w:r>
      <w:r w:rsidRPr="00B97C4D">
        <w:rPr>
          <w:rFonts w:eastAsia="Times New Roman" w:cs="Times New Roman"/>
          <w:sz w:val="24"/>
          <w:szCs w:val="24"/>
        </w:rPr>
        <w:t>объем хранения банкнот определяется следующим образом:</w:t>
      </w:r>
    </w:p>
    <w:p w:rsidR="009C224E" w:rsidRPr="00120177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120177">
        <w:rPr>
          <w:rFonts w:eastAsia="Calibri" w:cs="Times New Roman"/>
          <w:sz w:val="24"/>
          <w:szCs w:val="24"/>
        </w:rPr>
        <w:t xml:space="preserve"> как сумма показателей среднемесячного расхода банкнот из резервных фондов территориального учреждения Банка России (расчетный период) в объе</w:t>
      </w:r>
      <w:r w:rsidR="00120177" w:rsidRPr="00120177">
        <w:rPr>
          <w:rFonts w:eastAsia="Calibri" w:cs="Times New Roman"/>
          <w:sz w:val="24"/>
          <w:szCs w:val="24"/>
        </w:rPr>
        <w:t xml:space="preserve">ме трех среднемесячных расходов </w:t>
      </w:r>
      <w:r w:rsidR="00120177" w:rsidRPr="00120177">
        <w:rPr>
          <w:rFonts w:cs="Times New Roman"/>
          <w:sz w:val="24"/>
          <w:szCs w:val="24"/>
        </w:rPr>
        <w:t>(объема оперативного запаса)</w:t>
      </w:r>
      <w:r w:rsidR="008743FF">
        <w:rPr>
          <w:rFonts w:eastAsia="Calibri" w:cs="Times New Roman"/>
          <w:sz w:val="24"/>
          <w:szCs w:val="24"/>
        </w:rPr>
        <w:t>.</w:t>
      </w:r>
    </w:p>
    <w:p w:rsidR="009C224E" w:rsidRPr="003027CB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proofErr w:type="gramStart"/>
      <w:r w:rsidRPr="003027CB">
        <w:rPr>
          <w:rFonts w:eastAsia="Times New Roman" w:cs="Times New Roman"/>
          <w:sz w:val="24"/>
          <w:szCs w:val="24"/>
        </w:rPr>
        <w:t xml:space="preserve">В случае превышения прихода банкнот в </w:t>
      </w:r>
      <w:r w:rsidR="003027CB" w:rsidRPr="003027CB">
        <w:rPr>
          <w:rFonts w:cs="Times New Roman"/>
          <w:sz w:val="24"/>
          <w:szCs w:val="24"/>
        </w:rPr>
        <w:t>резервные фонды</w:t>
      </w:r>
      <w:r w:rsidR="003027CB" w:rsidRPr="003027CB">
        <w:rPr>
          <w:rFonts w:eastAsia="Times New Roman" w:cs="Times New Roman"/>
          <w:sz w:val="24"/>
          <w:szCs w:val="24"/>
        </w:rPr>
        <w:t xml:space="preserve"> </w:t>
      </w:r>
      <w:r w:rsidRPr="003027CB">
        <w:rPr>
          <w:rFonts w:eastAsia="Times New Roman" w:cs="Times New Roman"/>
          <w:sz w:val="24"/>
          <w:szCs w:val="24"/>
        </w:rPr>
        <w:t xml:space="preserve">территориального учреждения по сравнению с расходом банкнот из </w:t>
      </w:r>
      <w:r w:rsidR="003027CB" w:rsidRPr="003027CB">
        <w:rPr>
          <w:rFonts w:cs="Times New Roman"/>
          <w:sz w:val="24"/>
          <w:szCs w:val="24"/>
        </w:rPr>
        <w:t>резервных фондов</w:t>
      </w:r>
      <w:proofErr w:type="gramEnd"/>
      <w:r w:rsidR="003027CB" w:rsidRPr="003027CB">
        <w:rPr>
          <w:rFonts w:eastAsia="Times New Roman" w:cs="Times New Roman"/>
          <w:sz w:val="24"/>
          <w:szCs w:val="24"/>
        </w:rPr>
        <w:t xml:space="preserve"> </w:t>
      </w:r>
      <w:r w:rsidRPr="003027CB">
        <w:rPr>
          <w:rFonts w:eastAsia="Times New Roman" w:cs="Times New Roman"/>
          <w:sz w:val="24"/>
          <w:szCs w:val="24"/>
        </w:rPr>
        <w:t xml:space="preserve">территориального учреждения Банка России в суммовом выражении </w:t>
      </w:r>
      <w:r w:rsidR="008743FF">
        <w:rPr>
          <w:rFonts w:eastAsia="Times New Roman" w:cs="Times New Roman"/>
          <w:sz w:val="24"/>
          <w:szCs w:val="24"/>
        </w:rPr>
        <w:t>минимальный</w:t>
      </w:r>
      <w:r w:rsidR="008743FF" w:rsidRPr="003027CB">
        <w:rPr>
          <w:rFonts w:eastAsia="Times New Roman" w:cs="Times New Roman"/>
          <w:sz w:val="24"/>
          <w:szCs w:val="24"/>
        </w:rPr>
        <w:t xml:space="preserve"> </w:t>
      </w:r>
      <w:r w:rsidRPr="003027CB">
        <w:rPr>
          <w:rFonts w:eastAsia="Times New Roman" w:cs="Times New Roman"/>
          <w:sz w:val="24"/>
          <w:szCs w:val="24"/>
        </w:rPr>
        <w:t>объем хранения банкнот определяется следующим образом:</w:t>
      </w:r>
    </w:p>
    <w:p w:rsidR="009C224E" w:rsidRPr="00120177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120177">
        <w:rPr>
          <w:rFonts w:eastAsia="Calibri" w:cs="Times New Roman"/>
          <w:sz w:val="24"/>
          <w:szCs w:val="24"/>
        </w:rPr>
        <w:t>как сумма показателей среднемесячного прихода банкнот в кассы территориального учреждения Банка России,</w:t>
      </w:r>
      <w:r w:rsidR="00120177" w:rsidRPr="00120177">
        <w:rPr>
          <w:rFonts w:cs="Times New Roman"/>
          <w:sz w:val="24"/>
          <w:szCs w:val="24"/>
        </w:rPr>
        <w:t xml:space="preserve"> объема оперативного запаса</w:t>
      </w:r>
      <w:r w:rsidR="008743FF">
        <w:rPr>
          <w:rFonts w:eastAsia="Calibri" w:cs="Times New Roman"/>
          <w:sz w:val="24"/>
          <w:szCs w:val="24"/>
        </w:rPr>
        <w:t>.</w:t>
      </w:r>
    </w:p>
    <w:p w:rsidR="008743FF" w:rsidRPr="00B97C4D" w:rsidRDefault="008743FF" w:rsidP="008743FF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proofErr w:type="gramStart"/>
      <w:r w:rsidRPr="00B97C4D">
        <w:rPr>
          <w:rFonts w:eastAsia="Times New Roman" w:cs="Times New Roman"/>
          <w:sz w:val="24"/>
          <w:szCs w:val="24"/>
        </w:rPr>
        <w:t xml:space="preserve">В случае превышения расхода </w:t>
      </w:r>
      <w:r>
        <w:rPr>
          <w:rFonts w:eastAsia="Times New Roman" w:cs="Times New Roman"/>
          <w:sz w:val="24"/>
          <w:szCs w:val="24"/>
        </w:rPr>
        <w:t>монет</w:t>
      </w:r>
      <w:r w:rsidRPr="00B97C4D">
        <w:rPr>
          <w:rFonts w:eastAsia="Times New Roman" w:cs="Times New Roman"/>
          <w:sz w:val="24"/>
          <w:szCs w:val="24"/>
        </w:rPr>
        <w:t xml:space="preserve"> из </w:t>
      </w:r>
      <w:r w:rsidRPr="00B97C4D">
        <w:rPr>
          <w:rFonts w:cs="Times New Roman"/>
          <w:sz w:val="24"/>
          <w:szCs w:val="24"/>
        </w:rPr>
        <w:t>резервных фондов</w:t>
      </w:r>
      <w:r w:rsidRPr="00B97C4D">
        <w:rPr>
          <w:rFonts w:eastAsia="Times New Roman" w:cs="Times New Roman"/>
          <w:sz w:val="24"/>
          <w:szCs w:val="24"/>
        </w:rPr>
        <w:t xml:space="preserve"> территориального учреждения Банка России по сравнению с приходом </w:t>
      </w:r>
      <w:r>
        <w:rPr>
          <w:rFonts w:eastAsia="Times New Roman" w:cs="Times New Roman"/>
          <w:sz w:val="24"/>
          <w:szCs w:val="24"/>
        </w:rPr>
        <w:t>монет</w:t>
      </w:r>
      <w:r w:rsidRPr="00B97C4D">
        <w:rPr>
          <w:rFonts w:eastAsia="Times New Roman" w:cs="Times New Roman"/>
          <w:sz w:val="24"/>
          <w:szCs w:val="24"/>
        </w:rPr>
        <w:t xml:space="preserve"> в </w:t>
      </w:r>
      <w:r w:rsidRPr="00B97C4D">
        <w:rPr>
          <w:rFonts w:cs="Times New Roman"/>
          <w:sz w:val="24"/>
          <w:szCs w:val="24"/>
        </w:rPr>
        <w:t>резервные фонды</w:t>
      </w:r>
      <w:proofErr w:type="gramEnd"/>
      <w:r w:rsidRPr="00B97C4D">
        <w:rPr>
          <w:rFonts w:eastAsia="Times New Roman" w:cs="Times New Roman"/>
          <w:sz w:val="24"/>
          <w:szCs w:val="24"/>
        </w:rPr>
        <w:t xml:space="preserve"> территориального учреждения Банка России в суммовом выражении </w:t>
      </w:r>
      <w:r>
        <w:rPr>
          <w:rFonts w:eastAsia="Times New Roman" w:cs="Times New Roman"/>
          <w:sz w:val="24"/>
          <w:szCs w:val="24"/>
        </w:rPr>
        <w:t>минимальный</w:t>
      </w:r>
      <w:r w:rsidRPr="00B97C4D">
        <w:rPr>
          <w:rFonts w:eastAsia="Times New Roman" w:cs="Times New Roman"/>
          <w:sz w:val="24"/>
          <w:szCs w:val="24"/>
        </w:rPr>
        <w:t xml:space="preserve"> объем хранения </w:t>
      </w:r>
      <w:r>
        <w:rPr>
          <w:rFonts w:eastAsia="Times New Roman" w:cs="Times New Roman"/>
          <w:sz w:val="24"/>
          <w:szCs w:val="24"/>
        </w:rPr>
        <w:t>монет</w:t>
      </w:r>
      <w:r w:rsidRPr="00B97C4D">
        <w:rPr>
          <w:rFonts w:eastAsia="Times New Roman" w:cs="Times New Roman"/>
          <w:sz w:val="24"/>
          <w:szCs w:val="24"/>
        </w:rPr>
        <w:t xml:space="preserve"> определяется следующим образом:</w:t>
      </w:r>
    </w:p>
    <w:p w:rsidR="008743FF" w:rsidRPr="00120177" w:rsidRDefault="008743FF" w:rsidP="008743FF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120177">
        <w:rPr>
          <w:rFonts w:eastAsia="Calibri" w:cs="Times New Roman"/>
          <w:sz w:val="24"/>
          <w:szCs w:val="24"/>
        </w:rPr>
        <w:t>как сумма показателей среднемесячного расхода монеты из резервных фондов территориального учреждения Банка России в объеме</w:t>
      </w:r>
      <w:r w:rsidRPr="00120177">
        <w:rPr>
          <w:rFonts w:cs="Times New Roman"/>
          <w:sz w:val="24"/>
          <w:szCs w:val="24"/>
        </w:rPr>
        <w:t xml:space="preserve"> одного среднемесячного расхода (оперативного запаса)</w:t>
      </w:r>
      <w:r w:rsidRPr="00120177">
        <w:rPr>
          <w:rFonts w:eastAsia="Calibri" w:cs="Times New Roman"/>
          <w:sz w:val="24"/>
          <w:szCs w:val="24"/>
        </w:rPr>
        <w:t>.</w:t>
      </w:r>
    </w:p>
    <w:p w:rsidR="009C224E" w:rsidRP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120177">
        <w:rPr>
          <w:rFonts w:eastAsia="Times New Roman" w:cs="Times New Roman"/>
          <w:sz w:val="24"/>
          <w:szCs w:val="24"/>
        </w:rPr>
        <w:t>Формирование плана подкрепления производится на основании потребности территориальных учреждений Банка России в подкреплении</w:t>
      </w:r>
      <w:r w:rsidRPr="009C224E">
        <w:rPr>
          <w:rFonts w:eastAsia="Times New Roman" w:cs="Times New Roman"/>
          <w:sz w:val="24"/>
          <w:szCs w:val="24"/>
        </w:rPr>
        <w:t xml:space="preserve"> банкнотами и монетой, т.е. прогноза потребности территориальных учреждений Банка России в денежной </w:t>
      </w:r>
      <w:r w:rsidRPr="009C224E">
        <w:rPr>
          <w:rFonts w:eastAsia="Times New Roman" w:cs="Times New Roman"/>
          <w:sz w:val="24"/>
          <w:szCs w:val="24"/>
        </w:rPr>
        <w:lastRenderedPageBreak/>
        <w:t xml:space="preserve">наличности, формируемого в комплексе задач «Расчет потребности ТУ в денежной наличности» подсистемы </w:t>
      </w:r>
      <w:r w:rsidR="006C1003">
        <w:rPr>
          <w:rFonts w:eastAsia="Times New Roman" w:cs="Times New Roman"/>
          <w:sz w:val="24"/>
          <w:szCs w:val="24"/>
        </w:rPr>
        <w:t>ОРРФ</w:t>
      </w:r>
      <w:r w:rsidRPr="009C224E">
        <w:rPr>
          <w:rFonts w:eastAsia="Times New Roman" w:cs="Times New Roman"/>
          <w:sz w:val="24"/>
          <w:szCs w:val="24"/>
        </w:rPr>
        <w:t xml:space="preserve"> АС</w:t>
      </w:r>
      <w:r w:rsidRPr="009C224E">
        <w:rPr>
          <w:rFonts w:eastAsia="Times New Roman" w:cs="Times New Roman"/>
          <w:sz w:val="24"/>
          <w:szCs w:val="24"/>
          <w:lang w:val="en-US"/>
        </w:rPr>
        <w:t> </w:t>
      </w:r>
      <w:r w:rsidRPr="009C224E">
        <w:rPr>
          <w:rFonts w:eastAsia="Times New Roman" w:cs="Times New Roman"/>
          <w:sz w:val="24"/>
          <w:szCs w:val="24"/>
        </w:rPr>
        <w:t>ДНДО</w:t>
      </w:r>
      <w:r w:rsidR="008743FF">
        <w:rPr>
          <w:rFonts w:eastAsia="Times New Roman" w:cs="Times New Roman"/>
          <w:sz w:val="24"/>
          <w:szCs w:val="24"/>
        </w:rPr>
        <w:t xml:space="preserve">, объема кладовых и </w:t>
      </w:r>
      <w:r w:rsidR="00F46A37">
        <w:rPr>
          <w:rFonts w:eastAsia="Times New Roman" w:cs="Times New Roman"/>
          <w:sz w:val="24"/>
          <w:szCs w:val="24"/>
        </w:rPr>
        <w:t>минимизации</w:t>
      </w:r>
      <w:r w:rsidR="008743FF">
        <w:rPr>
          <w:rFonts w:eastAsia="Times New Roman" w:cs="Times New Roman"/>
          <w:sz w:val="24"/>
          <w:szCs w:val="24"/>
        </w:rPr>
        <w:t xml:space="preserve"> количества перевозок</w:t>
      </w:r>
      <w:r w:rsidR="00F46A37">
        <w:rPr>
          <w:rFonts w:eastAsia="Times New Roman" w:cs="Times New Roman"/>
          <w:sz w:val="24"/>
          <w:szCs w:val="24"/>
        </w:rPr>
        <w:t xml:space="preserve"> ценностей</w:t>
      </w:r>
      <w:r w:rsidRPr="009C224E">
        <w:rPr>
          <w:rFonts w:eastAsia="Times New Roman" w:cs="Times New Roman"/>
          <w:sz w:val="24"/>
          <w:szCs w:val="24"/>
        </w:rPr>
        <w:t>.</w:t>
      </w:r>
    </w:p>
    <w:p w:rsidR="009C224E" w:rsidRP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>Составление плана перевозки ценностей инкассаторами Российского объединения инкассации в настоящее время осуществляется в ручном режиме. При составлении плана перевозки используются сведения об остатках банкнот и монеты в региональных резервных фондах, созданных в учреждениях Банка России, и в резервных фондах учреждений Банка России, об остатках банкнот и монеты на предприятиях АО</w:t>
      </w:r>
      <w:r w:rsidRPr="009C224E">
        <w:rPr>
          <w:rFonts w:eastAsia="Times New Roman" w:cs="Times New Roman"/>
          <w:sz w:val="24"/>
          <w:szCs w:val="24"/>
          <w:lang w:val="en-US"/>
        </w:rPr>
        <w:t> </w:t>
      </w:r>
      <w:r w:rsidRPr="009C224E">
        <w:rPr>
          <w:rFonts w:eastAsia="Times New Roman" w:cs="Times New Roman"/>
          <w:sz w:val="24"/>
          <w:szCs w:val="24"/>
        </w:rPr>
        <w:t>«Гознак», а также учитывается вид транспорта, используемого при перевозках, и его грузоподъемность.</w:t>
      </w:r>
    </w:p>
    <w:p w:rsidR="009C224E" w:rsidRPr="00120177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120177">
        <w:rPr>
          <w:rFonts w:eastAsia="Times New Roman" w:cs="Times New Roman"/>
          <w:sz w:val="24"/>
          <w:szCs w:val="24"/>
        </w:rPr>
        <w:t>На основе входных данных, поступающих или вводимых в подсистем</w:t>
      </w:r>
      <w:r w:rsidR="00E20856" w:rsidRPr="00120177">
        <w:rPr>
          <w:rFonts w:eastAsia="Times New Roman" w:cs="Times New Roman"/>
          <w:sz w:val="24"/>
          <w:szCs w:val="24"/>
        </w:rPr>
        <w:t>у</w:t>
      </w:r>
      <w:r w:rsidR="00763C22" w:rsidRPr="00120177">
        <w:rPr>
          <w:rFonts w:eastAsia="Times New Roman" w:cs="Times New Roman"/>
          <w:sz w:val="24"/>
          <w:szCs w:val="24"/>
        </w:rPr>
        <w:t xml:space="preserve"> ОМПХЦ</w:t>
      </w:r>
      <w:r w:rsidRPr="00120177">
        <w:rPr>
          <w:rFonts w:eastAsia="Times New Roman" w:cs="Times New Roman"/>
          <w:sz w:val="24"/>
          <w:szCs w:val="24"/>
        </w:rPr>
        <w:t>, должна решаться транспортная задача оптимизации с набором логистических ограничений. В качестве ограничений в задаче должны быть использованы:</w:t>
      </w:r>
    </w:p>
    <w:p w:rsidR="009C224E" w:rsidRPr="00120177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120177">
        <w:rPr>
          <w:rFonts w:eastAsia="Calibri" w:cs="Times New Roman"/>
          <w:sz w:val="24"/>
          <w:szCs w:val="24"/>
        </w:rPr>
        <w:t>максимальная вместимость кладовых</w:t>
      </w:r>
      <w:r w:rsidR="00120177" w:rsidRPr="00120177">
        <w:rPr>
          <w:rFonts w:eastAsia="Calibri" w:cs="Times New Roman"/>
          <w:sz w:val="24"/>
          <w:szCs w:val="24"/>
        </w:rPr>
        <w:t xml:space="preserve"> </w:t>
      </w:r>
      <w:r w:rsidR="00120177" w:rsidRPr="00120177">
        <w:rPr>
          <w:rFonts w:cs="Times New Roman"/>
          <w:sz w:val="24"/>
          <w:szCs w:val="24"/>
        </w:rPr>
        <w:t>(</w:t>
      </w:r>
      <w:r w:rsidR="003027CB">
        <w:rPr>
          <w:rFonts w:cs="Times New Roman"/>
          <w:sz w:val="24"/>
          <w:szCs w:val="24"/>
        </w:rPr>
        <w:t>и</w:t>
      </w:r>
      <w:r w:rsidR="00120177" w:rsidRPr="00120177">
        <w:rPr>
          <w:rFonts w:cs="Times New Roman"/>
          <w:sz w:val="24"/>
          <w:szCs w:val="24"/>
        </w:rPr>
        <w:t xml:space="preserve"> кладовых временного хранения)</w:t>
      </w:r>
      <w:r w:rsidRPr="00120177">
        <w:rPr>
          <w:rFonts w:eastAsia="Calibri" w:cs="Times New Roman"/>
          <w:sz w:val="24"/>
          <w:szCs w:val="24"/>
        </w:rPr>
        <w:t>;</w:t>
      </w:r>
    </w:p>
    <w:p w:rsidR="009C224E" w:rsidRPr="009C224E" w:rsidRDefault="00134D45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минимально и максимально</w:t>
      </w:r>
      <w:r w:rsidR="00E20856">
        <w:rPr>
          <w:rFonts w:eastAsia="Calibri" w:cs="Times New Roman"/>
          <w:sz w:val="24"/>
          <w:szCs w:val="24"/>
        </w:rPr>
        <w:t xml:space="preserve"> </w:t>
      </w:r>
      <w:r w:rsidR="009C224E" w:rsidRPr="009C224E">
        <w:rPr>
          <w:rFonts w:eastAsia="Calibri" w:cs="Times New Roman"/>
          <w:sz w:val="24"/>
          <w:szCs w:val="24"/>
        </w:rPr>
        <w:t>возможные объемы хранения банкнот и монеты;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потребность в банкнотах и монете в регионе в разрезе номиналов;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формирование распоряжений с учетом договора страхования (ограничение суммы при формировании распоряжения);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  <w:lang w:val="en-US"/>
        </w:rPr>
      </w:pPr>
      <w:r w:rsidRPr="009C224E">
        <w:rPr>
          <w:rFonts w:eastAsia="Calibri" w:cs="Times New Roman"/>
          <w:sz w:val="24"/>
          <w:szCs w:val="24"/>
        </w:rPr>
        <w:t>максимальная вместимость транспортных средств;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максимальное расстояние перевозок для указанных транспортных средств;</w:t>
      </w:r>
    </w:p>
    <w:p w:rsidR="009C224E" w:rsidRPr="00807521" w:rsidRDefault="009C224E" w:rsidP="006C1003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807521">
        <w:rPr>
          <w:rFonts w:eastAsia="Calibri" w:cs="Times New Roman"/>
          <w:sz w:val="24"/>
          <w:szCs w:val="24"/>
        </w:rPr>
        <w:t>запреты на осуществление перевозок по конкретным маршрутам определенными видами транспортных сре</w:t>
      </w:r>
      <w:proofErr w:type="gramStart"/>
      <w:r w:rsidRPr="00807521">
        <w:rPr>
          <w:rFonts w:eastAsia="Calibri" w:cs="Times New Roman"/>
          <w:sz w:val="24"/>
          <w:szCs w:val="24"/>
        </w:rPr>
        <w:t>дств в з</w:t>
      </w:r>
      <w:proofErr w:type="gramEnd"/>
      <w:r w:rsidRPr="00807521">
        <w:rPr>
          <w:rFonts w:eastAsia="Calibri" w:cs="Times New Roman"/>
          <w:sz w:val="24"/>
          <w:szCs w:val="24"/>
        </w:rPr>
        <w:t>аданные периоды времени</w:t>
      </w:r>
      <w:r w:rsidR="00AB5D77" w:rsidRPr="00807521">
        <w:rPr>
          <w:rFonts w:eastAsia="Calibri" w:cs="Times New Roman"/>
          <w:sz w:val="24"/>
          <w:szCs w:val="24"/>
        </w:rPr>
        <w:t xml:space="preserve"> </w:t>
      </w:r>
      <w:r w:rsidR="00807521">
        <w:rPr>
          <w:rFonts w:eastAsia="Calibri" w:cs="Times New Roman"/>
          <w:sz w:val="24"/>
          <w:szCs w:val="24"/>
        </w:rPr>
        <w:t>определенные нормати</w:t>
      </w:r>
      <w:r w:rsidR="006C1003">
        <w:rPr>
          <w:rFonts w:eastAsia="Calibri" w:cs="Times New Roman"/>
          <w:sz w:val="24"/>
          <w:szCs w:val="24"/>
        </w:rPr>
        <w:t>вной и методической документацией</w:t>
      </w:r>
      <w:r w:rsidR="00807521">
        <w:rPr>
          <w:rFonts w:eastAsia="Calibri" w:cs="Times New Roman"/>
          <w:sz w:val="24"/>
          <w:szCs w:val="24"/>
        </w:rPr>
        <w:t xml:space="preserve"> (</w:t>
      </w:r>
      <w:r w:rsidR="001835DC">
        <w:rPr>
          <w:rFonts w:eastAsia="Calibri" w:cs="Times New Roman"/>
          <w:sz w:val="24"/>
          <w:szCs w:val="24"/>
        </w:rPr>
        <w:t>п. </w:t>
      </w:r>
      <w:r w:rsidR="001835DC">
        <w:rPr>
          <w:rFonts w:eastAsia="Calibri" w:cs="Times New Roman"/>
          <w:sz w:val="24"/>
          <w:szCs w:val="24"/>
          <w:lang w:eastAsia="en-US"/>
        </w:rPr>
        <w:t>2.</w:t>
      </w:r>
      <w:r w:rsidR="007C308D">
        <w:rPr>
          <w:rFonts w:eastAsia="Calibri" w:cs="Times New Roman"/>
          <w:sz w:val="24"/>
          <w:szCs w:val="24"/>
          <w:lang w:eastAsia="en-US"/>
        </w:rPr>
        <w:t>3</w:t>
      </w:r>
      <w:r w:rsidR="001835DC">
        <w:rPr>
          <w:rFonts w:eastAsia="Calibri" w:cs="Times New Roman"/>
          <w:sz w:val="24"/>
          <w:szCs w:val="24"/>
          <w:lang w:eastAsia="en-US"/>
        </w:rPr>
        <w:t xml:space="preserve">, раздела </w:t>
      </w:r>
      <w:r w:rsidR="006F78E7">
        <w:rPr>
          <w:rFonts w:eastAsia="Calibri" w:cs="Times New Roman"/>
          <w:sz w:val="24"/>
          <w:szCs w:val="24"/>
          <w:lang w:eastAsia="en-US"/>
        </w:rPr>
        <w:fldChar w:fldCharType="begin"/>
      </w:r>
      <w:r w:rsidR="001835DC">
        <w:rPr>
          <w:rFonts w:eastAsia="Calibri" w:cs="Times New Roman"/>
          <w:sz w:val="24"/>
          <w:szCs w:val="24"/>
          <w:lang w:eastAsia="en-US"/>
        </w:rPr>
        <w:instrText xml:space="preserve"> REF _Ref456954621 \r \h </w:instrText>
      </w:r>
      <w:r w:rsidR="006F78E7">
        <w:rPr>
          <w:rFonts w:eastAsia="Calibri" w:cs="Times New Roman"/>
          <w:sz w:val="24"/>
          <w:szCs w:val="24"/>
          <w:lang w:eastAsia="en-US"/>
        </w:rPr>
      </w:r>
      <w:r w:rsidR="006F78E7">
        <w:rPr>
          <w:rFonts w:eastAsia="Calibri" w:cs="Times New Roman"/>
          <w:sz w:val="24"/>
          <w:szCs w:val="24"/>
          <w:lang w:eastAsia="en-US"/>
        </w:rPr>
        <w:fldChar w:fldCharType="separate"/>
      </w:r>
      <w:r w:rsidR="00300835">
        <w:rPr>
          <w:rFonts w:eastAsia="Calibri" w:cs="Times New Roman"/>
          <w:sz w:val="24"/>
          <w:szCs w:val="24"/>
          <w:lang w:eastAsia="en-US"/>
        </w:rPr>
        <w:t>1.3</w:t>
      </w:r>
      <w:r w:rsidR="006F78E7">
        <w:rPr>
          <w:rFonts w:eastAsia="Calibri" w:cs="Times New Roman"/>
          <w:sz w:val="24"/>
          <w:szCs w:val="24"/>
          <w:lang w:eastAsia="en-US"/>
        </w:rPr>
        <w:fldChar w:fldCharType="end"/>
      </w:r>
      <w:r w:rsidR="001835DC">
        <w:rPr>
          <w:rFonts w:eastAsia="Calibri" w:cs="Times New Roman"/>
          <w:sz w:val="24"/>
          <w:szCs w:val="24"/>
          <w:lang w:eastAsia="en-US"/>
        </w:rPr>
        <w:t xml:space="preserve"> настоящих ФТ</w:t>
      </w:r>
      <w:r w:rsidR="00807521">
        <w:rPr>
          <w:rFonts w:eastAsia="Calibri" w:cs="Times New Roman"/>
          <w:sz w:val="24"/>
          <w:szCs w:val="24"/>
        </w:rPr>
        <w:t>)</w:t>
      </w:r>
      <w:r w:rsidRPr="00807521">
        <w:rPr>
          <w:rFonts w:eastAsia="Calibri" w:cs="Times New Roman"/>
          <w:sz w:val="24"/>
          <w:szCs w:val="24"/>
        </w:rPr>
        <w:t>.</w:t>
      </w:r>
    </w:p>
    <w:p w:rsid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 xml:space="preserve">Более детальная информация о </w:t>
      </w:r>
      <w:r w:rsidR="00E76D65">
        <w:rPr>
          <w:rFonts w:eastAsia="Times New Roman" w:cs="Times New Roman"/>
          <w:sz w:val="24"/>
          <w:szCs w:val="24"/>
        </w:rPr>
        <w:t xml:space="preserve">справочниках, </w:t>
      </w:r>
      <w:r w:rsidRPr="009C224E">
        <w:rPr>
          <w:rFonts w:eastAsia="Times New Roman" w:cs="Times New Roman"/>
          <w:sz w:val="24"/>
          <w:szCs w:val="24"/>
        </w:rPr>
        <w:t>входных данных и ограничениях модели приведена в таблиц</w:t>
      </w:r>
      <w:r w:rsidR="004373E2">
        <w:rPr>
          <w:rFonts w:eastAsia="Times New Roman" w:cs="Times New Roman"/>
          <w:sz w:val="24"/>
          <w:szCs w:val="24"/>
        </w:rPr>
        <w:t>ах</w:t>
      </w:r>
      <w:r w:rsidR="006C1003">
        <w:rPr>
          <w:rFonts w:eastAsia="Times New Roman" w:cs="Times New Roman"/>
          <w:sz w:val="24"/>
          <w:szCs w:val="24"/>
        </w:rPr>
        <w:t xml:space="preserve"> </w:t>
      </w:r>
      <w:r w:rsidR="00397DD0">
        <w:rPr>
          <w:rFonts w:eastAsia="Times New Roman" w:cs="Times New Roman"/>
          <w:sz w:val="24"/>
          <w:szCs w:val="24"/>
        </w:rPr>
        <w:t>1</w:t>
      </w:r>
      <w:r w:rsidR="006C1003">
        <w:rPr>
          <w:rFonts w:eastAsia="Times New Roman" w:cs="Times New Roman"/>
          <w:sz w:val="24"/>
          <w:szCs w:val="24"/>
        </w:rPr>
        <w:t xml:space="preserve"> и </w:t>
      </w:r>
      <w:r w:rsidR="00807521">
        <w:rPr>
          <w:rFonts w:eastAsia="Times New Roman" w:cs="Times New Roman"/>
          <w:sz w:val="24"/>
          <w:szCs w:val="24"/>
        </w:rPr>
        <w:t>2</w:t>
      </w:r>
      <w:r w:rsidR="00397DD0">
        <w:rPr>
          <w:rFonts w:eastAsia="Times New Roman" w:cs="Times New Roman"/>
          <w:sz w:val="24"/>
          <w:szCs w:val="24"/>
        </w:rPr>
        <w:t xml:space="preserve"> настоящего документа</w:t>
      </w:r>
      <w:r w:rsidRPr="009C224E">
        <w:rPr>
          <w:rFonts w:eastAsia="Times New Roman" w:cs="Times New Roman"/>
          <w:sz w:val="24"/>
          <w:szCs w:val="24"/>
        </w:rPr>
        <w:t>.</w:t>
      </w:r>
    </w:p>
    <w:p w:rsidR="00785779" w:rsidRPr="009C224E" w:rsidRDefault="00785779" w:rsidP="00785779">
      <w:pPr>
        <w:spacing w:line="360" w:lineRule="auto"/>
        <w:ind w:firstLine="567"/>
        <w:rPr>
          <w:rFonts w:eastAsia="Calibri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Полный перечень справочной и входной информации подсистемы, формируемой на основании </w:t>
      </w:r>
      <w:r>
        <w:rPr>
          <w:rFonts w:eastAsia="Calibri" w:cs="Times New Roman"/>
          <w:sz w:val="24"/>
          <w:szCs w:val="24"/>
        </w:rPr>
        <w:t>данных, имеющихся в Банке России, и необходимой для расчета модели,</w:t>
      </w:r>
      <w:r>
        <w:rPr>
          <w:rFonts w:eastAsia="Times New Roman" w:cs="Times New Roman"/>
          <w:sz w:val="24"/>
          <w:szCs w:val="24"/>
        </w:rPr>
        <w:t xml:space="preserve"> </w:t>
      </w:r>
      <w:r w:rsidRPr="008C7944">
        <w:rPr>
          <w:rFonts w:eastAsia="Times New Roman" w:cs="Times New Roman"/>
          <w:sz w:val="24"/>
          <w:szCs w:val="24"/>
        </w:rPr>
        <w:t xml:space="preserve">будет </w:t>
      </w:r>
      <w:r>
        <w:rPr>
          <w:rFonts w:eastAsia="Times New Roman" w:cs="Times New Roman"/>
          <w:sz w:val="24"/>
          <w:szCs w:val="24"/>
        </w:rPr>
        <w:t>сформирован</w:t>
      </w:r>
      <w:r w:rsidRPr="008C7944">
        <w:rPr>
          <w:rFonts w:eastAsia="Times New Roman" w:cs="Times New Roman"/>
          <w:sz w:val="24"/>
          <w:szCs w:val="24"/>
        </w:rPr>
        <w:t xml:space="preserve"> на этапе технического проекта</w:t>
      </w:r>
      <w:r>
        <w:rPr>
          <w:rFonts w:eastAsia="Times New Roman" w:cs="Times New Roman"/>
          <w:sz w:val="24"/>
          <w:szCs w:val="24"/>
        </w:rPr>
        <w:t>.</w:t>
      </w:r>
    </w:p>
    <w:p w:rsidR="009C224E" w:rsidRPr="009C224E" w:rsidRDefault="009C224E" w:rsidP="00181D6E">
      <w:pPr>
        <w:spacing w:line="360" w:lineRule="auto"/>
        <w:ind w:firstLine="567"/>
        <w:rPr>
          <w:rFonts w:eastAsia="Calibri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 xml:space="preserve">Критерием оптимизации решаемой задачи должна выступать </w:t>
      </w:r>
      <w:r w:rsidRPr="009C224E">
        <w:rPr>
          <w:rFonts w:eastAsia="Calibri" w:cs="Times New Roman"/>
          <w:sz w:val="24"/>
          <w:szCs w:val="24"/>
        </w:rPr>
        <w:t xml:space="preserve">минимизация целевой функции, представляющей собой </w:t>
      </w:r>
      <w:r w:rsidR="009E0349">
        <w:rPr>
          <w:rFonts w:eastAsia="Calibri" w:cs="Times New Roman"/>
          <w:sz w:val="24"/>
          <w:szCs w:val="24"/>
        </w:rPr>
        <w:t xml:space="preserve">минимальные </w:t>
      </w:r>
      <w:r w:rsidRPr="009C224E">
        <w:rPr>
          <w:rFonts w:eastAsia="Calibri" w:cs="Times New Roman"/>
          <w:sz w:val="24"/>
          <w:szCs w:val="24"/>
        </w:rPr>
        <w:t xml:space="preserve">суммарные затраты на перевозку </w:t>
      </w:r>
      <w:r w:rsidR="009E0349">
        <w:rPr>
          <w:rFonts w:eastAsia="Calibri" w:cs="Times New Roman"/>
          <w:sz w:val="24"/>
          <w:szCs w:val="24"/>
        </w:rPr>
        <w:t xml:space="preserve">и хранение </w:t>
      </w:r>
      <w:r w:rsidRPr="009C224E">
        <w:rPr>
          <w:rFonts w:eastAsia="Calibri" w:cs="Times New Roman"/>
          <w:sz w:val="24"/>
          <w:szCs w:val="24"/>
        </w:rPr>
        <w:t>банкнот и монет</w:t>
      </w:r>
      <w:r w:rsidR="00240E4F">
        <w:rPr>
          <w:rFonts w:eastAsia="Calibri" w:cs="Times New Roman"/>
          <w:sz w:val="24"/>
          <w:szCs w:val="24"/>
        </w:rPr>
        <w:t xml:space="preserve">ы </w:t>
      </w:r>
      <w:r w:rsidRPr="009C224E">
        <w:rPr>
          <w:rFonts w:eastAsia="Calibri" w:cs="Times New Roman"/>
          <w:sz w:val="24"/>
          <w:szCs w:val="24"/>
        </w:rPr>
        <w:t>Банка России.</w:t>
      </w:r>
    </w:p>
    <w:p w:rsidR="009C224E" w:rsidRPr="009C224E" w:rsidRDefault="009C224E" w:rsidP="00181D6E">
      <w:pPr>
        <w:spacing w:line="360" w:lineRule="auto"/>
        <w:ind w:firstLine="567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lastRenderedPageBreak/>
        <w:t>Для решения задачи оптимизации перевозок банкнот, монеты, помимо применения общего подхода к ее решению, в системе должна быть предусмотрена возможность корректировки входных ретроспективных данных по банкнотам и монете.</w:t>
      </w:r>
    </w:p>
    <w:p w:rsidR="00AE6F86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 xml:space="preserve">До начала работ по реализации модели оптимизации должно быть разработано </w:t>
      </w:r>
      <w:r w:rsidR="00AE6F86">
        <w:rPr>
          <w:rFonts w:eastAsia="Times New Roman" w:cs="Times New Roman"/>
          <w:sz w:val="24"/>
          <w:szCs w:val="24"/>
        </w:rPr>
        <w:t>четкое</w:t>
      </w:r>
      <w:r w:rsidR="00AE6F86" w:rsidRPr="009C224E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>формализованное математическое описание</w:t>
      </w:r>
      <w:r w:rsidR="00AE6F86">
        <w:rPr>
          <w:rFonts w:eastAsia="Times New Roman" w:cs="Times New Roman"/>
          <w:sz w:val="24"/>
          <w:szCs w:val="24"/>
        </w:rPr>
        <w:t xml:space="preserve"> </w:t>
      </w:r>
      <w:r w:rsidR="00AE6F86" w:rsidRPr="00F94527">
        <w:rPr>
          <w:rFonts w:eastAsia="Times New Roman" w:cs="Times New Roman"/>
          <w:sz w:val="24"/>
          <w:szCs w:val="24"/>
        </w:rPr>
        <w:t xml:space="preserve">принципов формирования объемов, номинальной структуры запасов </w:t>
      </w:r>
      <w:r w:rsidR="00397DD0">
        <w:rPr>
          <w:rFonts w:eastAsia="Times New Roman" w:cs="Times New Roman"/>
          <w:sz w:val="24"/>
          <w:szCs w:val="24"/>
        </w:rPr>
        <w:t xml:space="preserve">банкнот и монет </w:t>
      </w:r>
      <w:r w:rsidR="00AE6F86" w:rsidRPr="00F94527">
        <w:rPr>
          <w:rFonts w:eastAsia="Times New Roman" w:cs="Times New Roman"/>
          <w:sz w:val="24"/>
          <w:szCs w:val="24"/>
        </w:rPr>
        <w:t xml:space="preserve">и </w:t>
      </w:r>
      <w:proofErr w:type="spellStart"/>
      <w:r w:rsidR="00AE6F86" w:rsidRPr="00F94527">
        <w:rPr>
          <w:rFonts w:eastAsia="Times New Roman" w:cs="Times New Roman"/>
          <w:sz w:val="24"/>
          <w:szCs w:val="24"/>
        </w:rPr>
        <w:t>логистически</w:t>
      </w:r>
      <w:proofErr w:type="spellEnd"/>
      <w:r w:rsidR="00AE6F86" w:rsidRPr="00F94527">
        <w:rPr>
          <w:rFonts w:eastAsia="Times New Roman" w:cs="Times New Roman"/>
          <w:sz w:val="24"/>
          <w:szCs w:val="24"/>
        </w:rPr>
        <w:t xml:space="preserve"> обоснованных мест их хранения</w:t>
      </w:r>
      <w:r w:rsidRPr="009C224E">
        <w:rPr>
          <w:rFonts w:eastAsia="Times New Roman" w:cs="Times New Roman"/>
          <w:sz w:val="24"/>
          <w:szCs w:val="24"/>
        </w:rPr>
        <w:t>, включающее критерии оптимизации, ограничения, управляющие переменные, а также связывающие их формулы.</w:t>
      </w:r>
    </w:p>
    <w:p w:rsidR="00625094" w:rsidRDefault="00625094" w:rsidP="0062509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В качестве управляющих переменных должны быть использованы данные, изменяющие существующие условия организации перевозок и хранения </w:t>
      </w:r>
      <w:r w:rsidR="007A20D6">
        <w:rPr>
          <w:rFonts w:eastAsia="Times New Roman" w:cs="Times New Roman"/>
          <w:sz w:val="24"/>
          <w:szCs w:val="24"/>
        </w:rPr>
        <w:t xml:space="preserve">банкнот и </w:t>
      </w:r>
      <w:r>
        <w:rPr>
          <w:rFonts w:eastAsia="Times New Roman" w:cs="Times New Roman"/>
          <w:sz w:val="24"/>
          <w:szCs w:val="24"/>
        </w:rPr>
        <w:t>монет</w:t>
      </w:r>
      <w:r w:rsidR="001F7130">
        <w:rPr>
          <w:rFonts w:eastAsia="Times New Roman" w:cs="Times New Roman"/>
          <w:sz w:val="24"/>
          <w:szCs w:val="24"/>
        </w:rPr>
        <w:t>ы</w:t>
      </w:r>
      <w:r>
        <w:rPr>
          <w:rFonts w:eastAsia="Times New Roman" w:cs="Times New Roman"/>
          <w:sz w:val="24"/>
          <w:szCs w:val="24"/>
        </w:rPr>
        <w:t xml:space="preserve"> Банка России, для каждого элемента моделирования и моделирования в целом.</w:t>
      </w:r>
    </w:p>
    <w:p w:rsidR="00625094" w:rsidRDefault="00625094" w:rsidP="0062509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Так для </w:t>
      </w:r>
      <w:r w:rsidR="000A2D34">
        <w:rPr>
          <w:rFonts w:eastAsia="Times New Roman" w:cs="Times New Roman"/>
          <w:sz w:val="24"/>
          <w:szCs w:val="24"/>
        </w:rPr>
        <w:t>организации</w:t>
      </w:r>
      <w:r w:rsidR="000A2D34" w:rsidRPr="000A2D34">
        <w:rPr>
          <w:rFonts w:eastAsia="Times New Roman" w:cs="Times New Roman"/>
          <w:sz w:val="24"/>
          <w:szCs w:val="24"/>
        </w:rPr>
        <w:t xml:space="preserve"> обеспечения платежного оборота денежной наличностью по регионам и в целом по Российской Федерации </w:t>
      </w:r>
      <w:r>
        <w:rPr>
          <w:rFonts w:eastAsia="Times New Roman" w:cs="Times New Roman"/>
          <w:sz w:val="24"/>
          <w:szCs w:val="24"/>
        </w:rPr>
        <w:t>такими переменными могут быть изменения статистических данных по определению потребления и уничтожения банкнот, сроки поставки банкнот и монет, уточнение потребностей по номиналам и т.д.</w:t>
      </w:r>
    </w:p>
    <w:p w:rsidR="00625094" w:rsidRDefault="00625094" w:rsidP="0062509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Для </w:t>
      </w:r>
      <w:r w:rsidR="000A2D34">
        <w:rPr>
          <w:rFonts w:eastAsia="Times New Roman" w:cs="Times New Roman"/>
          <w:sz w:val="24"/>
          <w:szCs w:val="24"/>
        </w:rPr>
        <w:t>о</w:t>
      </w:r>
      <w:r w:rsidR="000A2D34" w:rsidRPr="000A2D34">
        <w:rPr>
          <w:rFonts w:eastAsia="Times New Roman" w:cs="Times New Roman"/>
          <w:sz w:val="24"/>
          <w:szCs w:val="24"/>
        </w:rPr>
        <w:t>пределени</w:t>
      </w:r>
      <w:r w:rsidR="000A2D34">
        <w:rPr>
          <w:rFonts w:eastAsia="Times New Roman" w:cs="Times New Roman"/>
          <w:sz w:val="24"/>
          <w:szCs w:val="24"/>
        </w:rPr>
        <w:t>я</w:t>
      </w:r>
      <w:r w:rsidR="000A2D34" w:rsidRPr="000A2D34">
        <w:rPr>
          <w:rFonts w:eastAsia="Times New Roman" w:cs="Times New Roman"/>
          <w:sz w:val="24"/>
          <w:szCs w:val="24"/>
        </w:rPr>
        <w:t xml:space="preserve"> оптимального объема хранения банкнот и монеты в кладовых в соответствии с потребностью в номиналах </w:t>
      </w:r>
      <w:r w:rsidR="000A2D34">
        <w:rPr>
          <w:rFonts w:eastAsia="Times New Roman" w:cs="Times New Roman"/>
          <w:sz w:val="24"/>
          <w:szCs w:val="24"/>
        </w:rPr>
        <w:t xml:space="preserve">– </w:t>
      </w:r>
      <w:r>
        <w:rPr>
          <w:rFonts w:eastAsia="Times New Roman" w:cs="Times New Roman"/>
          <w:sz w:val="24"/>
          <w:szCs w:val="24"/>
        </w:rPr>
        <w:t xml:space="preserve">изменения характеристик кладовых и их количества, нормативных показателей допустимых объемов хранения для различного номинала, уточнение состава кладовых и их </w:t>
      </w:r>
      <w:proofErr w:type="spellStart"/>
      <w:r>
        <w:rPr>
          <w:rFonts w:eastAsia="Times New Roman" w:cs="Times New Roman"/>
          <w:sz w:val="24"/>
          <w:szCs w:val="24"/>
        </w:rPr>
        <w:t>перепривязки</w:t>
      </w:r>
      <w:proofErr w:type="spellEnd"/>
      <w:r>
        <w:rPr>
          <w:rFonts w:eastAsia="Times New Roman" w:cs="Times New Roman"/>
          <w:sz w:val="24"/>
          <w:szCs w:val="24"/>
        </w:rPr>
        <w:t xml:space="preserve"> к обслуживаемым регионам, изменения соответствующих показателей затрат на хранение и т.д.</w:t>
      </w:r>
    </w:p>
    <w:p w:rsidR="00625094" w:rsidRDefault="00625094" w:rsidP="0062509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Для </w:t>
      </w:r>
      <w:r w:rsidR="000A2D34">
        <w:rPr>
          <w:rFonts w:eastAsia="Times New Roman" w:cs="Times New Roman"/>
          <w:sz w:val="24"/>
          <w:szCs w:val="24"/>
        </w:rPr>
        <w:t>о</w:t>
      </w:r>
      <w:r w:rsidR="000A2D34" w:rsidRPr="000A2D34">
        <w:rPr>
          <w:rFonts w:eastAsia="Times New Roman" w:cs="Times New Roman"/>
          <w:sz w:val="24"/>
          <w:szCs w:val="24"/>
        </w:rPr>
        <w:t>рганизаци</w:t>
      </w:r>
      <w:r w:rsidR="000A2D34">
        <w:rPr>
          <w:rFonts w:eastAsia="Times New Roman" w:cs="Times New Roman"/>
          <w:sz w:val="24"/>
          <w:szCs w:val="24"/>
        </w:rPr>
        <w:t>и</w:t>
      </w:r>
      <w:r w:rsidR="000A2D34" w:rsidRPr="000A2D34">
        <w:rPr>
          <w:rFonts w:eastAsia="Times New Roman" w:cs="Times New Roman"/>
          <w:sz w:val="24"/>
          <w:szCs w:val="24"/>
        </w:rPr>
        <w:t xml:space="preserve"> оптимальной структуры запасов банкнот и монеты Банка России в кладовых учреждениях Банка России</w:t>
      </w:r>
      <w:r>
        <w:rPr>
          <w:rFonts w:eastAsia="Times New Roman" w:cs="Times New Roman"/>
          <w:sz w:val="24"/>
          <w:szCs w:val="24"/>
        </w:rPr>
        <w:t xml:space="preserve"> – изменения показателей хранения по номиналам, по видам упаковки, периодичности поступления и т.д.</w:t>
      </w:r>
    </w:p>
    <w:p w:rsidR="00625094" w:rsidRPr="00120177" w:rsidRDefault="00625094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Для </w:t>
      </w:r>
      <w:r w:rsidR="000A2D34">
        <w:rPr>
          <w:rFonts w:eastAsia="Times New Roman" w:cs="Times New Roman"/>
          <w:sz w:val="24"/>
          <w:szCs w:val="24"/>
        </w:rPr>
        <w:t>р</w:t>
      </w:r>
      <w:r w:rsidR="000A2D34" w:rsidRPr="000A2D34">
        <w:rPr>
          <w:rFonts w:eastAsia="Times New Roman" w:cs="Times New Roman"/>
          <w:sz w:val="24"/>
          <w:szCs w:val="24"/>
        </w:rPr>
        <w:t>асчет</w:t>
      </w:r>
      <w:r w:rsidR="000A2D34">
        <w:rPr>
          <w:rFonts w:eastAsia="Times New Roman" w:cs="Times New Roman"/>
          <w:sz w:val="24"/>
          <w:szCs w:val="24"/>
        </w:rPr>
        <w:t>а</w:t>
      </w:r>
      <w:r w:rsidR="000A2D34" w:rsidRPr="000A2D34">
        <w:rPr>
          <w:rFonts w:eastAsia="Times New Roman" w:cs="Times New Roman"/>
          <w:sz w:val="24"/>
          <w:szCs w:val="24"/>
        </w:rPr>
        <w:t xml:space="preserve"> оптимальных по стоимости транспортных схем организации перевозок банкнот и монеты Банка России (с использованием одного или нескольких видов транспорта, в </w:t>
      </w:r>
      <w:proofErr w:type="spellStart"/>
      <w:r w:rsidR="000A2D34" w:rsidRPr="000A2D34">
        <w:rPr>
          <w:rFonts w:eastAsia="Times New Roman" w:cs="Times New Roman"/>
          <w:sz w:val="24"/>
          <w:szCs w:val="24"/>
        </w:rPr>
        <w:t>т.ч</w:t>
      </w:r>
      <w:proofErr w:type="spellEnd"/>
      <w:r w:rsidR="000A2D34" w:rsidRPr="000A2D34">
        <w:rPr>
          <w:rFonts w:eastAsia="Times New Roman" w:cs="Times New Roman"/>
          <w:sz w:val="24"/>
          <w:szCs w:val="24"/>
        </w:rPr>
        <w:t>. с указанием вида транспорта)</w:t>
      </w:r>
      <w:r>
        <w:rPr>
          <w:rFonts w:eastAsia="Times New Roman" w:cs="Times New Roman"/>
          <w:sz w:val="24"/>
          <w:szCs w:val="24"/>
        </w:rPr>
        <w:t xml:space="preserve"> – изменения видов транспорта при доставке банкнот и монет и его количества, изменения характеристик транспорта</w:t>
      </w:r>
      <w:r w:rsidR="007A20D6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используемого для перевозок, изменения стоимостных показателей затрат на перевозки, вызванных разными причинами, в том числе оптимизацией логистических показателей</w:t>
      </w:r>
      <w:proofErr w:type="gramEnd"/>
      <w:r>
        <w:rPr>
          <w:rFonts w:eastAsia="Times New Roman" w:cs="Times New Roman"/>
          <w:sz w:val="24"/>
          <w:szCs w:val="24"/>
        </w:rPr>
        <w:t xml:space="preserve"> (</w:t>
      </w:r>
      <w:r w:rsidRPr="00120177">
        <w:rPr>
          <w:rFonts w:eastAsia="Times New Roman" w:cs="Times New Roman"/>
          <w:sz w:val="24"/>
          <w:szCs w:val="24"/>
        </w:rPr>
        <w:t xml:space="preserve">сокращение расстояния доставки, времени доставки) и </w:t>
      </w:r>
      <w:r w:rsidR="007A20D6" w:rsidRPr="00120177">
        <w:rPr>
          <w:rFonts w:eastAsia="Times New Roman" w:cs="Times New Roman"/>
          <w:sz w:val="24"/>
          <w:szCs w:val="24"/>
        </w:rPr>
        <w:t>т</w:t>
      </w:r>
      <w:r w:rsidRPr="00120177">
        <w:rPr>
          <w:rFonts w:eastAsia="Times New Roman" w:cs="Times New Roman"/>
          <w:sz w:val="24"/>
          <w:szCs w:val="24"/>
        </w:rPr>
        <w:t>.д.</w:t>
      </w:r>
    </w:p>
    <w:p w:rsidR="00E03D61" w:rsidRPr="00120177" w:rsidRDefault="00E03D61" w:rsidP="001F7130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1F7130">
        <w:rPr>
          <w:rFonts w:eastAsia="Times New Roman" w:cs="Times New Roman"/>
          <w:sz w:val="24"/>
          <w:szCs w:val="24"/>
        </w:rPr>
        <w:t xml:space="preserve">В системе должен быть реализован модуль </w:t>
      </w:r>
      <w:r w:rsidR="00F46A37">
        <w:rPr>
          <w:rFonts w:eastAsia="Times New Roman" w:cs="Times New Roman"/>
          <w:sz w:val="24"/>
          <w:szCs w:val="24"/>
        </w:rPr>
        <w:t xml:space="preserve">автоматического </w:t>
      </w:r>
      <w:r w:rsidRPr="001F7130">
        <w:rPr>
          <w:rFonts w:eastAsia="Times New Roman" w:cs="Times New Roman"/>
          <w:sz w:val="24"/>
          <w:szCs w:val="24"/>
        </w:rPr>
        <w:t>анализа рисков нехватки оперативного запаса</w:t>
      </w:r>
      <w:r w:rsidR="00077C19" w:rsidRPr="001F7130">
        <w:rPr>
          <w:rFonts w:eastAsia="Times New Roman" w:cs="Times New Roman"/>
          <w:sz w:val="24"/>
          <w:szCs w:val="24"/>
        </w:rPr>
        <w:t xml:space="preserve">, а также превышения выделенных </w:t>
      </w:r>
      <w:r w:rsidR="001A3782" w:rsidRPr="001F7130">
        <w:rPr>
          <w:rFonts w:eastAsia="Times New Roman" w:cs="Times New Roman"/>
          <w:sz w:val="24"/>
          <w:szCs w:val="24"/>
        </w:rPr>
        <w:t xml:space="preserve">для этого </w:t>
      </w:r>
      <w:r w:rsidR="00077C19" w:rsidRPr="001F7130">
        <w:rPr>
          <w:rFonts w:eastAsia="Times New Roman" w:cs="Times New Roman"/>
          <w:sz w:val="24"/>
          <w:szCs w:val="24"/>
        </w:rPr>
        <w:t>лимитов</w:t>
      </w:r>
      <w:r w:rsidR="00F46A37">
        <w:rPr>
          <w:rFonts w:eastAsia="Times New Roman" w:cs="Times New Roman"/>
          <w:sz w:val="24"/>
          <w:szCs w:val="24"/>
        </w:rPr>
        <w:t>, в том числе с учетом логистических ограничений</w:t>
      </w:r>
      <w:r w:rsidRPr="001F7130">
        <w:rPr>
          <w:rFonts w:eastAsia="Times New Roman" w:cs="Times New Roman"/>
          <w:sz w:val="24"/>
          <w:szCs w:val="24"/>
        </w:rPr>
        <w:t xml:space="preserve">. Для управления этими рисками в системе для </w:t>
      </w:r>
      <w:r w:rsidR="001F7130" w:rsidRPr="001F7130">
        <w:rPr>
          <w:rFonts w:cs="Times New Roman"/>
          <w:sz w:val="24"/>
          <w:szCs w:val="24"/>
        </w:rPr>
        <w:lastRenderedPageBreak/>
        <w:t>каждого</w:t>
      </w:r>
      <w:r w:rsidR="001F7130" w:rsidRPr="001F7130">
        <w:rPr>
          <w:rFonts w:eastAsia="Times New Roman" w:cs="Times New Roman"/>
          <w:sz w:val="24"/>
          <w:szCs w:val="24"/>
        </w:rPr>
        <w:t xml:space="preserve"> </w:t>
      </w:r>
      <w:r w:rsidR="00120177" w:rsidRPr="001F7130">
        <w:rPr>
          <w:rFonts w:cs="Times New Roman"/>
          <w:sz w:val="24"/>
          <w:szCs w:val="24"/>
        </w:rPr>
        <w:t>территориального</w:t>
      </w:r>
      <w:r w:rsidR="00120177" w:rsidRPr="00120177">
        <w:rPr>
          <w:rFonts w:cs="Times New Roman"/>
          <w:sz w:val="24"/>
          <w:szCs w:val="24"/>
        </w:rPr>
        <w:t xml:space="preserve"> учреждения</w:t>
      </w:r>
      <w:r w:rsidRPr="00120177">
        <w:rPr>
          <w:rFonts w:eastAsia="Times New Roman" w:cs="Times New Roman"/>
          <w:sz w:val="24"/>
          <w:szCs w:val="24"/>
        </w:rPr>
        <w:t xml:space="preserve"> должен рассчитываться уровень достаточности банкнот и монеты (страховой буфер), размер которого определяется:</w:t>
      </w:r>
    </w:p>
    <w:p w:rsidR="00E03D61" w:rsidRPr="001F7130" w:rsidRDefault="00E03D61" w:rsidP="001F7130">
      <w:pPr>
        <w:pStyle w:val="aff2"/>
        <w:numPr>
          <w:ilvl w:val="0"/>
          <w:numId w:val="60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A0538C">
        <w:rPr>
          <w:rFonts w:eastAsia="Times New Roman" w:cs="Times New Roman"/>
          <w:sz w:val="24"/>
          <w:szCs w:val="24"/>
        </w:rPr>
        <w:t xml:space="preserve">максимальной </w:t>
      </w:r>
      <w:r w:rsidRPr="001F7130">
        <w:rPr>
          <w:rFonts w:eastAsia="Times New Roman" w:cs="Times New Roman"/>
          <w:sz w:val="24"/>
          <w:szCs w:val="24"/>
        </w:rPr>
        <w:t xml:space="preserve">продолжительностью «автономного» периода, в рамках которого не будет возможности осуществить пополнение </w:t>
      </w:r>
      <w:r w:rsidR="001F7130" w:rsidRPr="001F7130">
        <w:rPr>
          <w:rFonts w:cs="Times New Roman"/>
          <w:sz w:val="24"/>
          <w:szCs w:val="24"/>
        </w:rPr>
        <w:t xml:space="preserve">резервных фондов </w:t>
      </w:r>
      <w:r w:rsidR="009C27ED" w:rsidRPr="001F7130">
        <w:rPr>
          <w:rFonts w:cs="Times New Roman"/>
          <w:sz w:val="24"/>
          <w:szCs w:val="24"/>
        </w:rPr>
        <w:t>территориального учреждения</w:t>
      </w:r>
      <w:r w:rsidRPr="001F7130">
        <w:rPr>
          <w:rFonts w:eastAsia="Times New Roman" w:cs="Times New Roman"/>
          <w:sz w:val="24"/>
          <w:szCs w:val="24"/>
        </w:rPr>
        <w:t>;</w:t>
      </w:r>
    </w:p>
    <w:p w:rsidR="00E03D61" w:rsidRPr="00A0538C" w:rsidRDefault="00E03D61" w:rsidP="001F7130">
      <w:pPr>
        <w:pStyle w:val="aff2"/>
        <w:numPr>
          <w:ilvl w:val="0"/>
          <w:numId w:val="60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A0538C">
        <w:rPr>
          <w:rFonts w:eastAsia="Times New Roman" w:cs="Times New Roman"/>
          <w:sz w:val="24"/>
          <w:szCs w:val="24"/>
        </w:rPr>
        <w:t>максимальным скачком спроса на банкноты и монеты в регионе.</w:t>
      </w:r>
    </w:p>
    <w:p w:rsidR="00E03D61" w:rsidRDefault="00E03D61" w:rsidP="001F7130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A0538C">
        <w:rPr>
          <w:rFonts w:eastAsia="Times New Roman" w:cs="Times New Roman"/>
          <w:sz w:val="24"/>
          <w:szCs w:val="24"/>
        </w:rPr>
        <w:t>Полученная величина уровня достаточности (страхового буфера) может быть включена в модель в качестве дополнительного ограничения.</w:t>
      </w:r>
    </w:p>
    <w:p w:rsidR="009C224E" w:rsidRPr="009C224E" w:rsidRDefault="009C224E" w:rsidP="00181D6E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9C224E">
        <w:rPr>
          <w:rFonts w:eastAsia="Times New Roman" w:cs="Times New Roman"/>
          <w:sz w:val="24"/>
          <w:szCs w:val="24"/>
        </w:rPr>
        <w:t>Для построения модели оптимизации должен быть использован специализированный программный инструментарий, включающий в себя средства для конструирования и управления оптимизационными задачами, а также математический аппарат для решения линейных и нелинейный задач оптимизации. Программный инструментарий для работы с оптимизационными моделями должен обладать следующими ключевыми характеристиками: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интуитивно понятный интерфейс, позволяющий конструировать модели в визуальной среде, без написания каких-бы то не было макросов и программных модулей;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интеграция с</w:t>
      </w:r>
      <w:r w:rsidR="005358DA">
        <w:rPr>
          <w:rFonts w:eastAsia="Calibri" w:cs="Times New Roman"/>
          <w:sz w:val="24"/>
          <w:szCs w:val="24"/>
        </w:rPr>
        <w:t xml:space="preserve">о смежными </w:t>
      </w:r>
      <w:r w:rsidR="000A045E">
        <w:rPr>
          <w:rFonts w:eastAsia="Calibri" w:cs="Times New Roman"/>
          <w:sz w:val="24"/>
          <w:szCs w:val="24"/>
        </w:rPr>
        <w:t>под</w:t>
      </w:r>
      <w:r w:rsidR="005358DA">
        <w:rPr>
          <w:rFonts w:eastAsia="Calibri" w:cs="Times New Roman"/>
          <w:sz w:val="24"/>
          <w:szCs w:val="24"/>
        </w:rPr>
        <w:t>системами АС ДНДО</w:t>
      </w:r>
      <w:r w:rsidRPr="009C224E">
        <w:rPr>
          <w:rFonts w:eastAsia="Calibri" w:cs="Times New Roman"/>
          <w:sz w:val="24"/>
          <w:szCs w:val="24"/>
        </w:rPr>
        <w:t>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сценарный подход, позволяющий проводить вариантный анализ «что будет, если…» и сравнивать результаты различных расчетов;</w:t>
      </w:r>
    </w:p>
    <w:p w:rsidR="009C224E" w:rsidRPr="004454B7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 xml:space="preserve">возможность экспорта описания модели во внешние </w:t>
      </w:r>
      <w:proofErr w:type="gramStart"/>
      <w:r w:rsidRPr="009C224E">
        <w:rPr>
          <w:rFonts w:eastAsia="Calibri" w:cs="Times New Roman"/>
          <w:sz w:val="24"/>
          <w:szCs w:val="24"/>
        </w:rPr>
        <w:t>файлы</w:t>
      </w:r>
      <w:proofErr w:type="gramEnd"/>
      <w:r w:rsidR="00242C9F">
        <w:rPr>
          <w:rFonts w:eastAsia="Calibri" w:cs="Times New Roman"/>
          <w:sz w:val="24"/>
          <w:szCs w:val="24"/>
        </w:rPr>
        <w:t xml:space="preserve"> в том числе с целью направления в территориальные учреждения Банка России</w:t>
      </w:r>
      <w:r w:rsidRPr="009C224E">
        <w:rPr>
          <w:rFonts w:eastAsia="Calibri" w:cs="Times New Roman"/>
          <w:sz w:val="24"/>
          <w:szCs w:val="24"/>
        </w:rPr>
        <w:t>;</w:t>
      </w:r>
    </w:p>
    <w:p w:rsidR="00242C9F" w:rsidRPr="009C224E" w:rsidRDefault="00242C9F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возможность загрузки корректировок описания модели, подготовленных в территориальных учреждени</w:t>
      </w:r>
      <w:r w:rsidR="004D3DDA">
        <w:rPr>
          <w:rFonts w:eastAsia="Calibri" w:cs="Times New Roman"/>
          <w:sz w:val="24"/>
          <w:szCs w:val="24"/>
        </w:rPr>
        <w:t>я</w:t>
      </w:r>
      <w:r>
        <w:rPr>
          <w:rFonts w:eastAsia="Calibri" w:cs="Times New Roman"/>
          <w:sz w:val="24"/>
          <w:szCs w:val="24"/>
        </w:rPr>
        <w:t>х Банка России;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поддержка линейных и нелинейных ограничений;</w:t>
      </w:r>
    </w:p>
    <w:p w:rsidR="009C224E" w:rsidRPr="009C224E" w:rsidRDefault="009C224E" w:rsidP="00181D6E">
      <w:pPr>
        <w:numPr>
          <w:ilvl w:val="0"/>
          <w:numId w:val="44"/>
        </w:numPr>
        <w:spacing w:line="360" w:lineRule="auto"/>
        <w:ind w:left="1002"/>
        <w:rPr>
          <w:rFonts w:eastAsia="Calibri" w:cs="Times New Roman"/>
          <w:sz w:val="24"/>
          <w:szCs w:val="24"/>
        </w:rPr>
      </w:pPr>
      <w:r w:rsidRPr="009C224E">
        <w:rPr>
          <w:rFonts w:eastAsia="Calibri" w:cs="Times New Roman"/>
          <w:sz w:val="24"/>
          <w:szCs w:val="24"/>
        </w:rPr>
        <w:t>поддержка линейной и нелинейной целевой функции</w:t>
      </w:r>
      <w:r w:rsidR="00C403AC">
        <w:rPr>
          <w:rFonts w:eastAsia="Calibri" w:cs="Times New Roman"/>
          <w:sz w:val="24"/>
          <w:szCs w:val="24"/>
        </w:rPr>
        <w:t>.</w:t>
      </w:r>
    </w:p>
    <w:p w:rsidR="002B13FF" w:rsidRDefault="009C224E" w:rsidP="00F21763">
      <w:pPr>
        <w:spacing w:line="360" w:lineRule="auto"/>
        <w:ind w:firstLine="567"/>
      </w:pPr>
      <w:bookmarkStart w:id="22" w:name="_Toc349931741"/>
      <w:r w:rsidRPr="009C224E">
        <w:rPr>
          <w:rFonts w:eastAsia="Times New Roman" w:cs="Times New Roman"/>
          <w:sz w:val="24"/>
          <w:szCs w:val="24"/>
        </w:rPr>
        <w:t xml:space="preserve">Программный инструментарий будет использовать данные, </w:t>
      </w:r>
      <w:proofErr w:type="gramStart"/>
      <w:r w:rsidR="00FF6F3F">
        <w:rPr>
          <w:rFonts w:eastAsia="Times New Roman" w:cs="Times New Roman"/>
          <w:sz w:val="24"/>
          <w:szCs w:val="24"/>
        </w:rPr>
        <w:t>полученные</w:t>
      </w:r>
      <w:proofErr w:type="gramEnd"/>
      <w:r w:rsidR="00FF6F3F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 xml:space="preserve">в том числе </w:t>
      </w:r>
      <w:r w:rsidR="00FF6F3F">
        <w:rPr>
          <w:rFonts w:eastAsia="Times New Roman" w:cs="Times New Roman"/>
          <w:sz w:val="24"/>
          <w:szCs w:val="24"/>
        </w:rPr>
        <w:t>от</w:t>
      </w:r>
      <w:r w:rsidR="00FF6F3F" w:rsidRPr="009C224E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 xml:space="preserve">территориальных </w:t>
      </w:r>
      <w:r w:rsidR="00FF6F3F">
        <w:rPr>
          <w:rFonts w:eastAsia="Times New Roman" w:cs="Times New Roman"/>
          <w:sz w:val="24"/>
          <w:szCs w:val="24"/>
        </w:rPr>
        <w:t>учреждений</w:t>
      </w:r>
      <w:r w:rsidR="00FF6F3F" w:rsidRPr="009C224E">
        <w:rPr>
          <w:rFonts w:eastAsia="Times New Roman" w:cs="Times New Roman"/>
          <w:sz w:val="24"/>
          <w:szCs w:val="24"/>
        </w:rPr>
        <w:t xml:space="preserve"> </w:t>
      </w:r>
      <w:r w:rsidRPr="009C224E">
        <w:rPr>
          <w:rFonts w:eastAsia="Times New Roman" w:cs="Times New Roman"/>
          <w:sz w:val="24"/>
          <w:szCs w:val="24"/>
        </w:rPr>
        <w:t>Банка России</w:t>
      </w:r>
      <w:r w:rsidR="00FF6F3F">
        <w:rPr>
          <w:rFonts w:eastAsia="Times New Roman" w:cs="Times New Roman"/>
          <w:sz w:val="24"/>
          <w:szCs w:val="24"/>
        </w:rPr>
        <w:t xml:space="preserve"> и загруженные в подсистему ОИВВС</w:t>
      </w:r>
      <w:r w:rsidR="002A5F6E">
        <w:rPr>
          <w:rFonts w:eastAsia="Times New Roman" w:cs="Times New Roman"/>
          <w:sz w:val="24"/>
          <w:szCs w:val="24"/>
        </w:rPr>
        <w:t xml:space="preserve">, а также данные других смежных подсистем АС ДНДО и данные введенные в подсистему </w:t>
      </w:r>
      <w:r w:rsidR="00654B78">
        <w:rPr>
          <w:rFonts w:eastAsia="Times New Roman" w:cs="Times New Roman"/>
          <w:sz w:val="24"/>
          <w:szCs w:val="24"/>
        </w:rPr>
        <w:t>ОМПХЦ</w:t>
      </w:r>
      <w:r w:rsidR="002A5F6E">
        <w:rPr>
          <w:rFonts w:eastAsia="Times New Roman" w:cs="Times New Roman"/>
          <w:sz w:val="24"/>
          <w:szCs w:val="24"/>
        </w:rPr>
        <w:t xml:space="preserve"> вручную.</w:t>
      </w:r>
      <w:bookmarkEnd w:id="22"/>
    </w:p>
    <w:p w:rsidR="0056558A" w:rsidRDefault="0056558A" w:rsidP="00EC37E1">
      <w:pPr>
        <w:spacing w:before="240" w:line="360" w:lineRule="auto"/>
        <w:ind w:left="4253"/>
        <w:contextualSpacing/>
        <w:jc w:val="right"/>
        <w:rPr>
          <w:b/>
          <w:sz w:val="24"/>
          <w:szCs w:val="24"/>
        </w:rPr>
        <w:sectPr w:rsidR="0056558A" w:rsidSect="002869C7">
          <w:headerReference w:type="default" r:id="rId20"/>
          <w:footnotePr>
            <w:numRestart w:val="eachPage"/>
          </w:footnotePr>
          <w:pgSz w:w="11906" w:h="16838"/>
          <w:pgMar w:top="1134" w:right="851" w:bottom="1134" w:left="1701" w:header="567" w:footer="289" w:gutter="0"/>
          <w:cols w:space="708"/>
          <w:docGrid w:linePitch="360"/>
        </w:sectPr>
      </w:pPr>
    </w:p>
    <w:p w:rsidR="002F6AF8" w:rsidRPr="00A0538C" w:rsidRDefault="002F6AF8" w:rsidP="00F24A97">
      <w:pPr>
        <w:spacing w:before="240" w:line="360" w:lineRule="auto"/>
        <w:ind w:left="4253"/>
        <w:contextualSpacing/>
        <w:jc w:val="right"/>
        <w:rPr>
          <w:b/>
          <w:sz w:val="24"/>
          <w:szCs w:val="24"/>
        </w:rPr>
      </w:pPr>
      <w:r w:rsidRPr="00A0538C">
        <w:rPr>
          <w:b/>
          <w:sz w:val="24"/>
          <w:szCs w:val="24"/>
        </w:rPr>
        <w:lastRenderedPageBreak/>
        <w:t xml:space="preserve">Таблица </w:t>
      </w:r>
      <w:r w:rsidR="006F78E7" w:rsidRPr="00A0538C">
        <w:rPr>
          <w:b/>
          <w:sz w:val="24"/>
          <w:szCs w:val="24"/>
        </w:rPr>
        <w:fldChar w:fldCharType="begin"/>
      </w:r>
      <w:r w:rsidRPr="00A0538C">
        <w:rPr>
          <w:b/>
          <w:sz w:val="24"/>
          <w:szCs w:val="24"/>
        </w:rPr>
        <w:instrText xml:space="preserve"> SEQ Таблица \* ARABIC </w:instrText>
      </w:r>
      <w:r w:rsidR="006F78E7" w:rsidRPr="00A0538C">
        <w:rPr>
          <w:b/>
          <w:sz w:val="24"/>
          <w:szCs w:val="24"/>
        </w:rPr>
        <w:fldChar w:fldCharType="separate"/>
      </w:r>
      <w:r w:rsidR="00300835">
        <w:rPr>
          <w:b/>
          <w:noProof/>
          <w:sz w:val="24"/>
          <w:szCs w:val="24"/>
        </w:rPr>
        <w:t>1</w:t>
      </w:r>
      <w:r w:rsidR="006F78E7" w:rsidRPr="00A0538C">
        <w:rPr>
          <w:b/>
          <w:sz w:val="24"/>
          <w:szCs w:val="24"/>
        </w:rPr>
        <w:fldChar w:fldCharType="end"/>
      </w:r>
      <w:r w:rsidRPr="004A06A1">
        <w:rPr>
          <w:b/>
          <w:sz w:val="24"/>
          <w:szCs w:val="24"/>
        </w:rPr>
        <w:t>. Справочники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4773"/>
        <w:gridCol w:w="1400"/>
        <w:gridCol w:w="1719"/>
        <w:gridCol w:w="2835"/>
        <w:gridCol w:w="1701"/>
        <w:gridCol w:w="2126"/>
      </w:tblGrid>
      <w:tr w:rsidR="003A6091" w:rsidRPr="003A6091" w:rsidTr="00F24A97">
        <w:trPr>
          <w:trHeight w:val="679"/>
          <w:tblHeader/>
        </w:trPr>
        <w:tc>
          <w:tcPr>
            <w:tcW w:w="580" w:type="dxa"/>
            <w:tcBorders>
              <w:bottom w:val="single" w:sz="4" w:space="0" w:color="000000"/>
              <w:right w:val="nil"/>
            </w:tcBorders>
            <w:shd w:val="clear" w:color="auto" w:fill="3476B1" w:themeFill="accent2" w:themeFillShade="BF"/>
          </w:tcPr>
          <w:p w:rsidR="00ED4A84" w:rsidRPr="00925025" w:rsidRDefault="00ED4A84" w:rsidP="00627DA4">
            <w:pPr>
              <w:spacing w:before="60" w:after="60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773" w:type="dxa"/>
            <w:tcBorders>
              <w:left w:val="nil"/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925025" w:rsidRDefault="00ED4A84" w:rsidP="00A464E9">
            <w:pPr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Справочник и его краткое описание</w:t>
            </w:r>
          </w:p>
        </w:tc>
        <w:tc>
          <w:tcPr>
            <w:tcW w:w="1400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825C2E" w:rsidRDefault="00ED4A84" w:rsidP="00A464E9">
            <w:pPr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825C2E">
              <w:rPr>
                <w:rFonts w:eastAsia="Times New Roman" w:cs="Times New Roman"/>
                <w:b/>
                <w:color w:val="FFFFFF" w:themeColor="background1"/>
              </w:rPr>
              <w:t>Источник получения</w:t>
            </w:r>
          </w:p>
        </w:tc>
        <w:tc>
          <w:tcPr>
            <w:tcW w:w="1719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925025" w:rsidRDefault="00ED4A84" w:rsidP="00DD3CF0">
            <w:pPr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Периодичность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925025" w:rsidRDefault="00ED4A84" w:rsidP="00A464E9">
            <w:pPr>
              <w:spacing w:line="360" w:lineRule="auto"/>
              <w:jc w:val="center"/>
              <w:rPr>
                <w:rFonts w:eastAsia="Times New Roman" w:cs="Times New Roman"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Способ получения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925025" w:rsidRDefault="00ED4A84" w:rsidP="0056558A">
            <w:pPr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proofErr w:type="gramStart"/>
            <w:r w:rsidRPr="00925025">
              <w:rPr>
                <w:rFonts w:eastAsia="Times New Roman" w:cs="Times New Roman"/>
                <w:b/>
                <w:color w:val="FFFFFF" w:themeColor="background1"/>
              </w:rPr>
              <w:t>Ответственные</w:t>
            </w:r>
            <w:proofErr w:type="gramEnd"/>
            <w:r w:rsidRPr="00925025">
              <w:rPr>
                <w:rFonts w:eastAsia="Times New Roman" w:cs="Times New Roman"/>
                <w:b/>
                <w:color w:val="FFFFFF" w:themeColor="background1"/>
              </w:rPr>
              <w:t xml:space="preserve"> за поступление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D4A84" w:rsidRPr="00925025" w:rsidRDefault="00ED4A84" w:rsidP="00A464E9">
            <w:pPr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Место нахождения данных в АС ДНДО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  <w:shd w:val="clear" w:color="auto" w:fill="BFBFBF" w:themeFill="background1" w:themeFillShade="BF"/>
          </w:tcPr>
          <w:p w:rsidR="00ED4A84" w:rsidRPr="00F24A97" w:rsidRDefault="00ED4A84" w:rsidP="00627DA4">
            <w:pPr>
              <w:numPr>
                <w:ilvl w:val="0"/>
                <w:numId w:val="62"/>
              </w:numPr>
              <w:spacing w:before="60" w:after="60"/>
              <w:jc w:val="left"/>
              <w:rPr>
                <w:rFonts w:eastAsia="Times New Roman" w:cs="Times New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  <w:lang w:val="en-US"/>
              </w:rPr>
            </w:pPr>
            <w:r w:rsidRPr="00F24A97">
              <w:rPr>
                <w:rFonts w:eastAsia="Times New Roman" w:cs="Times New Roman"/>
                <w:b/>
                <w:sz w:val="22"/>
                <w:szCs w:val="22"/>
              </w:rPr>
              <w:t>Централизованные справочники</w:t>
            </w:r>
            <w:r w:rsidRPr="00F24A97">
              <w:rPr>
                <w:rFonts w:eastAsia="Times New Roman" w:cs="Times New Roman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F24A97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color w:val="212121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color w:val="212121"/>
                <w:sz w:val="22"/>
                <w:szCs w:val="22"/>
              </w:rPr>
              <w:t>Справочник БИК России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БД ДИТ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Прямой доступ подсистемы ОИВВС АС ДНДО к БД ДИТ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ДИТ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ОИВВС</w:t>
            </w:r>
          </w:p>
        </w:tc>
      </w:tr>
      <w:tr w:rsidR="00ED4A84" w:rsidRPr="00F24A97" w:rsidTr="00F24A97">
        <w:tc>
          <w:tcPr>
            <w:tcW w:w="580" w:type="dxa"/>
            <w:tcBorders>
              <w:bottom w:val="single" w:sz="4" w:space="0" w:color="000000"/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  <w:bottom w:val="single" w:sz="4" w:space="0" w:color="000000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color w:val="212121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color w:val="212121"/>
                <w:sz w:val="22"/>
                <w:szCs w:val="22"/>
              </w:rPr>
              <w:t>Справочник территориальных учреждений Банка России</w:t>
            </w:r>
          </w:p>
        </w:tc>
        <w:tc>
          <w:tcPr>
            <w:tcW w:w="1400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БД ДИТ</w:t>
            </w:r>
          </w:p>
        </w:tc>
        <w:tc>
          <w:tcPr>
            <w:tcW w:w="1719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Прямой доступ подсистемы ОИВВС АС ДНДО к БД ДИТ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ДИТ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ОИВВС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  <w:shd w:val="clear" w:color="auto" w:fill="BFBFBF" w:themeFill="background1" w:themeFillShade="BF"/>
          </w:tcPr>
          <w:p w:rsidR="00ED4A84" w:rsidRPr="00F24A97" w:rsidRDefault="00ED4A84" w:rsidP="00627DA4">
            <w:pPr>
              <w:numPr>
                <w:ilvl w:val="0"/>
                <w:numId w:val="62"/>
              </w:numPr>
              <w:spacing w:before="60" w:after="60"/>
              <w:jc w:val="left"/>
              <w:rPr>
                <w:rFonts w:eastAsia="Times New Roman" w:cs="Times New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rPr>
                <w:rFonts w:eastAsia="Times New Roman" w:cs="Times New Roman"/>
                <w:i/>
                <w:color w:val="212121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b/>
                <w:sz w:val="22"/>
                <w:szCs w:val="22"/>
              </w:rPr>
              <w:t>Локальные справочники:</w:t>
            </w:r>
          </w:p>
        </w:tc>
        <w:tc>
          <w:tcPr>
            <w:tcW w:w="1400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Справочник учреждений Банка России, которым разрешено уничтожение ветхих банкнот: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 в АС ДНДО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Комплекс задач «Учет и анализ сметных ассигнований» подсистемы ОРРФ</w:t>
            </w:r>
          </w:p>
        </w:tc>
      </w:tr>
      <w:tr w:rsidR="00D5379B" w:rsidRPr="00737151" w:rsidTr="0056558A">
        <w:tc>
          <w:tcPr>
            <w:tcW w:w="580" w:type="dxa"/>
            <w:tcBorders>
              <w:right w:val="nil"/>
            </w:tcBorders>
          </w:tcPr>
          <w:p w:rsidR="00D5379B" w:rsidRPr="00D5379B" w:rsidRDefault="00D5379B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D5379B" w:rsidRPr="00D5379B" w:rsidRDefault="00D5379B" w:rsidP="00D5379B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/>
                <w:sz w:val="22"/>
                <w:szCs w:val="22"/>
                <w:lang w:eastAsia="en-US"/>
              </w:rPr>
              <w:t>код учреждения из с</w:t>
            </w:r>
            <w:r w:rsidRPr="00D5379B">
              <w:rPr>
                <w:rFonts w:eastAsia="Calibri" w:cs="Times New Roman"/>
                <w:sz w:val="22"/>
                <w:szCs w:val="22"/>
                <w:lang w:eastAsia="en-US"/>
              </w:rPr>
              <w:t>правочник</w:t>
            </w:r>
            <w:r>
              <w:rPr>
                <w:rFonts w:eastAsia="Calibri" w:cs="Times New Roman"/>
                <w:sz w:val="22"/>
                <w:szCs w:val="22"/>
                <w:lang w:eastAsia="en-US"/>
              </w:rPr>
              <w:t xml:space="preserve">а </w:t>
            </w:r>
            <w:r w:rsidRPr="00D5379B">
              <w:rPr>
                <w:rFonts w:eastAsia="Calibri" w:cs="Times New Roman"/>
                <w:sz w:val="22"/>
                <w:szCs w:val="22"/>
                <w:lang w:eastAsia="en-US"/>
              </w:rPr>
              <w:t>территориальных учреждений Банка России</w:t>
            </w: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D5379B" w:rsidRPr="00F24A97" w:rsidRDefault="00D5379B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D5379B" w:rsidRPr="00D5379B" w:rsidRDefault="00D5379B" w:rsidP="00EB03F5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D5379B" w:rsidRPr="00D5379B" w:rsidRDefault="00D5379B" w:rsidP="00EB03F5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D5379B" w:rsidRPr="00D5379B" w:rsidRDefault="00D5379B" w:rsidP="00EB03F5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D5379B" w:rsidRPr="00D5379B" w:rsidRDefault="00D5379B" w:rsidP="00EB03F5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737151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наименование учреждения Банка России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034640" w:rsidRPr="00737151" w:rsidTr="00F24A97">
        <w:tc>
          <w:tcPr>
            <w:tcW w:w="580" w:type="dxa"/>
            <w:tcBorders>
              <w:right w:val="nil"/>
            </w:tcBorders>
          </w:tcPr>
          <w:p w:rsidR="00034640" w:rsidRPr="00F24A97" w:rsidRDefault="00034640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034640" w:rsidRPr="00F24A97" w:rsidRDefault="00034640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адрес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034640" w:rsidRPr="00F24A97" w:rsidRDefault="00034640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034640" w:rsidRPr="00F24A97" w:rsidRDefault="00034640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034640" w:rsidRPr="00F24A97" w:rsidRDefault="00034640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034640" w:rsidRPr="00F24A97" w:rsidRDefault="00034640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034640" w:rsidRPr="00F24A97" w:rsidRDefault="00034640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объем ветхих банкнот, который может быть уничтожен за день;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keepNext/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keepNext/>
              <w:spacing w:before="60" w:after="60"/>
              <w:rPr>
                <w:rFonts w:eastAsia="Times New Roman" w:cs="Times New Roman"/>
                <w:i/>
                <w:color w:val="212121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color w:val="212121"/>
                <w:sz w:val="22"/>
                <w:szCs w:val="22"/>
              </w:rPr>
              <w:t>Справочник кладовых учреждений Банка России: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keepNext/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Комплекс задач «Учет кладовых учреждений Банка России» подсистемы ОРРФ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идентификационный код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наименование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keepNext/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keepNext/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учреждение Банка России, в котором расположена кладовая;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дата создания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дата аннулирования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4056DB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color w:val="212121"/>
                <w:sz w:val="22"/>
                <w:szCs w:val="22"/>
              </w:rPr>
              <w:t>Паспорт кладовых учреждений Банка России: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ИАС НДО ТУ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транспортной сети Банка России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ОИВВС</w:t>
            </w:r>
          </w:p>
        </w:tc>
      </w:tr>
      <w:tr w:rsidR="00ED4A84" w:rsidRPr="004A1DAF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идентификационный код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4A1DAF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1B6E6B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фактическая возможность заполнения кладовой в зависимости от способа хранения банкнот/монеты (с учетом индексов валют и номиналов банкнот и монеты, включая ветхие банкноты);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4A1DAF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технические и технологические характеристики (включая наличие средств автоматизации и механизации операций с денежной наличностью), такие как:</w:t>
            </w:r>
          </w:p>
          <w:p w:rsidR="00ED4A84" w:rsidRPr="00F24A97" w:rsidRDefault="00ED4A84" w:rsidP="00F24A97">
            <w:pPr>
              <w:numPr>
                <w:ilvl w:val="1"/>
                <w:numId w:val="47"/>
              </w:numPr>
              <w:spacing w:before="60" w:after="60"/>
              <w:ind w:left="700" w:hanging="283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lastRenderedPageBreak/>
              <w:t xml:space="preserve">возможность </w:t>
            </w:r>
            <w:proofErr w:type="gramStart"/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осуществления разгрузки/погрузки определенного вида транспортного средства</w:t>
            </w:r>
            <w:proofErr w:type="gramEnd"/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;</w:t>
            </w:r>
          </w:p>
          <w:p w:rsidR="00ED4A84" w:rsidRPr="00F24A97" w:rsidRDefault="00ED4A84" w:rsidP="00F24A97">
            <w:pPr>
              <w:numPr>
                <w:ilvl w:val="1"/>
                <w:numId w:val="47"/>
              </w:numPr>
              <w:spacing w:before="60" w:after="60"/>
              <w:ind w:left="700" w:hanging="283"/>
              <w:contextualSpacing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наличие оборудования для хранения и перемещения;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4A1DAF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 доступного транспорта, которым может быть выполнена перевозка банкнот и монеты (авто, ж/д);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026ED6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наличие </w:t>
            </w:r>
            <w:proofErr w:type="gramStart"/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подъездных ж</w:t>
            </w:r>
            <w:proofErr w:type="gramEnd"/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/д путей;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ind w:left="360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Times New Roman" w:cs="Times New Roman"/>
                <w:i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наличие фактора сезонности завоза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71326E" w:rsidRPr="009C224E" w:rsidTr="00F24A97">
        <w:tc>
          <w:tcPr>
            <w:tcW w:w="580" w:type="dxa"/>
            <w:tcBorders>
              <w:right w:val="nil"/>
            </w:tcBorders>
          </w:tcPr>
          <w:p w:rsidR="0071326E" w:rsidRPr="00F24A97" w:rsidRDefault="0071326E" w:rsidP="00627DA4">
            <w:pPr>
              <w:spacing w:before="60" w:after="60"/>
              <w:ind w:left="360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71326E" w:rsidRPr="00F24A97" w:rsidRDefault="0071326E" w:rsidP="00F24A97">
            <w:pPr>
              <w:numPr>
                <w:ilvl w:val="0"/>
                <w:numId w:val="46"/>
              </w:numPr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прочие условия, влияющие на организацию перевозок и хранения;</w:t>
            </w:r>
          </w:p>
        </w:tc>
        <w:tc>
          <w:tcPr>
            <w:tcW w:w="1400" w:type="dxa"/>
            <w:shd w:val="clear" w:color="auto" w:fill="auto"/>
          </w:tcPr>
          <w:p w:rsidR="0071326E" w:rsidRPr="00F24A97" w:rsidRDefault="0071326E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71326E" w:rsidRPr="00F24A97" w:rsidRDefault="0071326E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71326E" w:rsidRPr="00F24A97" w:rsidRDefault="0071326E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71326E" w:rsidRPr="00F24A97" w:rsidRDefault="0071326E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71326E" w:rsidRPr="00F24A97" w:rsidRDefault="0071326E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026ED6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keepNext/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keepNext/>
              <w:spacing w:before="60" w:after="60"/>
              <w:rPr>
                <w:rFonts w:eastAsia="Times New Roman" w:cs="Times New Roman"/>
                <w:i/>
                <w:sz w:val="22"/>
                <w:szCs w:val="22"/>
                <w:lang w:val="en-US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Справочник индексов валют</w:t>
            </w:r>
            <w:r w:rsidRPr="00F24A97">
              <w:rPr>
                <w:rFonts w:eastAsia="Times New Roman" w:cs="Times New Roman"/>
                <w:i/>
                <w:sz w:val="22"/>
                <w:szCs w:val="22"/>
                <w:lang w:val="en-US"/>
              </w:rPr>
              <w:t>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026ED6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keepNext/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keepNext/>
              <w:numPr>
                <w:ilvl w:val="0"/>
                <w:numId w:val="46"/>
              </w:numPr>
              <w:spacing w:before="60" w:after="60"/>
              <w:contextualSpacing/>
              <w:rPr>
                <w:rFonts w:eastAsia="Times New Roman" w:cs="Times New Roman"/>
                <w:color w:val="212121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наименование индекса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код индекса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Справочник номиналов банкнот и монет: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  <w:highlight w:val="yellow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тип валюты (банкноты, монета)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номинал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способ хранения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pacing w:before="60" w:after="60"/>
              <w:contextualSpacing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вес единицы хранения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  <w:highlight w:val="yellow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B30B7A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Справочник принадлежности номиналов банкнот и монет</w:t>
            </w:r>
            <w:r w:rsidR="001B6E6B">
              <w:rPr>
                <w:rFonts w:eastAsia="Times New Roman" w:cs="Times New Roman"/>
                <w:i/>
                <w:sz w:val="22"/>
                <w:szCs w:val="22"/>
              </w:rPr>
              <w:t>ы</w:t>
            </w: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 xml:space="preserve"> индексу валюты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B30B7A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Times New Roman" w:cs="Times New Roman"/>
                <w:color w:val="212121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 валюты (банкноты, монета)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B30B7A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Times New Roman" w:cs="Times New Roman"/>
                <w:color w:val="212121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номинал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Times New Roman" w:cs="Times New Roman"/>
                <w:color w:val="212121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код индекса валюты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Справочник видов транспорта: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373157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 транспорта (авто, ж/д, авиа, водный</w:t>
            </w:r>
            <w:proofErr w:type="gramStart"/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) ();</w:t>
            </w:r>
            <w:proofErr w:type="gramEnd"/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признак сезонности перевозок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Times New Roman" w:cs="Times New Roman"/>
                <w:i/>
                <w:sz w:val="22"/>
                <w:szCs w:val="22"/>
              </w:rPr>
            </w:pPr>
            <w:r w:rsidRPr="00F24A97">
              <w:rPr>
                <w:rFonts w:eastAsia="Times New Roman" w:cs="Times New Roman"/>
                <w:i/>
                <w:sz w:val="22"/>
                <w:szCs w:val="22"/>
              </w:rPr>
              <w:t>Матрица сезонности региональных перевозок: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АС ДНДО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ДНДО</w:t>
            </w: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регион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сезон</w:t>
            </w:r>
            <w:r w:rsidRPr="00F24A97">
              <w:rPr>
                <w:rFonts w:eastAsia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 доступного для перевозки транспорта;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</w:p>
        </w:tc>
      </w:tr>
      <w:tr w:rsidR="00ED4A84" w:rsidRPr="009C224E" w:rsidTr="00151181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AE1842" w:rsidRDefault="00ED4A84" w:rsidP="00F24A97">
            <w:pPr>
              <w:spacing w:before="60" w:after="60"/>
              <w:rPr>
                <w:rFonts w:eastAsia="Times New Roman" w:cs="Times New Roman"/>
                <w:sz w:val="22"/>
                <w:szCs w:val="22"/>
              </w:rPr>
            </w:pPr>
            <w:r w:rsidRPr="00AE1842">
              <w:rPr>
                <w:rFonts w:eastAsia="Calibri" w:cs="Times New Roman"/>
                <w:sz w:val="22"/>
                <w:szCs w:val="22"/>
              </w:rPr>
              <w:t>Справочник (паспорт) транспортных средств (ТС), включая ТС Объединения «РОСИНКАС»: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Требует уточнения</w:t>
            </w: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4A84" w:rsidRPr="00F24A97" w:rsidRDefault="00151181" w:rsidP="00151181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51181">
              <w:rPr>
                <w:rFonts w:eastAsia="Times New Roman" w:cs="Times New Roman"/>
                <w:sz w:val="22"/>
                <w:szCs w:val="22"/>
              </w:rPr>
              <w:t>Ручной ввод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D4A84" w:rsidRPr="00151181" w:rsidRDefault="00151181" w:rsidP="00151181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51181">
              <w:rPr>
                <w:rFonts w:cs="Times New Roman"/>
                <w:sz w:val="24"/>
                <w:szCs w:val="24"/>
              </w:rPr>
              <w:t>РОСИНКАС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D4A84" w:rsidRPr="00151181" w:rsidRDefault="00151181" w:rsidP="00151181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151181">
              <w:rPr>
                <w:rFonts w:cs="Times New Roman"/>
                <w:sz w:val="24"/>
                <w:szCs w:val="24"/>
              </w:rPr>
              <w:t>ОРРФ</w:t>
            </w: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название ТС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идентификационный номер ТС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 транспорта</w:t>
            </w:r>
            <w:r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регион, к которому отнесено ТС;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доступность ТС на текущую дату (например, может быть недоступно в определенные периоды в связи с ремонтами);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доступность ТС на определенные направления перевозок (например, может быть недоступно в связи со стихийными бедствиями, географической спецификой региона);</w:t>
            </w:r>
          </w:p>
        </w:tc>
        <w:tc>
          <w:tcPr>
            <w:tcW w:w="1400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bottom w:val="single" w:sz="4" w:space="0" w:color="000000"/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  <w:bottom w:val="single" w:sz="4" w:space="0" w:color="000000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технические характеристики ТС</w:t>
            </w:r>
            <w:r w:rsidR="00DA034B" w:rsidRPr="00F24A97">
              <w:rPr>
                <w:rFonts w:eastAsia="Calibri" w:cs="Times New Roman"/>
                <w:sz w:val="22"/>
                <w:szCs w:val="22"/>
                <w:lang w:val="en-US" w:eastAsia="en-US"/>
              </w:rPr>
              <w:t>;</w:t>
            </w:r>
          </w:p>
        </w:tc>
        <w:tc>
          <w:tcPr>
            <w:tcW w:w="1400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A84" w:rsidRPr="00F24A97" w:rsidRDefault="00ED4A84" w:rsidP="00F24A97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экономические показатели ТС (например, эксплуатационные расходы</w:t>
            </w:r>
            <w:r w:rsidR="00461C5C" w:rsidRPr="00F24A97">
              <w:rPr>
                <w:rFonts w:eastAsia="Calibri" w:cs="Times New Roman"/>
                <w:sz w:val="22"/>
                <w:szCs w:val="22"/>
                <w:lang w:eastAsia="en-US"/>
              </w:rPr>
              <w:t>, капитальные затраты</w:t>
            </w:r>
            <w:r w:rsidR="00034640"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, </w:t>
            </w:r>
            <w:r w:rsidR="00461C5C" w:rsidRPr="00F24A97">
              <w:rPr>
                <w:rFonts w:eastAsia="Calibri" w:cs="Times New Roman"/>
                <w:sz w:val="22"/>
                <w:szCs w:val="22"/>
                <w:lang w:eastAsia="en-US"/>
              </w:rPr>
              <w:t>н</w:t>
            </w:r>
            <w:r w:rsidR="00034640" w:rsidRPr="00F24A97">
              <w:rPr>
                <w:rFonts w:eastAsia="Calibri" w:cs="Times New Roman"/>
                <w:sz w:val="22"/>
                <w:szCs w:val="22"/>
                <w:lang w:eastAsia="en-US"/>
              </w:rPr>
              <w:t>ачальная или остаточная стоимость</w:t>
            </w:r>
            <w:r w:rsidR="00461C5C"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 на момент проведения расчетов</w:t>
            </w: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>);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4A84" w:rsidRPr="00F24A97" w:rsidRDefault="00ED4A84" w:rsidP="00627DA4">
            <w:pPr>
              <w:spacing w:before="60" w:after="60"/>
              <w:rPr>
                <w:rFonts w:eastAsia="Times New Roman" w:cs="Times New Roman"/>
                <w:b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A84" w:rsidRPr="00F24A97" w:rsidRDefault="00ED4A84" w:rsidP="001B6E6B">
            <w:pPr>
              <w:numPr>
                <w:ilvl w:val="0"/>
                <w:numId w:val="46"/>
              </w:numPr>
              <w:shd w:val="clear" w:color="auto" w:fill="FFFFFF"/>
              <w:spacing w:before="60" w:after="60"/>
              <w:contextualSpacing/>
              <w:jc w:val="left"/>
              <w:rPr>
                <w:rFonts w:eastAsia="Calibri" w:cs="Times New Roman"/>
                <w:sz w:val="22"/>
                <w:szCs w:val="22"/>
                <w:lang w:eastAsia="en-US"/>
              </w:rPr>
            </w:pP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фактическая загрузка транспортного средства в зависимости от </w:t>
            </w:r>
            <w:r w:rsidR="00461C5C" w:rsidRPr="00F24A97">
              <w:rPr>
                <w:rFonts w:eastAsia="Calibri" w:cs="Times New Roman"/>
                <w:sz w:val="22"/>
                <w:szCs w:val="22"/>
                <w:lang w:eastAsia="en-US"/>
              </w:rPr>
              <w:t>вид</w:t>
            </w:r>
            <w:r w:rsidR="00637670">
              <w:rPr>
                <w:rFonts w:eastAsia="Calibri" w:cs="Times New Roman"/>
                <w:sz w:val="22"/>
                <w:szCs w:val="22"/>
                <w:lang w:eastAsia="en-US"/>
              </w:rPr>
              <w:t>а</w:t>
            </w:r>
            <w:r w:rsidR="00461C5C"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 упаковки</w:t>
            </w:r>
            <w:r w:rsidRPr="00F24A97">
              <w:rPr>
                <w:rFonts w:eastAsia="Calibri" w:cs="Times New Roman"/>
                <w:sz w:val="22"/>
                <w:szCs w:val="22"/>
                <w:lang w:eastAsia="en-US"/>
              </w:rPr>
              <w:t xml:space="preserve"> и вида валюты – банкнот/монеты (с учетом индексов валют и номиналов банкнот и монеты, включая ветхие банкноты);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</w:p>
        </w:tc>
      </w:tr>
      <w:tr w:rsidR="00ED4A84" w:rsidRPr="009C224E" w:rsidTr="00F24A97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4A84" w:rsidRPr="00F24A97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A84" w:rsidRPr="00F24A97" w:rsidRDefault="00ED4A84" w:rsidP="00F24A97">
            <w:pPr>
              <w:spacing w:before="60" w:after="60"/>
              <w:rPr>
                <w:rFonts w:eastAsia="Calibri" w:cs="Times New Roman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</w:rPr>
              <w:t xml:space="preserve">Справочник технологического оборудования </w:t>
            </w:r>
            <w:r w:rsidR="00934A3F" w:rsidRPr="00F24A97">
              <w:rPr>
                <w:rFonts w:eastAsia="Calibri" w:cs="Times New Roman"/>
                <w:sz w:val="22"/>
                <w:szCs w:val="22"/>
              </w:rPr>
              <w:t>и/</w:t>
            </w:r>
            <w:r w:rsidRPr="00F24A97">
              <w:rPr>
                <w:rFonts w:eastAsia="Calibri" w:cs="Times New Roman"/>
                <w:sz w:val="22"/>
                <w:szCs w:val="22"/>
              </w:rPr>
              <w:t>или технологически-организационных ограничений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F24A97">
              <w:rPr>
                <w:rFonts w:eastAsia="Times New Roman" w:cs="Times New Roman"/>
                <w:sz w:val="21"/>
                <w:szCs w:val="21"/>
              </w:rPr>
              <w:t>Требует уточнения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F24A97" w:rsidRDefault="00ED4A84" w:rsidP="00F24A97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F24A97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</w:tr>
      <w:tr w:rsidR="00ED4A84" w:rsidRPr="009C224E" w:rsidTr="00F24A97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2C9F" w:rsidRDefault="00242C9F" w:rsidP="004454B7">
            <w:pPr>
              <w:keepNext/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2C9F" w:rsidRDefault="00ED4A84" w:rsidP="004454B7">
            <w:pPr>
              <w:keepNext/>
              <w:spacing w:before="60" w:after="60"/>
              <w:rPr>
                <w:rFonts w:eastAsia="Calibri" w:cs="Times New Roman"/>
                <w:sz w:val="22"/>
                <w:szCs w:val="22"/>
              </w:rPr>
            </w:pPr>
            <w:r w:rsidRPr="00F24A97">
              <w:rPr>
                <w:rFonts w:eastAsia="Calibri" w:cs="Times New Roman"/>
                <w:sz w:val="22"/>
                <w:szCs w:val="22"/>
              </w:rPr>
              <w:t>Справочник (матрица) расстояний</w:t>
            </w:r>
            <w:r w:rsidR="00934A3F" w:rsidRPr="00F24A97">
              <w:rPr>
                <w:rFonts w:eastAsia="Calibri" w:cs="Times New Roman"/>
                <w:sz w:val="22"/>
                <w:szCs w:val="22"/>
              </w:rPr>
              <w:t>, времени доставки</w:t>
            </w:r>
            <w:r w:rsidRPr="00F24A97">
              <w:rPr>
                <w:rFonts w:eastAsia="Calibri" w:cs="Times New Roman"/>
                <w:sz w:val="22"/>
                <w:szCs w:val="22"/>
              </w:rPr>
              <w:t xml:space="preserve"> и затрат</w:t>
            </w:r>
            <w:r w:rsidR="00934A3F" w:rsidRPr="00F24A97">
              <w:rPr>
                <w:rFonts w:eastAsia="Calibri" w:cs="Times New Roman"/>
                <w:sz w:val="22"/>
                <w:szCs w:val="22"/>
              </w:rPr>
              <w:t xml:space="preserve"> на перевозку</w:t>
            </w:r>
            <w:r w:rsidRPr="00F24A97">
              <w:rPr>
                <w:rFonts w:eastAsia="Calibri" w:cs="Times New Roman"/>
                <w:sz w:val="22"/>
                <w:szCs w:val="22"/>
              </w:rPr>
              <w:t xml:space="preserve"> между объектами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525FD" w:rsidP="004454B7">
            <w:pPr>
              <w:keepNext/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/>
                <w:sz w:val="21"/>
                <w:szCs w:val="21"/>
              </w:rPr>
              <w:t>ТУ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ED4A84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525FD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По транспортной сети БР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525FD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525FD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D4A84" w:rsidRPr="009C224E" w:rsidTr="00F24A97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4A84" w:rsidRPr="00BD6426" w:rsidRDefault="00ED4A84" w:rsidP="00627DA4">
            <w:pPr>
              <w:numPr>
                <w:ilvl w:val="1"/>
                <w:numId w:val="62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4A84" w:rsidRPr="00BD6426" w:rsidRDefault="00ED4A84" w:rsidP="00BD6426">
            <w:pPr>
              <w:spacing w:before="60" w:after="60"/>
              <w:rPr>
                <w:rFonts w:eastAsia="Calibri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>Матрица ограничений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BD6426" w:rsidRDefault="00ED4A84" w:rsidP="00BD6426">
            <w:pPr>
              <w:spacing w:before="60" w:after="60"/>
              <w:ind w:left="-105" w:right="-134"/>
              <w:jc w:val="center"/>
              <w:rPr>
                <w:rFonts w:eastAsia="Times New Roman" w:cs="Times New Roman"/>
                <w:sz w:val="21"/>
                <w:szCs w:val="21"/>
              </w:rPr>
            </w:pPr>
            <w:r w:rsidRPr="00BD6426">
              <w:rPr>
                <w:rFonts w:eastAsia="Times New Roman" w:cs="Times New Roman"/>
                <w:sz w:val="21"/>
                <w:szCs w:val="21"/>
              </w:rPr>
              <w:t>Требует уточнения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BD6426" w:rsidRDefault="00ED4A84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BD6426" w:rsidRDefault="00ED4A84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BD6426" w:rsidRDefault="00ED4A84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A84" w:rsidRPr="00BD6426" w:rsidRDefault="00ED4A84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</w:tr>
    </w:tbl>
    <w:p w:rsidR="00F93CF8" w:rsidRPr="00D369E4" w:rsidRDefault="00F93CF8" w:rsidP="00F93CF8">
      <w:pPr>
        <w:spacing w:before="100" w:line="360" w:lineRule="auto"/>
        <w:ind w:firstLine="567"/>
        <w:rPr>
          <w:rFonts w:eastAsia="Times New Roman" w:cs="Times New Roman"/>
          <w:sz w:val="24"/>
          <w:szCs w:val="24"/>
        </w:rPr>
      </w:pPr>
      <w:r w:rsidRPr="00D369E4">
        <w:rPr>
          <w:rFonts w:eastAsia="Times New Roman" w:cs="Times New Roman"/>
          <w:sz w:val="24"/>
          <w:szCs w:val="24"/>
        </w:rPr>
        <w:t>Перечень справочников</w:t>
      </w:r>
      <w:r w:rsidR="00034640">
        <w:rPr>
          <w:rFonts w:eastAsia="Times New Roman" w:cs="Times New Roman"/>
          <w:sz w:val="24"/>
          <w:szCs w:val="24"/>
        </w:rPr>
        <w:t>,</w:t>
      </w:r>
      <w:r w:rsidR="00934A3F">
        <w:rPr>
          <w:rFonts w:eastAsia="Times New Roman" w:cs="Times New Roman"/>
          <w:sz w:val="24"/>
          <w:szCs w:val="24"/>
        </w:rPr>
        <w:t xml:space="preserve"> их содержание </w:t>
      </w:r>
      <w:r w:rsidRPr="00D369E4">
        <w:rPr>
          <w:rFonts w:eastAsia="Times New Roman" w:cs="Times New Roman"/>
          <w:sz w:val="24"/>
          <w:szCs w:val="24"/>
        </w:rPr>
        <w:t xml:space="preserve">и возможное использование в том или ином </w:t>
      </w:r>
      <w:proofErr w:type="spellStart"/>
      <w:r w:rsidRPr="00D369E4">
        <w:rPr>
          <w:rFonts w:eastAsia="Times New Roman" w:cs="Times New Roman"/>
          <w:sz w:val="24"/>
          <w:szCs w:val="24"/>
        </w:rPr>
        <w:t>подпроцессе</w:t>
      </w:r>
      <w:proofErr w:type="spellEnd"/>
      <w:r w:rsidRPr="00D369E4">
        <w:rPr>
          <w:rFonts w:eastAsia="Times New Roman" w:cs="Times New Roman"/>
          <w:sz w:val="24"/>
          <w:szCs w:val="24"/>
        </w:rPr>
        <w:t xml:space="preserve"> модели может быть уточнено на этапе технического проекта подсистемы.</w:t>
      </w:r>
    </w:p>
    <w:p w:rsidR="0077062D" w:rsidRPr="00A06176" w:rsidRDefault="0077062D" w:rsidP="00BD6426">
      <w:pPr>
        <w:keepNext/>
        <w:spacing w:before="240" w:line="360" w:lineRule="auto"/>
        <w:ind w:left="5670"/>
        <w:contextualSpacing/>
        <w:jc w:val="right"/>
        <w:rPr>
          <w:b/>
          <w:sz w:val="24"/>
          <w:szCs w:val="24"/>
        </w:rPr>
      </w:pPr>
      <w:r w:rsidRPr="00A06176">
        <w:rPr>
          <w:b/>
          <w:sz w:val="24"/>
          <w:szCs w:val="24"/>
        </w:rPr>
        <w:t xml:space="preserve">Таблица </w:t>
      </w:r>
      <w:r w:rsidR="006F78E7" w:rsidRPr="00A06176">
        <w:rPr>
          <w:b/>
          <w:sz w:val="24"/>
          <w:szCs w:val="24"/>
        </w:rPr>
        <w:fldChar w:fldCharType="begin"/>
      </w:r>
      <w:r w:rsidRPr="00A06176">
        <w:rPr>
          <w:b/>
          <w:sz w:val="24"/>
          <w:szCs w:val="24"/>
        </w:rPr>
        <w:instrText xml:space="preserve"> SEQ Таблица \* ARABIC </w:instrText>
      </w:r>
      <w:r w:rsidR="006F78E7" w:rsidRPr="00A06176">
        <w:rPr>
          <w:b/>
          <w:sz w:val="24"/>
          <w:szCs w:val="24"/>
        </w:rPr>
        <w:fldChar w:fldCharType="separate"/>
      </w:r>
      <w:r w:rsidR="00300835">
        <w:rPr>
          <w:b/>
          <w:noProof/>
          <w:sz w:val="24"/>
          <w:szCs w:val="24"/>
        </w:rPr>
        <w:t>2</w:t>
      </w:r>
      <w:r w:rsidR="006F78E7" w:rsidRPr="00A06176">
        <w:rPr>
          <w:b/>
          <w:sz w:val="24"/>
          <w:szCs w:val="24"/>
        </w:rPr>
        <w:fldChar w:fldCharType="end"/>
      </w:r>
      <w:r w:rsidRPr="004A06A1">
        <w:rPr>
          <w:b/>
          <w:sz w:val="24"/>
          <w:szCs w:val="24"/>
        </w:rPr>
        <w:t xml:space="preserve">. </w:t>
      </w:r>
      <w:r w:rsidR="0080753F">
        <w:rPr>
          <w:b/>
          <w:sz w:val="24"/>
          <w:szCs w:val="24"/>
        </w:rPr>
        <w:t>Входные данные</w:t>
      </w: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4773"/>
        <w:gridCol w:w="1418"/>
        <w:gridCol w:w="1701"/>
        <w:gridCol w:w="2835"/>
        <w:gridCol w:w="1701"/>
        <w:gridCol w:w="2126"/>
      </w:tblGrid>
      <w:tr w:rsidR="003A6091" w:rsidRPr="003A6091" w:rsidTr="00BD6426">
        <w:trPr>
          <w:trHeight w:val="679"/>
          <w:tblHeader/>
        </w:trPr>
        <w:tc>
          <w:tcPr>
            <w:tcW w:w="580" w:type="dxa"/>
            <w:tcBorders>
              <w:bottom w:val="single" w:sz="4" w:space="0" w:color="000000"/>
              <w:right w:val="nil"/>
            </w:tcBorders>
            <w:shd w:val="clear" w:color="auto" w:fill="3476B1" w:themeFill="accent2" w:themeFillShade="BF"/>
          </w:tcPr>
          <w:p w:rsidR="00EE79FC" w:rsidRPr="00925025" w:rsidRDefault="00EE79FC" w:rsidP="00627DA4">
            <w:pPr>
              <w:keepNext/>
              <w:spacing w:before="60" w:after="60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773" w:type="dxa"/>
            <w:tcBorders>
              <w:left w:val="nil"/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A06176">
            <w:pPr>
              <w:keepNext/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Входные данные подсистемы и их краткое описание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A06176">
            <w:pPr>
              <w:keepNext/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Источник получения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A06176">
            <w:pPr>
              <w:keepNext/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Периодичность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A06176">
            <w:pPr>
              <w:keepNext/>
              <w:spacing w:line="360" w:lineRule="auto"/>
              <w:jc w:val="center"/>
              <w:rPr>
                <w:rFonts w:eastAsia="Times New Roman" w:cs="Times New Roman"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Способ получения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154DB7">
            <w:pPr>
              <w:keepNext/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proofErr w:type="gramStart"/>
            <w:r w:rsidRPr="00925025">
              <w:rPr>
                <w:rFonts w:eastAsia="Times New Roman" w:cs="Times New Roman"/>
                <w:b/>
                <w:color w:val="FFFFFF" w:themeColor="background1"/>
              </w:rPr>
              <w:t>Ответственные</w:t>
            </w:r>
            <w:proofErr w:type="gramEnd"/>
            <w:r w:rsidRPr="00925025">
              <w:rPr>
                <w:rFonts w:eastAsia="Times New Roman" w:cs="Times New Roman"/>
                <w:b/>
                <w:color w:val="FFFFFF" w:themeColor="background1"/>
              </w:rPr>
              <w:t xml:space="preserve"> за поступление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3476B1" w:themeFill="accent2" w:themeFillShade="BF"/>
          </w:tcPr>
          <w:p w:rsidR="00EE79FC" w:rsidRPr="00925025" w:rsidRDefault="00EE79FC" w:rsidP="00A06176">
            <w:pPr>
              <w:keepNext/>
              <w:spacing w:line="360" w:lineRule="auto"/>
              <w:jc w:val="center"/>
              <w:rPr>
                <w:rFonts w:eastAsia="Times New Roman" w:cs="Times New Roman"/>
                <w:b/>
                <w:color w:val="FFFFFF" w:themeColor="background1"/>
              </w:rPr>
            </w:pPr>
            <w:r w:rsidRPr="00925025">
              <w:rPr>
                <w:rFonts w:eastAsia="Times New Roman" w:cs="Times New Roman"/>
                <w:b/>
                <w:color w:val="FFFFFF" w:themeColor="background1"/>
              </w:rPr>
              <w:t>Место нахождения данных в АС ДНДО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 xml:space="preserve">Остатки резервных фондов банкнот и монеты в учреждении Банка России (в разрезе индексов валют и номиналов банкнот и монеты) по форме отчетности </w:t>
            </w:r>
            <w:r w:rsidRPr="00BD6426">
              <w:rPr>
                <w:rFonts w:eastAsia="Times New Roman" w:cs="Times New Roman"/>
                <w:sz w:val="22"/>
                <w:szCs w:val="22"/>
              </w:rPr>
              <w:t>0409204</w:t>
            </w:r>
            <w:r w:rsidRPr="00BD6426">
              <w:rPr>
                <w:rFonts w:eastAsia="Calibri" w:cs="Times New Roman"/>
                <w:sz w:val="22"/>
                <w:szCs w:val="22"/>
              </w:rPr>
              <w:t>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ТУ, АС ЭКР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  <w:lang w:val="en-US"/>
              </w:rPr>
              <w:t>E</w:t>
            </w:r>
            <w:proofErr w:type="spellStart"/>
            <w:r w:rsidRPr="00BD6426">
              <w:rPr>
                <w:rFonts w:eastAsia="Times New Roman" w:cs="Times New Roman"/>
                <w:sz w:val="22"/>
                <w:szCs w:val="22"/>
              </w:rPr>
              <w:t>жемесячно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электронной почте, по транспортной сети Банка России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Комплекс задач «Анализ движения резервных фондов» подсистемы ОРРФ, ОИВВС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 xml:space="preserve">Приход и расход банкнот и монеты в учреждении Банка России (в разрезе номиналов банкнот и монеты) по форме отчетности </w:t>
            </w:r>
            <w:r w:rsidRPr="00BD6426">
              <w:rPr>
                <w:rFonts w:eastAsia="Times New Roman" w:cs="Times New Roman"/>
                <w:sz w:val="22"/>
                <w:szCs w:val="22"/>
              </w:rPr>
              <w:t>0409225</w:t>
            </w:r>
            <w:r w:rsidRPr="00BD6426">
              <w:rPr>
                <w:rFonts w:eastAsia="Calibri" w:cs="Times New Roman"/>
                <w:sz w:val="22"/>
                <w:szCs w:val="22"/>
              </w:rPr>
              <w:t>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ТУ, АС ЭКР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 xml:space="preserve">Ежедневно, ежемесячно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электронной почте, по транспортной сети Банка России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ОИВВС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2C9F" w:rsidRDefault="00242C9F" w:rsidP="004454B7">
            <w:pPr>
              <w:keepNext/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2C9F" w:rsidRPr="001B6E6B" w:rsidRDefault="00EE79FC" w:rsidP="004454B7">
            <w:pPr>
              <w:keepNext/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B6E6B">
              <w:rPr>
                <w:rFonts w:eastAsia="Calibri" w:cs="Times New Roman"/>
                <w:sz w:val="24"/>
                <w:szCs w:val="24"/>
              </w:rPr>
              <w:t>Расход банкнот и монеты, определенный на основе данных о среднем расходе банкнот и монеты в учреждении Банка России за N-</w:t>
            </w:r>
            <w:proofErr w:type="spellStart"/>
            <w:r w:rsidRPr="001B6E6B">
              <w:rPr>
                <w:rFonts w:eastAsia="Calibri" w:cs="Times New Roman"/>
                <w:sz w:val="24"/>
                <w:szCs w:val="24"/>
              </w:rPr>
              <w:t>ое</w:t>
            </w:r>
            <w:proofErr w:type="spellEnd"/>
            <w:r w:rsidRPr="001B6E6B">
              <w:rPr>
                <w:rFonts w:eastAsia="Calibri" w:cs="Times New Roman"/>
                <w:sz w:val="24"/>
                <w:szCs w:val="24"/>
              </w:rPr>
              <w:t xml:space="preserve"> количество месяцев (в разрезе номиналов банкнот и монеты)</w:t>
            </w:r>
            <w:r w:rsidR="001B6E6B" w:rsidRPr="001B6E6B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1B6E6B" w:rsidRPr="001B6E6B">
              <w:rPr>
                <w:rFonts w:cs="Times New Roman"/>
                <w:sz w:val="24"/>
                <w:szCs w:val="24"/>
              </w:rPr>
              <w:t>по форме отчетности 0409205 «Сведения о движении банкнот и монеты резервных фондов»</w:t>
            </w:r>
            <w:r w:rsidRPr="001B6E6B">
              <w:rPr>
                <w:rFonts w:eastAsia="Calibri" w:cs="Times New Roman"/>
                <w:sz w:val="24"/>
                <w:szCs w:val="24"/>
              </w:rPr>
              <w:t>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EE79FC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 ДНДО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A3EE3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  <w:lang w:val="en-US"/>
              </w:rPr>
              <w:t>E</w:t>
            </w:r>
            <w:proofErr w:type="spellStart"/>
            <w:r w:rsidRPr="00BD6426">
              <w:rPr>
                <w:rFonts w:eastAsia="Times New Roman" w:cs="Times New Roman"/>
                <w:sz w:val="22"/>
                <w:szCs w:val="22"/>
              </w:rPr>
              <w:t>жемесячно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EE79FC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Расчет показателя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AA3EE3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C9F" w:rsidRDefault="00EE79FC" w:rsidP="004454B7">
            <w:pPr>
              <w:keepNext/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-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>Отсев ветхих банкнот</w:t>
            </w:r>
            <w:r w:rsidRPr="00BD6426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BD6426">
              <w:rPr>
                <w:rFonts w:eastAsia="Calibri" w:cs="Times New Roman"/>
                <w:sz w:val="22"/>
                <w:szCs w:val="22"/>
              </w:rPr>
              <w:t>по регионам;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 ДНДО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  <w:lang w:val="en-US"/>
              </w:rPr>
              <w:t>E</w:t>
            </w:r>
            <w:proofErr w:type="spellStart"/>
            <w:r w:rsidRPr="00BD6426">
              <w:rPr>
                <w:rFonts w:eastAsia="Times New Roman" w:cs="Times New Roman"/>
                <w:sz w:val="22"/>
                <w:szCs w:val="22"/>
              </w:rPr>
              <w:t>жемесячно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Расчет показателя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-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>Переводные коэффициенты между единицами хранения для пересчета вместимости кладовых и транспортных сре</w:t>
            </w:r>
            <w:proofErr w:type="gramStart"/>
            <w:r w:rsidRPr="00BD6426">
              <w:rPr>
                <w:rFonts w:eastAsia="Calibri" w:cs="Times New Roman"/>
                <w:sz w:val="22"/>
                <w:szCs w:val="22"/>
              </w:rPr>
              <w:t>дств пр</w:t>
            </w:r>
            <w:proofErr w:type="gramEnd"/>
            <w:r w:rsidRPr="00BD6426">
              <w:rPr>
                <w:rFonts w:eastAsia="Calibri" w:cs="Times New Roman"/>
                <w:sz w:val="22"/>
                <w:szCs w:val="22"/>
              </w:rPr>
              <w:t>и комбинированном хранении/перевозке;</w:t>
            </w:r>
          </w:p>
        </w:tc>
        <w:tc>
          <w:tcPr>
            <w:tcW w:w="1418" w:type="dxa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АС ДНДО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Расчет показателя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Требует уточнения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-</w:t>
            </w:r>
          </w:p>
        </w:tc>
      </w:tr>
      <w:tr w:rsidR="001727F3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727F3" w:rsidRPr="00BD6426" w:rsidRDefault="001727F3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1727F3" w:rsidRPr="00BD6426" w:rsidRDefault="001727F3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>Количество используемых производственных ресурсов в процессе перевозок;</w:t>
            </w:r>
          </w:p>
        </w:tc>
        <w:tc>
          <w:tcPr>
            <w:tcW w:w="1418" w:type="dxa"/>
          </w:tcPr>
          <w:p w:rsidR="001727F3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ДНДО</w:t>
            </w:r>
          </w:p>
        </w:tc>
        <w:tc>
          <w:tcPr>
            <w:tcW w:w="1701" w:type="dxa"/>
            <w:shd w:val="clear" w:color="auto" w:fill="auto"/>
          </w:tcPr>
          <w:p w:rsidR="001727F3" w:rsidRPr="00BD6426" w:rsidRDefault="001727F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событию – дата</w:t>
            </w:r>
          </w:p>
        </w:tc>
        <w:tc>
          <w:tcPr>
            <w:tcW w:w="2835" w:type="dxa"/>
            <w:shd w:val="clear" w:color="auto" w:fill="auto"/>
          </w:tcPr>
          <w:p w:rsidR="001727F3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4"/>
                <w:szCs w:val="24"/>
              </w:rPr>
              <w:t>По транспортной сети БР</w:t>
            </w:r>
          </w:p>
        </w:tc>
        <w:tc>
          <w:tcPr>
            <w:tcW w:w="1701" w:type="dxa"/>
            <w:shd w:val="clear" w:color="auto" w:fill="auto"/>
          </w:tcPr>
          <w:p w:rsidR="001727F3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7F3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 xml:space="preserve">Стоимость перевозок с учетом региона и вида используемого транспорта по форме отчетности </w:t>
            </w:r>
            <w:r w:rsidRPr="00BD6426">
              <w:rPr>
                <w:rFonts w:eastAsia="Times New Roman" w:cs="Times New Roman"/>
                <w:sz w:val="22"/>
                <w:szCs w:val="22"/>
              </w:rPr>
              <w:t>0409226</w:t>
            </w:r>
            <w:r w:rsidRPr="00BD6426">
              <w:rPr>
                <w:rFonts w:eastAsia="Calibri" w:cs="Times New Roman"/>
                <w:sz w:val="22"/>
                <w:szCs w:val="22"/>
              </w:rPr>
              <w:t>;</w:t>
            </w:r>
          </w:p>
        </w:tc>
        <w:tc>
          <w:tcPr>
            <w:tcW w:w="1418" w:type="dxa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ТУ, АС ЭКР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  <w:lang w:val="en-US"/>
              </w:rPr>
              <w:t>E</w:t>
            </w:r>
            <w:proofErr w:type="spellStart"/>
            <w:r w:rsidRPr="00BD6426">
              <w:rPr>
                <w:rFonts w:eastAsia="Times New Roman" w:cs="Times New Roman"/>
                <w:sz w:val="22"/>
                <w:szCs w:val="22"/>
              </w:rPr>
              <w:t>жемесячно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По электронной почте, по транспортной сети Банка России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06287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EE79FC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Times New Roman" w:cs="Times New Roman"/>
                <w:sz w:val="22"/>
                <w:szCs w:val="22"/>
              </w:rPr>
              <w:t>Комплекс задач «Учет и анализ сметных ассигнований» подсистемы ОРРФ, ОИВВС</w:t>
            </w:r>
          </w:p>
        </w:tc>
      </w:tr>
      <w:tr w:rsidR="00EE79FC" w:rsidRPr="00BD6426" w:rsidTr="00BD6426"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9FC" w:rsidRPr="00BD6426" w:rsidRDefault="00EE79FC" w:rsidP="00627DA4">
            <w:pPr>
              <w:numPr>
                <w:ilvl w:val="1"/>
                <w:numId w:val="63"/>
              </w:numPr>
              <w:spacing w:before="60" w:after="60"/>
              <w:ind w:left="0"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</w:p>
        </w:tc>
        <w:tc>
          <w:tcPr>
            <w:tcW w:w="4773" w:type="dxa"/>
            <w:tcBorders>
              <w:left w:val="nil"/>
            </w:tcBorders>
          </w:tcPr>
          <w:p w:rsidR="00EE79FC" w:rsidRPr="00BD6426" w:rsidRDefault="00EE79FC" w:rsidP="00BD6426">
            <w:pPr>
              <w:spacing w:before="60" w:after="6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BD6426">
              <w:rPr>
                <w:rFonts w:eastAsia="Calibri" w:cs="Times New Roman"/>
                <w:sz w:val="22"/>
                <w:szCs w:val="22"/>
              </w:rPr>
              <w:t>Оперативный запас банкнот и монеты в учреждении Банка России в разрезе индексов валют и номиналов банкнот и монеты (</w:t>
            </w:r>
            <w:proofErr w:type="gramStart"/>
            <w:r w:rsidRPr="00BD6426">
              <w:rPr>
                <w:rFonts w:eastAsia="Calibri" w:cs="Times New Roman"/>
                <w:sz w:val="22"/>
                <w:szCs w:val="22"/>
              </w:rPr>
              <w:t>в</w:t>
            </w:r>
            <w:proofErr w:type="gramEnd"/>
            <w:r w:rsidRPr="00BD6426">
              <w:rPr>
                <w:rFonts w:eastAsia="Calibri" w:cs="Times New Roman"/>
                <w:sz w:val="22"/>
                <w:szCs w:val="22"/>
              </w:rPr>
              <w:t xml:space="preserve"> %)</w:t>
            </w:r>
          </w:p>
        </w:tc>
        <w:tc>
          <w:tcPr>
            <w:tcW w:w="1418" w:type="dxa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ДНДО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Ежеквартально</w:t>
            </w:r>
          </w:p>
        </w:tc>
        <w:tc>
          <w:tcPr>
            <w:tcW w:w="2835" w:type="dxa"/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4"/>
                <w:szCs w:val="24"/>
              </w:rPr>
              <w:t>Расчет показателя</w:t>
            </w:r>
          </w:p>
        </w:tc>
        <w:tc>
          <w:tcPr>
            <w:tcW w:w="1701" w:type="dxa"/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АС ЭКР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79FC" w:rsidRPr="00BD6426" w:rsidRDefault="00AA3EE3" w:rsidP="00BD6426">
            <w:pPr>
              <w:spacing w:before="60" w:after="60"/>
              <w:jc w:val="center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ОРРФ</w:t>
            </w:r>
          </w:p>
        </w:tc>
      </w:tr>
    </w:tbl>
    <w:p w:rsidR="00DC4523" w:rsidRPr="00D369E4" w:rsidRDefault="00DC4523" w:rsidP="00EC37E1">
      <w:pPr>
        <w:spacing w:before="100" w:line="360" w:lineRule="auto"/>
        <w:ind w:firstLine="567"/>
        <w:rPr>
          <w:rFonts w:eastAsia="Times New Roman" w:cs="Times New Roman"/>
          <w:sz w:val="24"/>
          <w:szCs w:val="24"/>
        </w:rPr>
      </w:pPr>
      <w:r w:rsidRPr="00D369E4">
        <w:rPr>
          <w:rFonts w:eastAsia="Times New Roman" w:cs="Times New Roman"/>
          <w:sz w:val="24"/>
          <w:szCs w:val="24"/>
        </w:rPr>
        <w:lastRenderedPageBreak/>
        <w:t xml:space="preserve">Перечень </w:t>
      </w:r>
      <w:r>
        <w:rPr>
          <w:rFonts w:eastAsia="Times New Roman" w:cs="Times New Roman"/>
          <w:sz w:val="24"/>
          <w:szCs w:val="24"/>
        </w:rPr>
        <w:t>входных данных</w:t>
      </w:r>
      <w:r w:rsidRPr="00D369E4">
        <w:rPr>
          <w:rFonts w:eastAsia="Times New Roman" w:cs="Times New Roman"/>
          <w:sz w:val="24"/>
          <w:szCs w:val="24"/>
        </w:rPr>
        <w:t xml:space="preserve"> и их возможное использование в том или ином </w:t>
      </w:r>
      <w:proofErr w:type="spellStart"/>
      <w:r w:rsidRPr="00D369E4">
        <w:rPr>
          <w:rFonts w:eastAsia="Times New Roman" w:cs="Times New Roman"/>
          <w:sz w:val="24"/>
          <w:szCs w:val="24"/>
        </w:rPr>
        <w:t>подпроцессе</w:t>
      </w:r>
      <w:proofErr w:type="spellEnd"/>
      <w:r w:rsidRPr="00D369E4">
        <w:rPr>
          <w:rFonts w:eastAsia="Times New Roman" w:cs="Times New Roman"/>
          <w:sz w:val="24"/>
          <w:szCs w:val="24"/>
        </w:rPr>
        <w:t xml:space="preserve"> модели может быть уточнено на этапе технического проекта подсистемы.</w:t>
      </w:r>
    </w:p>
    <w:p w:rsidR="0056558A" w:rsidRDefault="0056558A" w:rsidP="00EC37E1">
      <w:pPr>
        <w:keepNext/>
        <w:spacing w:before="240" w:line="360" w:lineRule="auto"/>
        <w:ind w:left="1418"/>
        <w:contextualSpacing/>
        <w:jc w:val="right"/>
        <w:rPr>
          <w:b/>
          <w:sz w:val="24"/>
          <w:szCs w:val="24"/>
        </w:rPr>
        <w:sectPr w:rsidR="0056558A" w:rsidSect="00F24A97">
          <w:footnotePr>
            <w:numRestart w:val="eachPage"/>
          </w:footnotePr>
          <w:pgSz w:w="16838" w:h="11906" w:orient="landscape"/>
          <w:pgMar w:top="851" w:right="1134" w:bottom="1701" w:left="1134" w:header="567" w:footer="289" w:gutter="0"/>
          <w:cols w:space="708"/>
          <w:docGrid w:linePitch="360"/>
        </w:sectPr>
      </w:pPr>
    </w:p>
    <w:p w:rsidR="00263F57" w:rsidRPr="008C7944" w:rsidRDefault="00263F57" w:rsidP="008C7944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23" w:name="_Toc456972698"/>
      <w:r w:rsidRPr="008C7944">
        <w:rPr>
          <w:b/>
          <w:caps w:val="0"/>
          <w:spacing w:val="0"/>
          <w:sz w:val="32"/>
        </w:rPr>
        <w:lastRenderedPageBreak/>
        <w:t>Требования к экранным формам</w:t>
      </w:r>
      <w:bookmarkEnd w:id="23"/>
    </w:p>
    <w:p w:rsidR="00263F57" w:rsidRPr="008C7944" w:rsidRDefault="00263F57" w:rsidP="00263F57">
      <w:pPr>
        <w:spacing w:line="360" w:lineRule="auto"/>
        <w:ind w:firstLine="567"/>
        <w:rPr>
          <w:sz w:val="24"/>
          <w:szCs w:val="24"/>
        </w:rPr>
      </w:pPr>
      <w:r w:rsidRPr="008C7944">
        <w:rPr>
          <w:sz w:val="24"/>
          <w:szCs w:val="24"/>
        </w:rPr>
        <w:t>Требования к составу и описанию экранных форм, а также их функций и алгоритмов работы будут определены на этапе разработки Технического проекта и будут приведены в документации Технического проекта.</w:t>
      </w:r>
    </w:p>
    <w:p w:rsidR="009C224E" w:rsidRPr="00D87395" w:rsidRDefault="009C224E" w:rsidP="005C797B">
      <w:pPr>
        <w:pStyle w:val="afff6"/>
        <w:spacing w:line="240" w:lineRule="auto"/>
        <w:rPr>
          <w:i w:val="0"/>
        </w:rPr>
      </w:pPr>
    </w:p>
    <w:p w:rsidR="000B3C06" w:rsidRPr="00A42ACB" w:rsidRDefault="00EE5807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24" w:name="_Toc456972699"/>
      <w:r w:rsidRPr="00A42ACB">
        <w:rPr>
          <w:b/>
          <w:caps w:val="0"/>
          <w:spacing w:val="0"/>
          <w:sz w:val="32"/>
        </w:rPr>
        <w:lastRenderedPageBreak/>
        <w:t>Требования к отчетности</w:t>
      </w:r>
      <w:bookmarkEnd w:id="24"/>
    </w:p>
    <w:p w:rsidR="00F43954" w:rsidRDefault="00F43954" w:rsidP="00F4395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Результаты моделирования должны быть представлены в табличной форме, в виде различных графиков и диаграмм, а также в виде схем на карте Российской Федерации.</w:t>
      </w:r>
    </w:p>
    <w:p w:rsidR="00F54450" w:rsidRPr="00D04126" w:rsidRDefault="00F54450" w:rsidP="00F4395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Должна обеспечиваться </w:t>
      </w:r>
      <w:r w:rsidRPr="009C224E">
        <w:rPr>
          <w:rFonts w:eastAsia="Calibri" w:cs="Times New Roman"/>
          <w:sz w:val="24"/>
          <w:szCs w:val="24"/>
        </w:rPr>
        <w:t>возможность экспорта описания модели во внешние файлы</w:t>
      </w:r>
      <w:r>
        <w:rPr>
          <w:rFonts w:eastAsia="Calibri" w:cs="Times New Roman"/>
          <w:sz w:val="24"/>
          <w:szCs w:val="24"/>
        </w:rPr>
        <w:t>.</w:t>
      </w:r>
    </w:p>
    <w:p w:rsidR="008F1CCD" w:rsidRPr="00D04126" w:rsidRDefault="00F43954" w:rsidP="008F1CCD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Более подробно т</w:t>
      </w:r>
      <w:r w:rsidR="008F1CCD" w:rsidRPr="00D04126">
        <w:rPr>
          <w:rFonts w:eastAsia="Times New Roman" w:cs="Times New Roman"/>
          <w:sz w:val="24"/>
          <w:szCs w:val="24"/>
        </w:rPr>
        <w:t xml:space="preserve">ребования к составу и </w:t>
      </w:r>
      <w:r w:rsidR="00387DCA">
        <w:rPr>
          <w:rFonts w:eastAsia="Times New Roman" w:cs="Times New Roman"/>
          <w:sz w:val="24"/>
          <w:szCs w:val="24"/>
        </w:rPr>
        <w:t>описанию</w:t>
      </w:r>
      <w:r w:rsidR="00387DCA" w:rsidRPr="00D04126">
        <w:rPr>
          <w:rFonts w:eastAsia="Times New Roman" w:cs="Times New Roman"/>
          <w:sz w:val="24"/>
          <w:szCs w:val="24"/>
        </w:rPr>
        <w:t xml:space="preserve"> </w:t>
      </w:r>
      <w:r w:rsidR="008F1CCD">
        <w:rPr>
          <w:rFonts w:eastAsia="Times New Roman" w:cs="Times New Roman"/>
          <w:sz w:val="24"/>
          <w:szCs w:val="24"/>
        </w:rPr>
        <w:t xml:space="preserve">отчетных </w:t>
      </w:r>
      <w:r w:rsidR="008F1CCD" w:rsidRPr="00D04126">
        <w:rPr>
          <w:rFonts w:eastAsia="Times New Roman" w:cs="Times New Roman"/>
          <w:sz w:val="24"/>
          <w:szCs w:val="24"/>
        </w:rPr>
        <w:t>форм</w:t>
      </w:r>
      <w:r w:rsidR="00387DCA">
        <w:rPr>
          <w:rFonts w:eastAsia="Times New Roman" w:cs="Times New Roman"/>
          <w:sz w:val="24"/>
          <w:szCs w:val="24"/>
        </w:rPr>
        <w:t>,</w:t>
      </w:r>
      <w:r w:rsidR="00387DCA" w:rsidRPr="00387DCA">
        <w:rPr>
          <w:rFonts w:eastAsia="Times New Roman" w:cs="Times New Roman"/>
          <w:sz w:val="24"/>
          <w:szCs w:val="24"/>
        </w:rPr>
        <w:t xml:space="preserve"> а также их функций и алгоритмов работы и расчета</w:t>
      </w:r>
      <w:r w:rsidR="008F1CCD" w:rsidRPr="00D04126">
        <w:rPr>
          <w:rFonts w:eastAsia="Times New Roman" w:cs="Times New Roman"/>
          <w:sz w:val="24"/>
          <w:szCs w:val="24"/>
        </w:rPr>
        <w:t xml:space="preserve"> будут определены на этапе разработки Технического проекта и приведены в документации Технического проекта.</w:t>
      </w:r>
      <w:r w:rsidR="005E3CEA">
        <w:rPr>
          <w:rFonts w:eastAsia="Times New Roman" w:cs="Times New Roman"/>
          <w:sz w:val="24"/>
          <w:szCs w:val="24"/>
        </w:rPr>
        <w:t xml:space="preserve"> </w:t>
      </w:r>
      <w:r w:rsidR="008F1CCD" w:rsidRPr="00D04126">
        <w:rPr>
          <w:rFonts w:eastAsia="Times New Roman" w:cs="Times New Roman"/>
          <w:sz w:val="24"/>
          <w:szCs w:val="24"/>
        </w:rPr>
        <w:t>Язык интерфейса – русский.</w:t>
      </w:r>
    </w:p>
    <w:p w:rsidR="008F1CCD" w:rsidRPr="00D04126" w:rsidRDefault="008F1CCD" w:rsidP="008F1CCD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D04126">
        <w:rPr>
          <w:rFonts w:eastAsia="Times New Roman" w:cs="Times New Roman"/>
          <w:sz w:val="24"/>
          <w:szCs w:val="24"/>
        </w:rPr>
        <w:t>Должна обеспечиваться возможность многооконного режима работы.</w:t>
      </w:r>
    </w:p>
    <w:p w:rsidR="008F1CCD" w:rsidRPr="00D04126" w:rsidRDefault="008F1CCD" w:rsidP="008F1CCD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Подс</w:t>
      </w:r>
      <w:r w:rsidRPr="00D04126">
        <w:rPr>
          <w:rFonts w:eastAsia="Times New Roman" w:cs="Times New Roman"/>
          <w:sz w:val="24"/>
          <w:szCs w:val="24"/>
        </w:rPr>
        <w:t>истема должна позволять работать с буфером обмена.</w:t>
      </w:r>
    </w:p>
    <w:p w:rsidR="00CD354D" w:rsidRPr="00A42ACB" w:rsidRDefault="00A46A97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25" w:name="_Алгоритмы_работы_отчета"/>
      <w:bookmarkStart w:id="26" w:name="_Toc456972700"/>
      <w:bookmarkEnd w:id="25"/>
      <w:r w:rsidRPr="00A42ACB">
        <w:rPr>
          <w:b/>
          <w:caps w:val="0"/>
          <w:spacing w:val="0"/>
          <w:sz w:val="32"/>
        </w:rPr>
        <w:lastRenderedPageBreak/>
        <w:t>Прочие</w:t>
      </w:r>
      <w:r w:rsidR="009C7A3F" w:rsidRPr="00A42ACB">
        <w:rPr>
          <w:b/>
          <w:caps w:val="0"/>
          <w:spacing w:val="0"/>
          <w:sz w:val="32"/>
        </w:rPr>
        <w:t xml:space="preserve"> требования</w:t>
      </w:r>
      <w:bookmarkEnd w:id="26"/>
    </w:p>
    <w:p w:rsidR="00411BB8" w:rsidRPr="00D87395" w:rsidRDefault="00411BB8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27" w:name="_Toc456972701"/>
      <w:r w:rsidRPr="00D87395">
        <w:rPr>
          <w:caps w:val="0"/>
          <w:spacing w:val="0"/>
          <w:sz w:val="24"/>
        </w:rPr>
        <w:t>Требования к разграничению прав доступа пользователей</w:t>
      </w:r>
      <w:bookmarkEnd w:id="27"/>
    </w:p>
    <w:p w:rsidR="00EF156F" w:rsidRPr="00EF156F" w:rsidRDefault="00EF156F" w:rsidP="008C7944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BF6EE1">
        <w:rPr>
          <w:rFonts w:eastAsia="Times New Roman" w:cs="Times New Roman"/>
          <w:sz w:val="24"/>
          <w:szCs w:val="24"/>
        </w:rPr>
        <w:t xml:space="preserve">Дополнительные </w:t>
      </w:r>
      <w:r w:rsidRPr="00EF156F">
        <w:rPr>
          <w:rFonts w:eastAsia="Times New Roman" w:cs="Times New Roman"/>
          <w:sz w:val="24"/>
          <w:szCs w:val="24"/>
        </w:rPr>
        <w:t xml:space="preserve">требования к разграничению прав доступа пользователей в рамках </w:t>
      </w:r>
      <w:r w:rsidR="00F43954">
        <w:rPr>
          <w:rFonts w:eastAsia="Times New Roman" w:cs="Times New Roman"/>
          <w:sz w:val="24"/>
          <w:szCs w:val="24"/>
        </w:rPr>
        <w:t>создания подсистемы</w:t>
      </w:r>
      <w:r w:rsidR="00F43954" w:rsidRPr="00EF156F">
        <w:rPr>
          <w:rFonts w:eastAsia="Times New Roman" w:cs="Times New Roman"/>
          <w:sz w:val="24"/>
          <w:szCs w:val="24"/>
        </w:rPr>
        <w:t xml:space="preserve"> </w:t>
      </w:r>
      <w:r w:rsidR="00F60D59">
        <w:rPr>
          <w:rFonts w:cs="Times New Roman"/>
          <w:bCs/>
          <w:sz w:val="24"/>
          <w:szCs w:val="24"/>
        </w:rPr>
        <w:t>ОМПХЦ</w:t>
      </w:r>
      <w:r w:rsidR="00F60D59" w:rsidRPr="00EF156F">
        <w:rPr>
          <w:rFonts w:eastAsia="Times New Roman" w:cs="Times New Roman"/>
          <w:sz w:val="24"/>
          <w:szCs w:val="24"/>
        </w:rPr>
        <w:t xml:space="preserve"> </w:t>
      </w:r>
      <w:r w:rsidRPr="00EF156F">
        <w:rPr>
          <w:rFonts w:eastAsia="Times New Roman" w:cs="Times New Roman"/>
          <w:sz w:val="24"/>
          <w:szCs w:val="24"/>
        </w:rPr>
        <w:t>АС ДНДО не предъявляются.</w:t>
      </w:r>
    </w:p>
    <w:p w:rsidR="004D02E5" w:rsidRPr="00D87395" w:rsidRDefault="00553E30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28" w:name="_Toc456972702"/>
      <w:r w:rsidRPr="00D87395">
        <w:rPr>
          <w:caps w:val="0"/>
          <w:spacing w:val="0"/>
          <w:sz w:val="24"/>
        </w:rPr>
        <w:t>Требования к обеспечению информационной безопасности</w:t>
      </w:r>
      <w:bookmarkEnd w:id="28"/>
    </w:p>
    <w:p w:rsidR="0032100A" w:rsidRPr="0032100A" w:rsidRDefault="00F43954" w:rsidP="0032100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Подсистема </w:t>
      </w:r>
      <w:r w:rsidR="00F60D59">
        <w:rPr>
          <w:rFonts w:cs="Times New Roman"/>
          <w:bCs/>
          <w:sz w:val="24"/>
          <w:szCs w:val="24"/>
        </w:rPr>
        <w:t>ОМПХЦ</w:t>
      </w:r>
      <w:r>
        <w:rPr>
          <w:rFonts w:eastAsia="Times New Roman" w:cs="Times New Roman"/>
          <w:sz w:val="24"/>
          <w:szCs w:val="24"/>
        </w:rPr>
        <w:t xml:space="preserve"> </w:t>
      </w:r>
      <w:r w:rsidR="0032100A" w:rsidRPr="0032100A">
        <w:rPr>
          <w:rFonts w:eastAsia="Times New Roman" w:cs="Times New Roman"/>
          <w:sz w:val="24"/>
          <w:szCs w:val="24"/>
        </w:rPr>
        <w:t>АС ДНДО предназначена для обработки, хранения и</w:t>
      </w:r>
      <w:r w:rsidR="00C8274E">
        <w:rPr>
          <w:lang w:val="en-US"/>
        </w:rPr>
        <w:t> </w:t>
      </w:r>
      <w:r w:rsidR="0032100A" w:rsidRPr="0032100A">
        <w:rPr>
          <w:rFonts w:eastAsia="Times New Roman" w:cs="Times New Roman"/>
          <w:sz w:val="24"/>
          <w:szCs w:val="24"/>
        </w:rPr>
        <w:t>(или) передачи информации, включающей в себя внутреннюю банковскую информацию и информацию ограниченного доступа.</w:t>
      </w:r>
    </w:p>
    <w:p w:rsidR="0032100A" w:rsidRPr="0032100A" w:rsidRDefault="00720C1E" w:rsidP="0032100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</w:t>
      </w:r>
      <w:r w:rsidR="00D15246">
        <w:rPr>
          <w:rFonts w:eastAsia="Times New Roman" w:cs="Times New Roman"/>
          <w:sz w:val="24"/>
          <w:szCs w:val="24"/>
        </w:rPr>
        <w:t xml:space="preserve">одсистема </w:t>
      </w:r>
      <w:r w:rsidR="00F60D59">
        <w:rPr>
          <w:rFonts w:cs="Times New Roman"/>
          <w:bCs/>
          <w:sz w:val="24"/>
          <w:szCs w:val="24"/>
        </w:rPr>
        <w:t>ОМПХЦ</w:t>
      </w:r>
      <w:r w:rsidR="00D15246" w:rsidRPr="008C7944">
        <w:rPr>
          <w:rFonts w:eastAsia="Times New Roman" w:cs="Times New Roman"/>
          <w:sz w:val="24"/>
          <w:szCs w:val="24"/>
        </w:rPr>
        <w:t xml:space="preserve"> </w:t>
      </w:r>
      <w:r w:rsidR="0032100A" w:rsidRPr="0032100A">
        <w:rPr>
          <w:rFonts w:eastAsia="Times New Roman" w:cs="Times New Roman"/>
          <w:sz w:val="24"/>
          <w:szCs w:val="24"/>
        </w:rPr>
        <w:t>должна обеспечивать выполнение требований нормативных документов Банка России по обеспечению информационной безопасности</w:t>
      </w:r>
      <w:r>
        <w:rPr>
          <w:rFonts w:eastAsia="Times New Roman" w:cs="Times New Roman"/>
          <w:sz w:val="24"/>
          <w:szCs w:val="24"/>
        </w:rPr>
        <w:t xml:space="preserve"> и использовать существующую подсистему информационной безопасности АС ДНДО</w:t>
      </w:r>
      <w:r w:rsidR="0032100A" w:rsidRPr="0032100A">
        <w:rPr>
          <w:rFonts w:eastAsia="Times New Roman" w:cs="Times New Roman"/>
          <w:sz w:val="24"/>
          <w:szCs w:val="24"/>
        </w:rPr>
        <w:t>.</w:t>
      </w:r>
    </w:p>
    <w:p w:rsidR="009F228E" w:rsidRPr="00D87395" w:rsidRDefault="00553E30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29" w:name="_Toc456972703"/>
      <w:r w:rsidRPr="00D87395">
        <w:rPr>
          <w:caps w:val="0"/>
          <w:spacing w:val="0"/>
          <w:sz w:val="24"/>
        </w:rPr>
        <w:t>Требования к производительности</w:t>
      </w:r>
      <w:bookmarkEnd w:id="29"/>
    </w:p>
    <w:p w:rsidR="007057CB" w:rsidRDefault="007057CB" w:rsidP="007057CB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Дополнительные т</w:t>
      </w:r>
      <w:r w:rsidRPr="007057CB">
        <w:rPr>
          <w:rFonts w:eastAsia="Times New Roman" w:cs="Times New Roman"/>
          <w:sz w:val="24"/>
          <w:szCs w:val="24"/>
        </w:rPr>
        <w:t xml:space="preserve">ребования к </w:t>
      </w:r>
      <w:r>
        <w:rPr>
          <w:rFonts w:eastAsia="Times New Roman" w:cs="Times New Roman"/>
          <w:sz w:val="24"/>
          <w:szCs w:val="24"/>
        </w:rPr>
        <w:t>производительности</w:t>
      </w:r>
      <w:r w:rsidRPr="007057CB">
        <w:rPr>
          <w:rFonts w:eastAsia="Times New Roman" w:cs="Times New Roman"/>
          <w:sz w:val="24"/>
          <w:szCs w:val="24"/>
        </w:rPr>
        <w:t xml:space="preserve"> в рамках </w:t>
      </w:r>
      <w:r w:rsidR="00F43954">
        <w:rPr>
          <w:rFonts w:eastAsia="Times New Roman" w:cs="Times New Roman"/>
          <w:sz w:val="24"/>
          <w:szCs w:val="24"/>
        </w:rPr>
        <w:t>создания подсистемы</w:t>
      </w:r>
      <w:r w:rsidR="00F43954" w:rsidRPr="007057CB">
        <w:rPr>
          <w:rFonts w:eastAsia="Times New Roman" w:cs="Times New Roman"/>
          <w:sz w:val="24"/>
          <w:szCs w:val="24"/>
        </w:rPr>
        <w:t xml:space="preserve"> </w:t>
      </w:r>
      <w:r w:rsidR="00F60D59">
        <w:rPr>
          <w:rFonts w:cs="Times New Roman"/>
          <w:bCs/>
          <w:sz w:val="24"/>
          <w:szCs w:val="24"/>
        </w:rPr>
        <w:t>ОМПХЦ</w:t>
      </w:r>
      <w:r w:rsidR="00F60D59" w:rsidRPr="007057CB">
        <w:rPr>
          <w:rFonts w:eastAsia="Times New Roman" w:cs="Times New Roman"/>
          <w:sz w:val="24"/>
          <w:szCs w:val="24"/>
        </w:rPr>
        <w:t xml:space="preserve"> </w:t>
      </w:r>
      <w:r w:rsidRPr="007057CB">
        <w:rPr>
          <w:rFonts w:eastAsia="Times New Roman" w:cs="Times New Roman"/>
          <w:sz w:val="24"/>
          <w:szCs w:val="24"/>
        </w:rPr>
        <w:t>АС ДНДО не предъявляются</w:t>
      </w:r>
      <w:r>
        <w:rPr>
          <w:rFonts w:eastAsia="Times New Roman" w:cs="Times New Roman"/>
          <w:sz w:val="24"/>
          <w:szCs w:val="24"/>
        </w:rPr>
        <w:t>.</w:t>
      </w:r>
    </w:p>
    <w:p w:rsidR="00411BB8" w:rsidRPr="00D87395" w:rsidRDefault="00411BB8" w:rsidP="00D34A65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30" w:name="_Toc443551650"/>
      <w:bookmarkStart w:id="31" w:name="_Toc456972704"/>
      <w:r w:rsidRPr="00D87395">
        <w:rPr>
          <w:caps w:val="0"/>
          <w:spacing w:val="0"/>
          <w:sz w:val="24"/>
        </w:rPr>
        <w:t>Требования к переносу данных</w:t>
      </w:r>
      <w:bookmarkEnd w:id="30"/>
      <w:bookmarkEnd w:id="31"/>
    </w:p>
    <w:p w:rsidR="004F7A25" w:rsidRPr="0096779E" w:rsidRDefault="00F759D4" w:rsidP="004F7A25">
      <w:pPr>
        <w:spacing w:line="360" w:lineRule="auto"/>
        <w:ind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="004F7A25" w:rsidRPr="0096779E">
        <w:rPr>
          <w:rFonts w:cs="Times New Roman"/>
          <w:sz w:val="24"/>
          <w:szCs w:val="24"/>
        </w:rPr>
        <w:t xml:space="preserve"> рамках </w:t>
      </w:r>
      <w:r>
        <w:rPr>
          <w:rFonts w:eastAsia="Times New Roman" w:cs="Times New Roman"/>
          <w:sz w:val="24"/>
          <w:szCs w:val="24"/>
        </w:rPr>
        <w:t>создания подсистемы</w:t>
      </w:r>
      <w:r w:rsidRPr="007057CB">
        <w:rPr>
          <w:rFonts w:eastAsia="Times New Roman" w:cs="Times New Roman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ОМПХЦ</w:t>
      </w:r>
      <w:r w:rsidR="004F7A25" w:rsidRPr="0096779E">
        <w:rPr>
          <w:rFonts w:cs="Times New Roman"/>
          <w:sz w:val="24"/>
          <w:szCs w:val="24"/>
        </w:rPr>
        <w:t xml:space="preserve"> АС</w:t>
      </w:r>
      <w:r w:rsidR="004F7A25" w:rsidRPr="004F7A25">
        <w:rPr>
          <w:rFonts w:cs="Times New Roman"/>
          <w:sz w:val="24"/>
          <w:szCs w:val="24"/>
        </w:rPr>
        <w:t> </w:t>
      </w:r>
      <w:r w:rsidR="004F7A25" w:rsidRPr="0096779E">
        <w:rPr>
          <w:rFonts w:cs="Times New Roman"/>
          <w:sz w:val="24"/>
          <w:szCs w:val="24"/>
        </w:rPr>
        <w:t xml:space="preserve">ДНДО </w:t>
      </w:r>
      <w:r>
        <w:rPr>
          <w:rFonts w:cs="Times New Roman"/>
          <w:sz w:val="24"/>
          <w:szCs w:val="24"/>
        </w:rPr>
        <w:t>требуется предусмотреть наличие возможности переноса данных из смежных подсистем АС ДНДО</w:t>
      </w:r>
      <w:r w:rsidR="007001E3">
        <w:rPr>
          <w:rFonts w:cs="Times New Roman"/>
          <w:sz w:val="24"/>
          <w:szCs w:val="24"/>
        </w:rPr>
        <w:t xml:space="preserve"> в подсистему ОМПЦХ.</w:t>
      </w:r>
    </w:p>
    <w:p w:rsidR="00411BB8" w:rsidRPr="00D87395" w:rsidRDefault="00411BB8" w:rsidP="00A42ACB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32" w:name="_Toc456972705"/>
      <w:r w:rsidRPr="00D87395">
        <w:rPr>
          <w:caps w:val="0"/>
          <w:spacing w:val="0"/>
          <w:sz w:val="24"/>
        </w:rPr>
        <w:t>Необходимость взаимодействия с внешними системами</w:t>
      </w:r>
      <w:bookmarkEnd w:id="32"/>
    </w:p>
    <w:p w:rsidR="003D4F31" w:rsidRPr="0096779E" w:rsidRDefault="003D4F31" w:rsidP="003D4F31">
      <w:pPr>
        <w:spacing w:line="360" w:lineRule="auto"/>
        <w:ind w:firstLine="567"/>
        <w:rPr>
          <w:rFonts w:cs="Times New Roman"/>
          <w:sz w:val="24"/>
          <w:szCs w:val="24"/>
        </w:rPr>
      </w:pPr>
      <w:r w:rsidRPr="0096779E">
        <w:rPr>
          <w:rFonts w:cs="Times New Roman"/>
          <w:sz w:val="24"/>
          <w:szCs w:val="24"/>
        </w:rPr>
        <w:t xml:space="preserve">Проектные решения подсистемы </w:t>
      </w:r>
      <w:r w:rsidR="00F60D59">
        <w:rPr>
          <w:rFonts w:cs="Times New Roman"/>
          <w:bCs/>
          <w:sz w:val="24"/>
          <w:szCs w:val="24"/>
        </w:rPr>
        <w:t>ОМПХЦ</w:t>
      </w:r>
      <w:r w:rsidRPr="0096779E">
        <w:rPr>
          <w:rFonts w:cs="Times New Roman"/>
          <w:sz w:val="24"/>
          <w:szCs w:val="24"/>
        </w:rPr>
        <w:t xml:space="preserve"> АС ДНДО должны обеспечивать возможность информационного взаимодействия с </w:t>
      </w:r>
      <w:r w:rsidR="00EA06EA">
        <w:rPr>
          <w:rFonts w:cs="Times New Roman"/>
          <w:sz w:val="24"/>
          <w:szCs w:val="24"/>
        </w:rPr>
        <w:t xml:space="preserve">внешними системами </w:t>
      </w:r>
      <w:r w:rsidRPr="0096779E">
        <w:rPr>
          <w:rFonts w:cs="Times New Roman"/>
          <w:sz w:val="24"/>
          <w:szCs w:val="24"/>
        </w:rPr>
        <w:t>АС ЭКР и ИАС НДО ТУ</w:t>
      </w:r>
      <w:r w:rsidR="00EA06EA">
        <w:rPr>
          <w:rFonts w:cs="Times New Roman"/>
          <w:sz w:val="24"/>
          <w:szCs w:val="24"/>
        </w:rPr>
        <w:t>. Такое взаимодействие</w:t>
      </w:r>
      <w:r w:rsidRPr="0096779E">
        <w:rPr>
          <w:rFonts w:cs="Times New Roman"/>
          <w:sz w:val="24"/>
          <w:szCs w:val="24"/>
        </w:rPr>
        <w:t xml:space="preserve"> </w:t>
      </w:r>
      <w:r w:rsidR="00EA06EA">
        <w:rPr>
          <w:rFonts w:cs="Times New Roman"/>
          <w:sz w:val="24"/>
          <w:szCs w:val="24"/>
        </w:rPr>
        <w:t xml:space="preserve">должно осуществляться </w:t>
      </w:r>
      <w:r w:rsidRPr="0096779E">
        <w:rPr>
          <w:rFonts w:cs="Times New Roman"/>
          <w:sz w:val="24"/>
          <w:szCs w:val="24"/>
        </w:rPr>
        <w:t xml:space="preserve">посредством </w:t>
      </w:r>
      <w:r w:rsidR="00914238">
        <w:rPr>
          <w:rFonts w:cs="Times New Roman"/>
          <w:sz w:val="24"/>
          <w:szCs w:val="24"/>
        </w:rPr>
        <w:t xml:space="preserve">смежной </w:t>
      </w:r>
      <w:r w:rsidRPr="0096779E">
        <w:rPr>
          <w:rFonts w:cs="Times New Roman"/>
          <w:sz w:val="24"/>
          <w:szCs w:val="24"/>
        </w:rPr>
        <w:t xml:space="preserve">подсистемы </w:t>
      </w:r>
      <w:r w:rsidR="00EA06EA" w:rsidRPr="0096779E">
        <w:rPr>
          <w:rFonts w:cs="Times New Roman"/>
          <w:sz w:val="24"/>
          <w:szCs w:val="24"/>
        </w:rPr>
        <w:t xml:space="preserve">АС ДНДО </w:t>
      </w:r>
      <w:r w:rsidR="00EA06EA">
        <w:rPr>
          <w:rFonts w:cs="Times New Roman"/>
          <w:sz w:val="24"/>
          <w:szCs w:val="24"/>
        </w:rPr>
        <w:t xml:space="preserve">– </w:t>
      </w:r>
      <w:r w:rsidRPr="0096779E">
        <w:rPr>
          <w:rFonts w:cs="Times New Roman"/>
          <w:sz w:val="24"/>
          <w:szCs w:val="24"/>
        </w:rPr>
        <w:t>«Организация информационного взаимодействия с внешними системами».</w:t>
      </w:r>
    </w:p>
    <w:p w:rsidR="007E38B1" w:rsidRDefault="003D4F31" w:rsidP="003D4F31">
      <w:pPr>
        <w:spacing w:line="360" w:lineRule="auto"/>
        <w:ind w:firstLine="567"/>
        <w:rPr>
          <w:rFonts w:cs="Times New Roman"/>
          <w:sz w:val="24"/>
          <w:szCs w:val="24"/>
        </w:rPr>
      </w:pPr>
      <w:r w:rsidRPr="0096779E">
        <w:rPr>
          <w:rFonts w:cs="Times New Roman"/>
          <w:sz w:val="24"/>
          <w:szCs w:val="24"/>
        </w:rPr>
        <w:t>Состав обрабатываемой в АС ДНДО информации необходимо расширить за счет передачи новых данных в рамках существующего информационного взаимодействия с внешними системами (АС ЭКР, ИАС НДО ТУ)</w:t>
      </w:r>
      <w:r w:rsidR="007E38B1">
        <w:rPr>
          <w:rFonts w:cs="Times New Roman"/>
          <w:sz w:val="24"/>
          <w:szCs w:val="24"/>
        </w:rPr>
        <w:t xml:space="preserve">, что потребует доработки </w:t>
      </w:r>
      <w:r w:rsidR="007E38B1" w:rsidRPr="00242C94">
        <w:rPr>
          <w:rFonts w:cs="Times New Roman"/>
          <w:sz w:val="24"/>
          <w:szCs w:val="24"/>
        </w:rPr>
        <w:t>АС</w:t>
      </w:r>
      <w:r w:rsidR="007E38B1">
        <w:rPr>
          <w:rFonts w:cs="Times New Roman"/>
          <w:sz w:val="24"/>
          <w:szCs w:val="24"/>
        </w:rPr>
        <w:t> </w:t>
      </w:r>
      <w:r w:rsidR="007E38B1" w:rsidRPr="007E38B1">
        <w:rPr>
          <w:rFonts w:cs="Times New Roman"/>
          <w:sz w:val="24"/>
          <w:szCs w:val="24"/>
        </w:rPr>
        <w:t>ЭКР и</w:t>
      </w:r>
      <w:r w:rsidR="007E38B1" w:rsidRPr="00242C94">
        <w:rPr>
          <w:rFonts w:cs="Times New Roman"/>
          <w:sz w:val="24"/>
          <w:szCs w:val="24"/>
        </w:rPr>
        <w:t xml:space="preserve"> ИАС</w:t>
      </w:r>
      <w:r w:rsidR="007E38B1">
        <w:rPr>
          <w:rFonts w:cs="Times New Roman"/>
          <w:sz w:val="24"/>
          <w:szCs w:val="24"/>
        </w:rPr>
        <w:t> </w:t>
      </w:r>
      <w:r w:rsidR="007E38B1" w:rsidRPr="00242C94">
        <w:rPr>
          <w:rFonts w:cs="Times New Roman"/>
          <w:sz w:val="24"/>
          <w:szCs w:val="24"/>
        </w:rPr>
        <w:t>НДО</w:t>
      </w:r>
      <w:r w:rsidR="007E38B1">
        <w:rPr>
          <w:rFonts w:cs="Times New Roman"/>
          <w:sz w:val="24"/>
          <w:szCs w:val="24"/>
        </w:rPr>
        <w:t> </w:t>
      </w:r>
      <w:r w:rsidR="007E38B1" w:rsidRPr="00242C94">
        <w:rPr>
          <w:rFonts w:cs="Times New Roman"/>
          <w:sz w:val="24"/>
          <w:szCs w:val="24"/>
        </w:rPr>
        <w:t>ТУ</w:t>
      </w:r>
      <w:r w:rsidRPr="0096779E">
        <w:rPr>
          <w:rFonts w:cs="Times New Roman"/>
          <w:sz w:val="24"/>
          <w:szCs w:val="24"/>
        </w:rPr>
        <w:t xml:space="preserve">. Перечень входных данных, поступающих </w:t>
      </w:r>
      <w:r w:rsidR="007E38B1">
        <w:rPr>
          <w:rFonts w:cs="Times New Roman"/>
          <w:sz w:val="24"/>
          <w:szCs w:val="24"/>
        </w:rPr>
        <w:t xml:space="preserve">в АС ДНДО </w:t>
      </w:r>
      <w:r w:rsidRPr="0096779E">
        <w:rPr>
          <w:rFonts w:cs="Times New Roman"/>
          <w:sz w:val="24"/>
          <w:szCs w:val="24"/>
        </w:rPr>
        <w:t>из АС ЭКР и ИАС НДО ТУ, и их описание, а также варианты информационного взаимодействия между отдельными компонентами АС</w:t>
      </w:r>
      <w:r w:rsidRPr="0096779E">
        <w:rPr>
          <w:rFonts w:cs="Times New Roman"/>
          <w:sz w:val="24"/>
          <w:szCs w:val="24"/>
          <w:lang w:val="en-US"/>
        </w:rPr>
        <w:t> </w:t>
      </w:r>
      <w:r w:rsidRPr="0096779E">
        <w:rPr>
          <w:rFonts w:cs="Times New Roman"/>
          <w:sz w:val="24"/>
          <w:szCs w:val="24"/>
        </w:rPr>
        <w:t>ДНДО должны быть определены на этапе технического проекта.</w:t>
      </w:r>
    </w:p>
    <w:p w:rsidR="00411BB8" w:rsidRPr="00D87395" w:rsidRDefault="00411BB8" w:rsidP="00A42ACB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33" w:name="_Toc456972706"/>
      <w:r w:rsidRPr="00D87395">
        <w:rPr>
          <w:caps w:val="0"/>
          <w:spacing w:val="0"/>
          <w:sz w:val="24"/>
        </w:rPr>
        <w:lastRenderedPageBreak/>
        <w:t>Требования к документированию</w:t>
      </w:r>
      <w:bookmarkEnd w:id="33"/>
    </w:p>
    <w:p w:rsidR="004A5926" w:rsidRDefault="004A5926" w:rsidP="004A5926">
      <w:pPr>
        <w:pStyle w:val="afff9"/>
      </w:pPr>
      <w:r w:rsidRPr="00DA277D">
        <w:t xml:space="preserve">Содержание документации должно отвечать требованиям </w:t>
      </w:r>
      <w:r w:rsidRPr="00363E9F">
        <w:t>РД 50-34.698-90.</w:t>
      </w:r>
    </w:p>
    <w:p w:rsidR="00371A5E" w:rsidRPr="008C7944" w:rsidRDefault="00371A5E" w:rsidP="00DC4523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8C7944">
        <w:rPr>
          <w:rFonts w:eastAsia="Times New Roman" w:cs="Times New Roman"/>
          <w:sz w:val="24"/>
          <w:szCs w:val="24"/>
        </w:rPr>
        <w:t xml:space="preserve">В рамках работ по </w:t>
      </w:r>
      <w:r w:rsidR="00223028">
        <w:rPr>
          <w:rFonts w:eastAsia="Times New Roman" w:cs="Times New Roman"/>
          <w:sz w:val="24"/>
          <w:szCs w:val="24"/>
        </w:rPr>
        <w:t xml:space="preserve">созданию </w:t>
      </w:r>
      <w:r w:rsidR="00F60D59">
        <w:rPr>
          <w:rFonts w:eastAsia="Times New Roman" w:cs="Times New Roman"/>
          <w:sz w:val="24"/>
          <w:szCs w:val="24"/>
        </w:rPr>
        <w:t xml:space="preserve">подсистемы </w:t>
      </w:r>
      <w:r w:rsidR="00F60D59">
        <w:rPr>
          <w:rFonts w:cs="Times New Roman"/>
          <w:bCs/>
          <w:sz w:val="24"/>
          <w:szCs w:val="24"/>
        </w:rPr>
        <w:t>ОМПХЦ</w:t>
      </w:r>
      <w:r w:rsidR="00223028" w:rsidRPr="008C7944">
        <w:rPr>
          <w:rFonts w:eastAsia="Times New Roman" w:cs="Times New Roman"/>
          <w:sz w:val="24"/>
          <w:szCs w:val="24"/>
        </w:rPr>
        <w:t xml:space="preserve"> </w:t>
      </w:r>
      <w:r w:rsidRPr="008C7944">
        <w:rPr>
          <w:rFonts w:eastAsia="Times New Roman" w:cs="Times New Roman"/>
          <w:sz w:val="24"/>
          <w:szCs w:val="24"/>
        </w:rPr>
        <w:t>АС ДНДО должны быть разработаны следующие документы:</w:t>
      </w:r>
    </w:p>
    <w:p w:rsidR="002202EE" w:rsidRPr="00AD599F" w:rsidRDefault="002202EE" w:rsidP="002202EE">
      <w:pPr>
        <w:pStyle w:val="16"/>
        <w:numPr>
          <w:ilvl w:val="0"/>
          <w:numId w:val="55"/>
        </w:numPr>
        <w:ind w:left="1134" w:hanging="414"/>
      </w:pPr>
      <w:bookmarkStart w:id="34" w:name="_Ref446662789"/>
      <w:r w:rsidRPr="00C118D7">
        <w:t xml:space="preserve">«АС ДНДО. </w:t>
      </w:r>
      <w:r w:rsidRPr="00AD599F">
        <w:t>Комплексы задач в составе подсистем</w:t>
      </w:r>
      <w:r>
        <w:t>ы</w:t>
      </w:r>
      <w:r w:rsidRPr="00AD599F">
        <w:t xml:space="preserve"> «</w:t>
      </w:r>
      <w:r w:rsidRPr="00F94527">
        <w:rPr>
          <w:szCs w:val="24"/>
        </w:rPr>
        <w:t>Оптимальная модель перевозок и хранения ценностей</w:t>
      </w:r>
      <w:r>
        <w:t xml:space="preserve">». </w:t>
      </w:r>
      <w:r w:rsidRPr="00AD599F">
        <w:t>Программа и методика испытаний»;</w:t>
      </w:r>
      <w:bookmarkEnd w:id="34"/>
    </w:p>
    <w:p w:rsidR="002202EE" w:rsidRDefault="002202EE" w:rsidP="002202EE">
      <w:pPr>
        <w:pStyle w:val="16"/>
        <w:numPr>
          <w:ilvl w:val="0"/>
          <w:numId w:val="55"/>
        </w:numPr>
        <w:ind w:left="1134" w:hanging="414"/>
      </w:pPr>
      <w:r w:rsidRPr="00AD599F">
        <w:t>«АС ДНДО. Подсистема информационной безопасности. Программа и методика испытаний»</w:t>
      </w:r>
      <w:r>
        <w:t xml:space="preserve"> (извещение об изменении)</w:t>
      </w:r>
      <w:r w:rsidRPr="00AD599F">
        <w:t>;</w:t>
      </w:r>
    </w:p>
    <w:p w:rsidR="002202EE" w:rsidRPr="008C7944" w:rsidRDefault="002202EE" w:rsidP="002202EE">
      <w:pPr>
        <w:pStyle w:val="16"/>
        <w:numPr>
          <w:ilvl w:val="0"/>
          <w:numId w:val="55"/>
        </w:numPr>
        <w:ind w:left="1134" w:hanging="414"/>
      </w:pPr>
      <w:r>
        <w:rPr>
          <w:szCs w:val="24"/>
        </w:rPr>
        <w:t xml:space="preserve">«АС ДНДО. </w:t>
      </w:r>
      <w:r w:rsidRPr="00F41805">
        <w:rPr>
          <w:szCs w:val="24"/>
        </w:rPr>
        <w:t>Подсистема «Оптимальная модель перевозок и хранения ценностей»</w:t>
      </w:r>
      <w:r w:rsidRPr="008C7944">
        <w:rPr>
          <w:szCs w:val="24"/>
        </w:rPr>
        <w:t>.</w:t>
      </w:r>
      <w:r>
        <w:rPr>
          <w:szCs w:val="24"/>
        </w:rPr>
        <w:t xml:space="preserve"> Описание постановки задачи»</w:t>
      </w:r>
      <w:r w:rsidRPr="008C7944">
        <w:rPr>
          <w:szCs w:val="24"/>
        </w:rPr>
        <w:t>;</w:t>
      </w:r>
    </w:p>
    <w:p w:rsidR="002202EE" w:rsidRPr="00F94527" w:rsidRDefault="002202EE" w:rsidP="002202EE">
      <w:pPr>
        <w:pStyle w:val="16"/>
        <w:numPr>
          <w:ilvl w:val="0"/>
          <w:numId w:val="55"/>
        </w:numPr>
        <w:ind w:left="1134" w:hanging="414"/>
      </w:pPr>
      <w:r>
        <w:rPr>
          <w:szCs w:val="24"/>
        </w:rPr>
        <w:t xml:space="preserve">«АС ДНДО. </w:t>
      </w:r>
      <w:r w:rsidRPr="00F41805">
        <w:rPr>
          <w:szCs w:val="24"/>
        </w:rPr>
        <w:t>Подсистема «Оптимальная модель перевозок и хранения ценностей»</w:t>
      </w:r>
      <w:r w:rsidRPr="008C7944">
        <w:rPr>
          <w:szCs w:val="24"/>
        </w:rPr>
        <w:t>.</w:t>
      </w:r>
      <w:r>
        <w:rPr>
          <w:szCs w:val="24"/>
        </w:rPr>
        <w:t xml:space="preserve"> Руководство пользователя»</w:t>
      </w:r>
      <w:r w:rsidRPr="00F94527">
        <w:rPr>
          <w:szCs w:val="24"/>
        </w:rPr>
        <w:t>;</w:t>
      </w:r>
    </w:p>
    <w:p w:rsidR="00372CF6" w:rsidRPr="00363E9F" w:rsidRDefault="00372CF6" w:rsidP="00372CF6">
      <w:pPr>
        <w:pStyle w:val="16"/>
        <w:numPr>
          <w:ilvl w:val="0"/>
          <w:numId w:val="55"/>
        </w:numPr>
        <w:ind w:left="1134" w:hanging="414"/>
      </w:pPr>
      <w:r w:rsidRPr="00363E9F">
        <w:t>«АС ДНДО. Инструкция по эксплуатации комплекса технических средств»</w:t>
      </w:r>
      <w:r>
        <w:t xml:space="preserve"> (извещение об изменении)</w:t>
      </w:r>
      <w:r w:rsidRPr="00363E9F">
        <w:t>;</w:t>
      </w:r>
    </w:p>
    <w:p w:rsidR="00372CF6" w:rsidRPr="00363E9F" w:rsidRDefault="00223028" w:rsidP="00372CF6">
      <w:pPr>
        <w:pStyle w:val="16"/>
        <w:numPr>
          <w:ilvl w:val="0"/>
          <w:numId w:val="55"/>
        </w:numPr>
        <w:ind w:left="1134" w:hanging="414"/>
      </w:pPr>
      <w:r w:rsidRPr="00363E9F" w:rsidDel="00223028">
        <w:t xml:space="preserve"> </w:t>
      </w:r>
      <w:r w:rsidR="00372CF6" w:rsidRPr="00363E9F">
        <w:t>«АС ДНДО. Описание комплекса технических средств»</w:t>
      </w:r>
      <w:r w:rsidR="00372CF6">
        <w:t xml:space="preserve"> (извещение об изменении)</w:t>
      </w:r>
      <w:r w:rsidR="00372CF6" w:rsidRPr="00363E9F">
        <w:t>;</w:t>
      </w:r>
    </w:p>
    <w:p w:rsidR="00372CF6" w:rsidRPr="00363E9F" w:rsidRDefault="00372CF6" w:rsidP="00372CF6">
      <w:pPr>
        <w:pStyle w:val="16"/>
        <w:numPr>
          <w:ilvl w:val="0"/>
          <w:numId w:val="55"/>
        </w:numPr>
        <w:ind w:left="1134" w:hanging="414"/>
      </w:pPr>
      <w:r w:rsidRPr="00363E9F">
        <w:t>«АС ДНДО. Общее описание системы»</w:t>
      </w:r>
      <w:r>
        <w:t xml:space="preserve"> (извещение об изменении)</w:t>
      </w:r>
      <w:r w:rsidRPr="00363E9F">
        <w:t>;</w:t>
      </w:r>
    </w:p>
    <w:p w:rsidR="00372CF6" w:rsidRPr="00363E9F" w:rsidRDefault="00372CF6" w:rsidP="00372CF6">
      <w:pPr>
        <w:pStyle w:val="16"/>
        <w:numPr>
          <w:ilvl w:val="0"/>
          <w:numId w:val="55"/>
        </w:numPr>
        <w:ind w:left="1134" w:hanging="414"/>
      </w:pPr>
      <w:bookmarkStart w:id="35" w:name="_Ref446912722"/>
      <w:r w:rsidRPr="00363E9F">
        <w:t>Программа опытной эксплуатации.</w:t>
      </w:r>
      <w:bookmarkEnd w:id="35"/>
    </w:p>
    <w:p w:rsidR="004A5926" w:rsidRDefault="004A5926" w:rsidP="00372CF6">
      <w:pPr>
        <w:pStyle w:val="afff9"/>
      </w:pPr>
      <w:r>
        <w:t>Перечень документов может быть уточнен на этапе подготовки Технического задания на развитие АС ДНДО</w:t>
      </w:r>
      <w:r w:rsidR="00F60D59">
        <w:t xml:space="preserve"> в части создания подсистемы </w:t>
      </w:r>
      <w:r w:rsidR="00F60D59">
        <w:rPr>
          <w:bCs/>
          <w:szCs w:val="24"/>
        </w:rPr>
        <w:t>ОМПХЦ</w:t>
      </w:r>
      <w:r>
        <w:t>.</w:t>
      </w:r>
    </w:p>
    <w:p w:rsidR="00B95286" w:rsidRDefault="00B95286" w:rsidP="00372CF6">
      <w:pPr>
        <w:pStyle w:val="afff9"/>
      </w:pPr>
      <w:proofErr w:type="gramStart"/>
      <w:r w:rsidRPr="008C7944">
        <w:t xml:space="preserve">Документы должны быть представлены на бумаге, а также на компакт-диске с ПО в формате приложений </w:t>
      </w:r>
      <w:proofErr w:type="spellStart"/>
      <w:r w:rsidRPr="008C7944">
        <w:t>Adobe</w:t>
      </w:r>
      <w:proofErr w:type="spellEnd"/>
      <w:r w:rsidRPr="008C7944">
        <w:t xml:space="preserve"> </w:t>
      </w:r>
      <w:proofErr w:type="spellStart"/>
      <w:r w:rsidRPr="008C7944">
        <w:t>Acrobat</w:t>
      </w:r>
      <w:proofErr w:type="spellEnd"/>
      <w:r w:rsidRPr="008C7944">
        <w:t xml:space="preserve">, </w:t>
      </w:r>
      <w:proofErr w:type="spellStart"/>
      <w:r w:rsidRPr="008C7944">
        <w:t>Microsoft</w:t>
      </w:r>
      <w:proofErr w:type="spellEnd"/>
      <w:r w:rsidRPr="008C7944">
        <w:t xml:space="preserve"> </w:t>
      </w:r>
      <w:proofErr w:type="spellStart"/>
      <w:r w:rsidRPr="008C7944">
        <w:t>Office</w:t>
      </w:r>
      <w:proofErr w:type="spellEnd"/>
      <w:r w:rsidRPr="008C7944">
        <w:t xml:space="preserve"> версии 2007 и выше (в формате A4/A3)</w:t>
      </w:r>
      <w:r w:rsidRPr="00B95286">
        <w:t>.</w:t>
      </w:r>
      <w:proofErr w:type="gramEnd"/>
    </w:p>
    <w:p w:rsidR="00A32CFE" w:rsidRPr="00D87395" w:rsidRDefault="00A32CFE" w:rsidP="005C797B">
      <w:pPr>
        <w:pStyle w:val="afff6"/>
        <w:spacing w:line="240" w:lineRule="auto"/>
        <w:jc w:val="both"/>
        <w:rPr>
          <w:i w:val="0"/>
          <w:sz w:val="24"/>
        </w:rPr>
      </w:pPr>
    </w:p>
    <w:p w:rsidR="00411BB8" w:rsidRPr="00D87395" w:rsidRDefault="00411BB8" w:rsidP="00A42ACB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36" w:name="_Ref456612001"/>
      <w:bookmarkStart w:id="37" w:name="_Toc456972707"/>
      <w:r w:rsidRPr="00D87395">
        <w:rPr>
          <w:caps w:val="0"/>
          <w:spacing w:val="0"/>
          <w:sz w:val="24"/>
        </w:rPr>
        <w:lastRenderedPageBreak/>
        <w:t>Стадии и этапы работ</w:t>
      </w:r>
      <w:bookmarkEnd w:id="36"/>
      <w:bookmarkEnd w:id="37"/>
    </w:p>
    <w:p w:rsidR="008671D2" w:rsidRDefault="008671D2" w:rsidP="00A32CFE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8671D2">
        <w:rPr>
          <w:rFonts w:eastAsia="Times New Roman" w:cs="Times New Roman"/>
          <w:sz w:val="24"/>
          <w:szCs w:val="24"/>
        </w:rPr>
        <w:t xml:space="preserve">Проведение работ по созданию подсистемы </w:t>
      </w:r>
      <w:r w:rsidR="00F60D59">
        <w:rPr>
          <w:rFonts w:cs="Times New Roman"/>
          <w:bCs/>
          <w:sz w:val="24"/>
          <w:szCs w:val="24"/>
        </w:rPr>
        <w:t>ОМПХЦ</w:t>
      </w:r>
      <w:r w:rsidRPr="008671D2">
        <w:rPr>
          <w:rFonts w:eastAsia="Times New Roman" w:cs="Times New Roman"/>
          <w:sz w:val="24"/>
          <w:szCs w:val="24"/>
        </w:rPr>
        <w:t xml:space="preserve"> АС ДНДО планируется провести </w:t>
      </w:r>
      <w:r w:rsidR="00C60B04">
        <w:rPr>
          <w:rFonts w:eastAsia="Times New Roman" w:cs="Times New Roman"/>
          <w:sz w:val="24"/>
          <w:szCs w:val="24"/>
        </w:rPr>
        <w:t xml:space="preserve">на основании </w:t>
      </w:r>
      <w:r w:rsidR="00FB35B8" w:rsidRPr="00FB35B8">
        <w:rPr>
          <w:rFonts w:eastAsia="Times New Roman" w:cs="Times New Roman"/>
          <w:sz w:val="24"/>
          <w:szCs w:val="24"/>
        </w:rPr>
        <w:t>План</w:t>
      </w:r>
      <w:r w:rsidR="00FB35B8">
        <w:rPr>
          <w:rFonts w:eastAsia="Times New Roman" w:cs="Times New Roman"/>
          <w:sz w:val="24"/>
          <w:szCs w:val="24"/>
        </w:rPr>
        <w:t>а</w:t>
      </w:r>
      <w:r w:rsidR="00FB35B8" w:rsidRPr="00FB35B8">
        <w:rPr>
          <w:rFonts w:eastAsia="Times New Roman" w:cs="Times New Roman"/>
          <w:sz w:val="24"/>
          <w:szCs w:val="24"/>
        </w:rPr>
        <w:t xml:space="preserve"> мероприятий по предложениям главного аудитора Банка России по результатам тематической аудиторской проверки деятельности ДНДО, проведенной в период с</w:t>
      </w:r>
      <w:r w:rsidR="00F3721C">
        <w:rPr>
          <w:rFonts w:eastAsia="Times New Roman" w:cs="Times New Roman"/>
          <w:sz w:val="24"/>
          <w:szCs w:val="24"/>
        </w:rPr>
        <w:t> </w:t>
      </w:r>
      <w:r w:rsidR="00FB35B8" w:rsidRPr="00FB35B8">
        <w:rPr>
          <w:rFonts w:eastAsia="Times New Roman" w:cs="Times New Roman"/>
          <w:sz w:val="24"/>
          <w:szCs w:val="24"/>
        </w:rPr>
        <w:t>12</w:t>
      </w:r>
      <w:r w:rsidR="00F3721C">
        <w:rPr>
          <w:rFonts w:eastAsia="Times New Roman" w:cs="Times New Roman"/>
          <w:sz w:val="24"/>
          <w:szCs w:val="24"/>
        </w:rPr>
        <w:t> </w:t>
      </w:r>
      <w:r w:rsidR="00FB35B8" w:rsidRPr="00FB35B8">
        <w:rPr>
          <w:rFonts w:eastAsia="Times New Roman" w:cs="Times New Roman"/>
          <w:sz w:val="24"/>
          <w:szCs w:val="24"/>
        </w:rPr>
        <w:t>ноября 2015 года по 30 декабря 2015 года</w:t>
      </w:r>
      <w:r w:rsidR="00FB35B8">
        <w:rPr>
          <w:rFonts w:eastAsia="Times New Roman" w:cs="Times New Roman"/>
          <w:sz w:val="24"/>
          <w:szCs w:val="24"/>
        </w:rPr>
        <w:t xml:space="preserve"> (</w:t>
      </w:r>
      <w:r w:rsidR="00FB35B8" w:rsidRPr="00FB35B8">
        <w:rPr>
          <w:rFonts w:eastAsia="Times New Roman" w:cs="Times New Roman"/>
          <w:sz w:val="24"/>
          <w:szCs w:val="24"/>
        </w:rPr>
        <w:t>утв</w:t>
      </w:r>
      <w:r w:rsidR="00FB35B8">
        <w:rPr>
          <w:rFonts w:eastAsia="Times New Roman" w:cs="Times New Roman"/>
          <w:sz w:val="24"/>
          <w:szCs w:val="24"/>
        </w:rPr>
        <w:t>ержден</w:t>
      </w:r>
      <w:r w:rsidR="00FB35B8" w:rsidRPr="00FB35B8">
        <w:rPr>
          <w:rFonts w:eastAsia="Times New Roman" w:cs="Times New Roman"/>
          <w:sz w:val="24"/>
          <w:szCs w:val="24"/>
        </w:rPr>
        <w:t xml:space="preserve"> Г.И.</w:t>
      </w:r>
      <w:r w:rsidR="00FB35B8">
        <w:rPr>
          <w:rFonts w:eastAsia="Times New Roman" w:cs="Times New Roman"/>
          <w:sz w:val="24"/>
          <w:szCs w:val="24"/>
        </w:rPr>
        <w:t> </w:t>
      </w:r>
      <w:proofErr w:type="spellStart"/>
      <w:r w:rsidR="00FB35B8" w:rsidRPr="00FB35B8">
        <w:rPr>
          <w:rFonts w:eastAsia="Times New Roman" w:cs="Times New Roman"/>
          <w:sz w:val="24"/>
          <w:szCs w:val="24"/>
        </w:rPr>
        <w:t>Лунтовским</w:t>
      </w:r>
      <w:proofErr w:type="spellEnd"/>
      <w:r w:rsidR="00FB35B8" w:rsidRPr="00FB35B8">
        <w:rPr>
          <w:rFonts w:eastAsia="Times New Roman" w:cs="Times New Roman"/>
          <w:sz w:val="24"/>
          <w:szCs w:val="24"/>
        </w:rPr>
        <w:t xml:space="preserve"> 29.04.2016</w:t>
      </w:r>
      <w:r w:rsidR="00FB35B8">
        <w:rPr>
          <w:rFonts w:eastAsia="Times New Roman" w:cs="Times New Roman"/>
          <w:sz w:val="24"/>
          <w:szCs w:val="24"/>
        </w:rPr>
        <w:t>)</w:t>
      </w:r>
      <w:r w:rsidR="00C60B04">
        <w:rPr>
          <w:rFonts w:eastAsia="Times New Roman" w:cs="Times New Roman"/>
          <w:sz w:val="24"/>
          <w:szCs w:val="24"/>
        </w:rPr>
        <w:t xml:space="preserve">. Сроки и этапы работ по созданию </w:t>
      </w:r>
      <w:r w:rsidR="007001E3" w:rsidRPr="007001E3">
        <w:rPr>
          <w:rFonts w:eastAsia="Times New Roman" w:cs="Times New Roman"/>
          <w:sz w:val="24"/>
          <w:szCs w:val="24"/>
        </w:rPr>
        <w:t>ОМПХЦ</w:t>
      </w:r>
      <w:r w:rsidRPr="008671D2">
        <w:rPr>
          <w:rFonts w:eastAsia="Times New Roman" w:cs="Times New Roman"/>
          <w:sz w:val="24"/>
          <w:szCs w:val="24"/>
        </w:rPr>
        <w:t xml:space="preserve"> приведен</w:t>
      </w:r>
      <w:r w:rsidR="00C60B04">
        <w:rPr>
          <w:rFonts w:eastAsia="Times New Roman" w:cs="Times New Roman"/>
          <w:sz w:val="24"/>
          <w:szCs w:val="24"/>
        </w:rPr>
        <w:t>ы</w:t>
      </w:r>
      <w:r w:rsidRPr="008671D2">
        <w:rPr>
          <w:rFonts w:eastAsia="Times New Roman" w:cs="Times New Roman"/>
          <w:sz w:val="24"/>
          <w:szCs w:val="24"/>
        </w:rPr>
        <w:t xml:space="preserve"> в таблице </w:t>
      </w:r>
      <w:r w:rsidR="00BD5110">
        <w:rPr>
          <w:rFonts w:eastAsia="Times New Roman" w:cs="Times New Roman"/>
          <w:sz w:val="24"/>
          <w:szCs w:val="24"/>
        </w:rPr>
        <w:t>3</w:t>
      </w:r>
      <w:r w:rsidRPr="008671D2">
        <w:rPr>
          <w:rFonts w:eastAsia="Times New Roman" w:cs="Times New Roman"/>
          <w:sz w:val="24"/>
          <w:szCs w:val="24"/>
        </w:rPr>
        <w:t>.</w:t>
      </w:r>
    </w:p>
    <w:p w:rsidR="008671D2" w:rsidRPr="008671D2" w:rsidRDefault="005D5FFC" w:rsidP="008C7944">
      <w:pPr>
        <w:keepNext/>
        <w:spacing w:line="360" w:lineRule="auto"/>
        <w:ind w:left="1418"/>
        <w:contextualSpacing/>
        <w:jc w:val="right"/>
        <w:rPr>
          <w:rFonts w:eastAsia="Times New Roman" w:cs="Times New Roman"/>
          <w:b/>
          <w:color w:val="17365D"/>
          <w:sz w:val="24"/>
          <w:szCs w:val="24"/>
        </w:rPr>
      </w:pPr>
      <w:r w:rsidRPr="00F94527">
        <w:rPr>
          <w:b/>
          <w:sz w:val="24"/>
          <w:szCs w:val="24"/>
        </w:rPr>
        <w:t xml:space="preserve">Таблица </w:t>
      </w:r>
      <w:r w:rsidR="006F78E7" w:rsidRPr="00F94527">
        <w:rPr>
          <w:b/>
          <w:sz w:val="24"/>
          <w:szCs w:val="24"/>
        </w:rPr>
        <w:fldChar w:fldCharType="begin"/>
      </w:r>
      <w:r w:rsidRPr="00F94527">
        <w:rPr>
          <w:b/>
          <w:sz w:val="24"/>
          <w:szCs w:val="24"/>
        </w:rPr>
        <w:instrText xml:space="preserve"> SEQ Таблица \* ARABIC </w:instrText>
      </w:r>
      <w:r w:rsidR="006F78E7" w:rsidRPr="00F94527">
        <w:rPr>
          <w:b/>
          <w:sz w:val="24"/>
          <w:szCs w:val="24"/>
        </w:rPr>
        <w:fldChar w:fldCharType="separate"/>
      </w:r>
      <w:r w:rsidR="00300835">
        <w:rPr>
          <w:b/>
          <w:noProof/>
          <w:sz w:val="24"/>
          <w:szCs w:val="24"/>
        </w:rPr>
        <w:t>3</w:t>
      </w:r>
      <w:r w:rsidR="006F78E7" w:rsidRPr="00F94527">
        <w:rPr>
          <w:b/>
          <w:sz w:val="24"/>
          <w:szCs w:val="24"/>
        </w:rPr>
        <w:fldChar w:fldCharType="end"/>
      </w:r>
      <w:r w:rsidRPr="004A06A1">
        <w:rPr>
          <w:b/>
          <w:sz w:val="24"/>
          <w:szCs w:val="24"/>
        </w:rPr>
        <w:t xml:space="preserve">. </w:t>
      </w:r>
      <w:r w:rsidRPr="005D5FFC">
        <w:rPr>
          <w:b/>
          <w:sz w:val="24"/>
          <w:szCs w:val="24"/>
        </w:rPr>
        <w:t>Стадии и этапы работ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17"/>
        <w:gridCol w:w="2854"/>
        <w:gridCol w:w="3186"/>
        <w:gridCol w:w="2907"/>
      </w:tblGrid>
      <w:tr w:rsidR="00767FB6" w:rsidRPr="008671D2" w:rsidTr="00242C9F">
        <w:trPr>
          <w:tblHeader/>
        </w:trPr>
        <w:tc>
          <w:tcPr>
            <w:tcW w:w="517" w:type="dxa"/>
          </w:tcPr>
          <w:p w:rsidR="00767FB6" w:rsidRPr="008671D2" w:rsidRDefault="00767FB6" w:rsidP="008671D2">
            <w:pPr>
              <w:rPr>
                <w:rFonts w:eastAsia="Times New Roman" w:cs="Times New Roman"/>
                <w:b/>
                <w:sz w:val="24"/>
                <w:szCs w:val="24"/>
              </w:rPr>
            </w:pPr>
            <w:r w:rsidRPr="008671D2">
              <w:rPr>
                <w:rFonts w:eastAsia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54" w:type="dxa"/>
          </w:tcPr>
          <w:p w:rsidR="00767FB6" w:rsidRPr="008671D2" w:rsidRDefault="00767FB6" w:rsidP="008671D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671D2">
              <w:rPr>
                <w:rFonts w:eastAsia="Times New Roman" w:cs="Times New Roman"/>
                <w:b/>
                <w:sz w:val="24"/>
                <w:szCs w:val="24"/>
              </w:rPr>
              <w:t>Наименование работ (этапа)</w:t>
            </w:r>
          </w:p>
        </w:tc>
        <w:tc>
          <w:tcPr>
            <w:tcW w:w="3186" w:type="dxa"/>
          </w:tcPr>
          <w:p w:rsidR="00767FB6" w:rsidRDefault="00767FB6" w:rsidP="008671D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767FB6" w:rsidRPr="008671D2" w:rsidRDefault="00767FB6" w:rsidP="008671D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работ</w:t>
            </w:r>
          </w:p>
        </w:tc>
        <w:tc>
          <w:tcPr>
            <w:tcW w:w="2907" w:type="dxa"/>
          </w:tcPr>
          <w:p w:rsidR="00767FB6" w:rsidRPr="008671D2" w:rsidRDefault="00767FB6" w:rsidP="008671D2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671D2">
              <w:rPr>
                <w:rFonts w:eastAsia="Times New Roman" w:cs="Times New Roman"/>
                <w:b/>
                <w:sz w:val="24"/>
                <w:szCs w:val="24"/>
              </w:rPr>
              <w:t>Форма завершения работ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 w:rsidRPr="008671D2">
              <w:rPr>
                <w:rFonts w:eastAsia="Times New Roman" w:cs="Times New Roman"/>
                <w:b/>
                <w:sz w:val="24"/>
                <w:szCs w:val="24"/>
              </w:rPr>
              <w:t>Развитие АС ДНДО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в части создания подсистемы </w:t>
            </w:r>
            <w:r w:rsidRPr="00BD6426">
              <w:rPr>
                <w:rFonts w:eastAsia="Times New Roman" w:cs="Times New Roman"/>
                <w:b/>
                <w:sz w:val="24"/>
                <w:szCs w:val="24"/>
              </w:rPr>
              <w:t>ОМПХЦ</w:t>
            </w:r>
          </w:p>
        </w:tc>
        <w:tc>
          <w:tcPr>
            <w:tcW w:w="3186" w:type="dxa"/>
          </w:tcPr>
          <w:p w:rsidR="00BD16AC" w:rsidRPr="008671D2" w:rsidRDefault="00B7154F" w:rsidP="00767FB6">
            <w:pPr>
              <w:spacing w:before="60" w:after="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14</w:t>
            </w:r>
            <w:r w:rsidR="00767FB6">
              <w:rPr>
                <w:rFonts w:eastAsia="Times New Roman" w:cs="Times New Roman"/>
                <w:b/>
                <w:sz w:val="24"/>
                <w:szCs w:val="24"/>
              </w:rPr>
              <w:t xml:space="preserve"> месяцев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Разработка и согласование Т</w:t>
            </w:r>
            <w:r>
              <w:rPr>
                <w:rFonts w:eastAsia="Times New Roman" w:cs="Times New Roman"/>
                <w:sz w:val="24"/>
                <w:szCs w:val="24"/>
              </w:rPr>
              <w:t>ехнического задания</w:t>
            </w:r>
          </w:p>
        </w:tc>
        <w:tc>
          <w:tcPr>
            <w:tcW w:w="3186" w:type="dxa"/>
          </w:tcPr>
          <w:p w:rsidR="00BD16AC" w:rsidRPr="008671D2" w:rsidRDefault="00BD16AC" w:rsidP="00767FB6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80708">
              <w:rPr>
                <w:rFonts w:cs="Times New Roman"/>
                <w:sz w:val="24"/>
                <w:szCs w:val="24"/>
              </w:rPr>
              <w:t xml:space="preserve">3 месяца </w:t>
            </w:r>
            <w:proofErr w:type="gramStart"/>
            <w:r w:rsidRPr="00180708">
              <w:rPr>
                <w:rFonts w:cs="Times New Roman"/>
                <w:sz w:val="24"/>
                <w:szCs w:val="24"/>
              </w:rPr>
              <w:t>с даты начала</w:t>
            </w:r>
            <w:proofErr w:type="gramEnd"/>
            <w:r w:rsidRPr="00180708">
              <w:rPr>
                <w:rFonts w:cs="Times New Roman"/>
                <w:sz w:val="24"/>
                <w:szCs w:val="24"/>
              </w:rPr>
              <w:t xml:space="preserve"> работ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Утвержденное Техническое задание.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 xml:space="preserve">Разработка и согласование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документации </w:t>
            </w:r>
            <w:r w:rsidRPr="008671D2">
              <w:rPr>
                <w:rFonts w:eastAsia="Times New Roman" w:cs="Times New Roman"/>
                <w:sz w:val="24"/>
                <w:szCs w:val="24"/>
              </w:rPr>
              <w:t>Технического проекта</w:t>
            </w:r>
          </w:p>
        </w:tc>
        <w:tc>
          <w:tcPr>
            <w:tcW w:w="3186" w:type="dxa"/>
          </w:tcPr>
          <w:p w:rsidR="00BD16AC" w:rsidRPr="008671D2" w:rsidRDefault="00767FB6" w:rsidP="00DA0FFF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5,5</w:t>
            </w:r>
            <w:r w:rsidRPr="00180708">
              <w:rPr>
                <w:rFonts w:cs="Times New Roman"/>
                <w:sz w:val="24"/>
                <w:szCs w:val="24"/>
              </w:rPr>
              <w:t xml:space="preserve"> месяц</w:t>
            </w:r>
            <w:r w:rsidR="00DA0FFF">
              <w:rPr>
                <w:rFonts w:cs="Times New Roman"/>
                <w:sz w:val="24"/>
                <w:szCs w:val="24"/>
              </w:rPr>
              <w:t>а</w:t>
            </w:r>
            <w:r w:rsidRPr="00180708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180708"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 w:rsidRPr="00180708">
              <w:rPr>
                <w:rFonts w:cs="Times New Roman"/>
                <w:sz w:val="24"/>
                <w:szCs w:val="24"/>
              </w:rPr>
              <w:t xml:space="preserve"> работ по п.1.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Согласованная документация Технического проекта.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Рабочее проектирование</w:t>
            </w:r>
          </w:p>
        </w:tc>
        <w:tc>
          <w:tcPr>
            <w:tcW w:w="3186" w:type="dxa"/>
          </w:tcPr>
          <w:p w:rsidR="00BD16AC" w:rsidRPr="008671D2" w:rsidRDefault="00767FB6" w:rsidP="00DA0FFF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5,5</w:t>
            </w:r>
            <w:r w:rsidRPr="00180708">
              <w:rPr>
                <w:rFonts w:cs="Times New Roman"/>
                <w:sz w:val="24"/>
                <w:szCs w:val="24"/>
              </w:rPr>
              <w:t xml:space="preserve"> месяц</w:t>
            </w:r>
            <w:r w:rsidR="00DA0FFF">
              <w:rPr>
                <w:rFonts w:cs="Times New Roman"/>
                <w:sz w:val="24"/>
                <w:szCs w:val="24"/>
              </w:rPr>
              <w:t>а</w:t>
            </w:r>
            <w:r w:rsidRPr="00180708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180708"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 w:rsidRPr="00180708">
              <w:rPr>
                <w:rFonts w:cs="Times New Roman"/>
                <w:sz w:val="24"/>
                <w:szCs w:val="24"/>
              </w:rPr>
              <w:t xml:space="preserve"> работ по п.1.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8671D2">
              <w:rPr>
                <w:rFonts w:eastAsia="Times New Roman" w:cs="Times New Roman"/>
                <w:sz w:val="24"/>
                <w:szCs w:val="24"/>
              </w:rPr>
              <w:t>Разработанное</w:t>
            </w:r>
            <w:proofErr w:type="gramEnd"/>
            <w:r w:rsidRPr="008671D2">
              <w:rPr>
                <w:rFonts w:eastAsia="Times New Roman" w:cs="Times New Roman"/>
                <w:sz w:val="24"/>
                <w:szCs w:val="24"/>
              </w:rPr>
              <w:t xml:space="preserve"> ПО в соответствии с Т</w:t>
            </w:r>
            <w:r>
              <w:rPr>
                <w:rFonts w:eastAsia="Times New Roman" w:cs="Times New Roman"/>
                <w:sz w:val="24"/>
                <w:szCs w:val="24"/>
              </w:rPr>
              <w:t>ехническим заданием</w:t>
            </w:r>
            <w:r w:rsidRPr="008671D2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Согласованная рабочая документация.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Проведение предварительных испытаний</w:t>
            </w:r>
          </w:p>
        </w:tc>
        <w:tc>
          <w:tcPr>
            <w:tcW w:w="3186" w:type="dxa"/>
          </w:tcPr>
          <w:p w:rsidR="00BD16AC" w:rsidRPr="008671D2" w:rsidRDefault="00767FB6" w:rsidP="00B7154F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80708">
              <w:rPr>
                <w:rFonts w:cs="Times New Roman"/>
                <w:sz w:val="24"/>
                <w:szCs w:val="24"/>
              </w:rPr>
              <w:t xml:space="preserve">2 </w:t>
            </w:r>
            <w:r w:rsidR="00B7154F">
              <w:rPr>
                <w:rFonts w:cs="Times New Roman"/>
                <w:sz w:val="24"/>
                <w:szCs w:val="24"/>
              </w:rPr>
              <w:t>недели</w:t>
            </w:r>
            <w:r w:rsidR="00B7154F" w:rsidRPr="00180708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180708"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 w:rsidRPr="00180708">
              <w:rPr>
                <w:rFonts w:cs="Times New Roman"/>
                <w:sz w:val="24"/>
                <w:szCs w:val="24"/>
              </w:rPr>
              <w:t xml:space="preserve"> работ по п.3.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rPr>
                <w:rFonts w:eastAsia="Times New Roman" w:cs="Times New Roman"/>
                <w:sz w:val="24"/>
                <w:szCs w:val="24"/>
              </w:rPr>
            </w:pPr>
            <w:r w:rsidRPr="00BD6426">
              <w:rPr>
                <w:rFonts w:eastAsia="Times New Roman" w:cs="Times New Roman"/>
                <w:sz w:val="24"/>
                <w:szCs w:val="24"/>
              </w:rPr>
              <w:t>Акт приемки в опытную эксплуатацию и Протокол предварительных испытаний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keepNext/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keepNext/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3186" w:type="dxa"/>
          </w:tcPr>
          <w:p w:rsidR="00BD16AC" w:rsidRPr="008671D2" w:rsidRDefault="001E3A93" w:rsidP="00767FB6">
            <w:pPr>
              <w:keepNext/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767FB6" w:rsidRPr="00180708">
              <w:rPr>
                <w:rFonts w:cs="Times New Roman"/>
                <w:sz w:val="24"/>
                <w:szCs w:val="24"/>
              </w:rPr>
              <w:t xml:space="preserve"> месяц</w:t>
            </w:r>
            <w:r w:rsidR="00767FB6">
              <w:rPr>
                <w:rFonts w:cs="Times New Roman"/>
                <w:sz w:val="24"/>
                <w:szCs w:val="24"/>
              </w:rPr>
              <w:t>а</w:t>
            </w:r>
            <w:r w:rsidR="00767FB6" w:rsidRPr="00180708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="00767FB6" w:rsidRPr="00180708"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 w:rsidR="00767FB6" w:rsidRPr="00180708">
              <w:rPr>
                <w:rFonts w:cs="Times New Roman"/>
                <w:sz w:val="24"/>
                <w:szCs w:val="24"/>
              </w:rPr>
              <w:t xml:space="preserve"> работ по п.</w:t>
            </w:r>
            <w:r w:rsidR="00767FB6">
              <w:rPr>
                <w:rFonts w:cs="Times New Roman"/>
                <w:sz w:val="24"/>
                <w:szCs w:val="24"/>
              </w:rPr>
              <w:t>4</w:t>
            </w:r>
            <w:r w:rsidR="00767FB6" w:rsidRPr="0018070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07" w:type="dxa"/>
          </w:tcPr>
          <w:p w:rsidR="00BD16AC" w:rsidRDefault="00BD16AC" w:rsidP="00BD6426">
            <w:pPr>
              <w:keepNext/>
              <w:spacing w:before="60" w:after="60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8671D2">
              <w:rPr>
                <w:rFonts w:eastAsia="Times New Roman" w:cs="Times New Roman"/>
                <w:sz w:val="24"/>
                <w:szCs w:val="24"/>
              </w:rPr>
              <w:t>Доработанное</w:t>
            </w:r>
            <w:proofErr w:type="gramEnd"/>
            <w:r w:rsidRPr="008671D2">
              <w:rPr>
                <w:rFonts w:eastAsia="Times New Roman" w:cs="Times New Roman"/>
                <w:sz w:val="24"/>
                <w:szCs w:val="24"/>
              </w:rPr>
              <w:t xml:space="preserve"> в рамках опытной эксплуатации ПО</w:t>
            </w:r>
          </w:p>
          <w:p w:rsidR="00BD16AC" w:rsidRPr="00BD6426" w:rsidRDefault="00BD16AC" w:rsidP="00BD6426">
            <w:pPr>
              <w:keepNext/>
              <w:spacing w:before="60" w:after="60"/>
              <w:rPr>
                <w:rFonts w:eastAsia="Times New Roman" w:cs="Times New Roman"/>
                <w:sz w:val="24"/>
                <w:szCs w:val="24"/>
              </w:rPr>
            </w:pPr>
            <w:r w:rsidRPr="00BD6426">
              <w:rPr>
                <w:rFonts w:eastAsia="Times New Roman" w:cs="Times New Roman"/>
                <w:sz w:val="24"/>
                <w:szCs w:val="24"/>
              </w:rPr>
              <w:t>Журнал опытной эксплуатации</w:t>
            </w:r>
          </w:p>
          <w:p w:rsidR="00BD16AC" w:rsidRPr="008671D2" w:rsidRDefault="00BD16AC" w:rsidP="00BD6426">
            <w:pPr>
              <w:pStyle w:val="110"/>
              <w:keepNext/>
              <w:widowControl w:val="0"/>
              <w:tabs>
                <w:tab w:val="left" w:pos="360"/>
              </w:tabs>
              <w:spacing w:before="60" w:after="60" w:line="276" w:lineRule="auto"/>
              <w:rPr>
                <w:sz w:val="24"/>
                <w:szCs w:val="24"/>
              </w:rPr>
            </w:pPr>
            <w:r w:rsidRPr="00BD6426">
              <w:rPr>
                <w:sz w:val="24"/>
                <w:szCs w:val="24"/>
              </w:rPr>
              <w:t>Акт о завершении работ по проверке в режиме опытной эксплуатации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Проведение при</w:t>
            </w: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8671D2">
              <w:rPr>
                <w:rFonts w:eastAsia="Times New Roman" w:cs="Times New Roman"/>
                <w:sz w:val="24"/>
                <w:szCs w:val="24"/>
              </w:rPr>
              <w:t>мочных испытаний</w:t>
            </w:r>
          </w:p>
        </w:tc>
        <w:tc>
          <w:tcPr>
            <w:tcW w:w="3186" w:type="dxa"/>
          </w:tcPr>
          <w:p w:rsidR="00BD16AC" w:rsidRPr="008671D2" w:rsidRDefault="00767FB6" w:rsidP="00BD6426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80708">
              <w:rPr>
                <w:rFonts w:cs="Times New Roman"/>
                <w:sz w:val="24"/>
                <w:szCs w:val="24"/>
              </w:rPr>
              <w:t>2 недел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работ по п.5</w:t>
            </w:r>
            <w:r w:rsidRPr="0018070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rPr>
                <w:rFonts w:eastAsia="Times New Roman" w:cs="Times New Roman"/>
                <w:sz w:val="24"/>
                <w:szCs w:val="24"/>
              </w:rPr>
            </w:pPr>
            <w:r w:rsidRPr="00BD6426">
              <w:rPr>
                <w:rFonts w:eastAsia="Times New Roman" w:cs="Times New Roman"/>
                <w:sz w:val="24"/>
                <w:szCs w:val="24"/>
              </w:rPr>
              <w:t>Акт приемки в постоянную эксплуатацию и Протокол приемочных испытаний</w:t>
            </w:r>
          </w:p>
        </w:tc>
      </w:tr>
      <w:tr w:rsidR="00BD16AC" w:rsidRPr="008671D2" w:rsidTr="00242C9F">
        <w:tc>
          <w:tcPr>
            <w:tcW w:w="51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854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71D2">
              <w:rPr>
                <w:rFonts w:eastAsia="Times New Roman" w:cs="Times New Roman"/>
                <w:sz w:val="24"/>
                <w:szCs w:val="24"/>
              </w:rPr>
              <w:t>Ввод в постоянную эксплуатацию</w:t>
            </w:r>
          </w:p>
        </w:tc>
        <w:tc>
          <w:tcPr>
            <w:tcW w:w="3186" w:type="dxa"/>
          </w:tcPr>
          <w:p w:rsidR="00BD16AC" w:rsidRPr="008671D2" w:rsidRDefault="00767FB6" w:rsidP="00767FB6">
            <w:pPr>
              <w:spacing w:before="60" w:after="6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80708">
              <w:rPr>
                <w:rFonts w:cs="Times New Roman"/>
                <w:sz w:val="24"/>
                <w:szCs w:val="24"/>
              </w:rPr>
              <w:t xml:space="preserve">2 недели </w:t>
            </w:r>
            <w:proofErr w:type="gramStart"/>
            <w:r w:rsidRPr="00180708">
              <w:rPr>
                <w:rFonts w:cs="Times New Roman"/>
                <w:sz w:val="24"/>
                <w:szCs w:val="24"/>
              </w:rPr>
              <w:t>с даты завершения</w:t>
            </w:r>
            <w:proofErr w:type="gramEnd"/>
            <w:r w:rsidRPr="00180708">
              <w:rPr>
                <w:rFonts w:cs="Times New Roman"/>
                <w:sz w:val="24"/>
                <w:szCs w:val="24"/>
              </w:rPr>
              <w:t xml:space="preserve"> работ по п.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180708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907" w:type="dxa"/>
          </w:tcPr>
          <w:p w:rsidR="00BD16AC" w:rsidRPr="008671D2" w:rsidRDefault="00BD16AC" w:rsidP="00BD6426">
            <w:pPr>
              <w:spacing w:before="60" w:after="6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8671D2" w:rsidRPr="00D87395" w:rsidRDefault="008671D2" w:rsidP="005C797B">
      <w:pPr>
        <w:pStyle w:val="afff6"/>
        <w:spacing w:line="240" w:lineRule="auto"/>
        <w:jc w:val="both"/>
        <w:rPr>
          <w:i w:val="0"/>
          <w:sz w:val="24"/>
        </w:rPr>
      </w:pPr>
    </w:p>
    <w:p w:rsidR="00411BB8" w:rsidRPr="00D87395" w:rsidRDefault="00411BB8" w:rsidP="00A42ACB">
      <w:pPr>
        <w:pStyle w:val="2"/>
        <w:pBdr>
          <w:top w:val="single" w:sz="24" w:space="0" w:color="CEDDF1"/>
          <w:left w:val="single" w:sz="24" w:space="0" w:color="CEDDF1"/>
          <w:bottom w:val="single" w:sz="24" w:space="0" w:color="CEDDF1"/>
          <w:right w:val="single" w:sz="24" w:space="0" w:color="CEDDF1"/>
        </w:pBdr>
        <w:shd w:val="clear" w:color="auto" w:fill="CEDDF1"/>
        <w:spacing w:line="240" w:lineRule="auto"/>
        <w:ind w:left="567" w:hanging="572"/>
        <w:rPr>
          <w:caps w:val="0"/>
          <w:spacing w:val="0"/>
          <w:sz w:val="24"/>
        </w:rPr>
      </w:pPr>
      <w:bookmarkStart w:id="38" w:name="_Ref456972410"/>
      <w:bookmarkStart w:id="39" w:name="_Toc456972708"/>
      <w:r w:rsidRPr="00D87395">
        <w:rPr>
          <w:caps w:val="0"/>
          <w:spacing w:val="0"/>
          <w:sz w:val="24"/>
        </w:rPr>
        <w:t>Специальные требования</w:t>
      </w:r>
      <w:bookmarkEnd w:id="38"/>
      <w:bookmarkEnd w:id="39"/>
    </w:p>
    <w:p w:rsidR="00EC71B8" w:rsidRDefault="005D06DA" w:rsidP="00EC71B8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5D06DA">
        <w:rPr>
          <w:rFonts w:eastAsia="Times New Roman" w:cs="Times New Roman"/>
          <w:sz w:val="24"/>
          <w:szCs w:val="24"/>
        </w:rPr>
        <w:t xml:space="preserve">Работы по </w:t>
      </w:r>
      <w:r w:rsidR="0061442F">
        <w:rPr>
          <w:rFonts w:eastAsia="Times New Roman" w:cs="Times New Roman"/>
          <w:sz w:val="24"/>
          <w:szCs w:val="24"/>
        </w:rPr>
        <w:t>созданию подсистемы</w:t>
      </w:r>
      <w:r w:rsidR="007001E3">
        <w:rPr>
          <w:rFonts w:eastAsia="Times New Roman" w:cs="Times New Roman"/>
          <w:sz w:val="24"/>
          <w:szCs w:val="24"/>
        </w:rPr>
        <w:t xml:space="preserve"> ОМПХЦ</w:t>
      </w:r>
      <w:r w:rsidRPr="005D06DA">
        <w:rPr>
          <w:rFonts w:eastAsia="Times New Roman" w:cs="Times New Roman"/>
          <w:sz w:val="24"/>
          <w:szCs w:val="24"/>
        </w:rPr>
        <w:t xml:space="preserve"> АС ДНДО, в части реализации требований, сформулированных в данном документе, должны быть синхронизированы с работами по развитию ИАС НДО ТУ</w:t>
      </w:r>
      <w:r w:rsidR="00E4280A">
        <w:rPr>
          <w:rFonts w:eastAsia="Times New Roman" w:cs="Times New Roman"/>
          <w:sz w:val="24"/>
          <w:szCs w:val="24"/>
        </w:rPr>
        <w:t xml:space="preserve"> и</w:t>
      </w:r>
      <w:r w:rsidR="00E4280A" w:rsidRPr="00E4280A">
        <w:rPr>
          <w:rFonts w:eastAsia="Times New Roman" w:cs="Times New Roman"/>
          <w:sz w:val="24"/>
          <w:szCs w:val="24"/>
        </w:rPr>
        <w:t xml:space="preserve"> </w:t>
      </w:r>
      <w:r w:rsidR="00010CA6">
        <w:rPr>
          <w:rFonts w:eastAsia="Times New Roman" w:cs="Times New Roman"/>
          <w:sz w:val="24"/>
          <w:szCs w:val="24"/>
        </w:rPr>
        <w:t xml:space="preserve">при необходимости </w:t>
      </w:r>
      <w:r w:rsidR="00E4280A">
        <w:rPr>
          <w:rFonts w:eastAsia="Times New Roman" w:cs="Times New Roman"/>
          <w:sz w:val="24"/>
          <w:szCs w:val="24"/>
        </w:rPr>
        <w:t>АС ЭКР</w:t>
      </w:r>
      <w:r w:rsidRPr="005D06DA">
        <w:rPr>
          <w:rFonts w:eastAsia="Times New Roman" w:cs="Times New Roman"/>
          <w:sz w:val="24"/>
          <w:szCs w:val="24"/>
        </w:rPr>
        <w:t xml:space="preserve"> в части получения сведений из </w:t>
      </w:r>
      <w:r w:rsidR="0066566E">
        <w:rPr>
          <w:rFonts w:eastAsia="Times New Roman" w:cs="Times New Roman"/>
          <w:sz w:val="24"/>
          <w:szCs w:val="24"/>
        </w:rPr>
        <w:t>этих</w:t>
      </w:r>
      <w:r w:rsidR="0066566E" w:rsidRPr="005D06DA">
        <w:rPr>
          <w:rFonts w:eastAsia="Times New Roman" w:cs="Times New Roman"/>
          <w:sz w:val="24"/>
          <w:szCs w:val="24"/>
        </w:rPr>
        <w:t xml:space="preserve"> </w:t>
      </w:r>
      <w:r w:rsidRPr="005D06DA">
        <w:rPr>
          <w:rFonts w:eastAsia="Times New Roman" w:cs="Times New Roman"/>
          <w:sz w:val="24"/>
          <w:szCs w:val="24"/>
        </w:rPr>
        <w:t xml:space="preserve">систем, необходимых для функционирования </w:t>
      </w:r>
      <w:r w:rsidR="007001E3">
        <w:rPr>
          <w:rFonts w:eastAsia="Times New Roman" w:cs="Times New Roman"/>
          <w:sz w:val="24"/>
          <w:szCs w:val="24"/>
        </w:rPr>
        <w:t>п</w:t>
      </w:r>
      <w:r w:rsidRPr="005D06DA">
        <w:rPr>
          <w:rFonts w:eastAsia="Times New Roman" w:cs="Times New Roman"/>
          <w:sz w:val="24"/>
          <w:szCs w:val="24"/>
        </w:rPr>
        <w:t xml:space="preserve">одсистемы </w:t>
      </w:r>
      <w:r w:rsidR="007001E3">
        <w:rPr>
          <w:rFonts w:eastAsia="Times New Roman" w:cs="Times New Roman"/>
          <w:sz w:val="24"/>
          <w:szCs w:val="24"/>
        </w:rPr>
        <w:t>ОМПХЦ</w:t>
      </w:r>
      <w:r w:rsidRPr="005D06DA">
        <w:rPr>
          <w:rFonts w:eastAsia="Times New Roman" w:cs="Times New Roman"/>
          <w:sz w:val="24"/>
          <w:szCs w:val="24"/>
        </w:rPr>
        <w:t xml:space="preserve">. </w:t>
      </w:r>
    </w:p>
    <w:p w:rsidR="00EC71B8" w:rsidRPr="00871CA2" w:rsidRDefault="00EC71B8" w:rsidP="00EC71B8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871CA2">
        <w:rPr>
          <w:rFonts w:eastAsia="Times New Roman" w:cs="Times New Roman"/>
          <w:sz w:val="24"/>
          <w:szCs w:val="24"/>
        </w:rPr>
        <w:t xml:space="preserve">В связи с этим необходимо предусмотреть выполнение </w:t>
      </w:r>
      <w:r w:rsidRPr="00057A0E">
        <w:rPr>
          <w:rFonts w:eastAsia="Times New Roman" w:cs="Times New Roman"/>
          <w:sz w:val="24"/>
          <w:szCs w:val="24"/>
        </w:rPr>
        <w:t xml:space="preserve">в </w:t>
      </w:r>
      <w:r>
        <w:rPr>
          <w:rFonts w:eastAsia="Times New Roman" w:cs="Times New Roman"/>
          <w:sz w:val="24"/>
          <w:szCs w:val="24"/>
        </w:rPr>
        <w:t xml:space="preserve">сроки, приведенные в разделе </w:t>
      </w:r>
      <w:r w:rsidR="006F78E7">
        <w:rPr>
          <w:rFonts w:eastAsia="Times New Roman" w:cs="Times New Roman"/>
          <w:sz w:val="24"/>
          <w:szCs w:val="24"/>
        </w:rPr>
        <w:fldChar w:fldCharType="begin"/>
      </w:r>
      <w:r>
        <w:rPr>
          <w:rFonts w:eastAsia="Times New Roman" w:cs="Times New Roman"/>
          <w:sz w:val="24"/>
          <w:szCs w:val="24"/>
        </w:rPr>
        <w:instrText xml:space="preserve"> REF _Ref456612001 \n \h </w:instrText>
      </w:r>
      <w:r w:rsidR="006F78E7">
        <w:rPr>
          <w:rFonts w:eastAsia="Times New Roman" w:cs="Times New Roman"/>
          <w:sz w:val="24"/>
          <w:szCs w:val="24"/>
        </w:rPr>
      </w:r>
      <w:r w:rsidR="006F78E7">
        <w:rPr>
          <w:rFonts w:eastAsia="Times New Roman" w:cs="Times New Roman"/>
          <w:sz w:val="24"/>
          <w:szCs w:val="24"/>
        </w:rPr>
        <w:fldChar w:fldCharType="separate"/>
      </w:r>
      <w:r w:rsidR="00300835">
        <w:rPr>
          <w:rFonts w:eastAsia="Times New Roman" w:cs="Times New Roman"/>
          <w:sz w:val="24"/>
          <w:szCs w:val="24"/>
        </w:rPr>
        <w:t>7.7</w:t>
      </w:r>
      <w:r w:rsidR="006F78E7">
        <w:rPr>
          <w:rFonts w:eastAsia="Times New Roman" w:cs="Times New Roman"/>
          <w:sz w:val="24"/>
          <w:szCs w:val="24"/>
        </w:rPr>
        <w:fldChar w:fldCharType="end"/>
      </w:r>
      <w:r>
        <w:rPr>
          <w:rFonts w:eastAsia="Times New Roman" w:cs="Times New Roman"/>
          <w:sz w:val="24"/>
          <w:szCs w:val="24"/>
        </w:rPr>
        <w:t>,</w:t>
      </w:r>
      <w:r w:rsidRPr="00057A0E">
        <w:rPr>
          <w:rFonts w:eastAsia="Times New Roman" w:cs="Times New Roman"/>
          <w:sz w:val="24"/>
          <w:szCs w:val="24"/>
        </w:rPr>
        <w:t xml:space="preserve"> </w:t>
      </w:r>
      <w:r w:rsidRPr="00044B12">
        <w:rPr>
          <w:rFonts w:eastAsia="Times New Roman" w:cs="Times New Roman"/>
          <w:sz w:val="24"/>
          <w:szCs w:val="24"/>
        </w:rPr>
        <w:t>работ</w:t>
      </w:r>
      <w:r>
        <w:rPr>
          <w:rFonts w:eastAsia="Times New Roman" w:cs="Times New Roman"/>
          <w:sz w:val="24"/>
          <w:szCs w:val="24"/>
        </w:rPr>
        <w:t xml:space="preserve"> по </w:t>
      </w:r>
      <w:r w:rsidRPr="00E4280A">
        <w:rPr>
          <w:rFonts w:eastAsia="Times New Roman" w:cs="Times New Roman"/>
          <w:sz w:val="24"/>
          <w:szCs w:val="24"/>
        </w:rPr>
        <w:t>доработке</w:t>
      </w:r>
      <w:r>
        <w:rPr>
          <w:rFonts w:eastAsia="Times New Roman" w:cs="Times New Roman"/>
          <w:sz w:val="24"/>
          <w:szCs w:val="24"/>
        </w:rPr>
        <w:t xml:space="preserve"> указанных внешних систем в части </w:t>
      </w:r>
      <w:r w:rsidRPr="00871CA2">
        <w:rPr>
          <w:rFonts w:eastAsia="Times New Roman" w:cs="Times New Roman"/>
          <w:sz w:val="24"/>
          <w:szCs w:val="24"/>
        </w:rPr>
        <w:t>подготовк</w:t>
      </w:r>
      <w:r>
        <w:rPr>
          <w:rFonts w:eastAsia="Times New Roman" w:cs="Times New Roman"/>
          <w:sz w:val="24"/>
          <w:szCs w:val="24"/>
        </w:rPr>
        <w:t>и, формирования</w:t>
      </w:r>
      <w:r w:rsidRPr="00871CA2">
        <w:rPr>
          <w:rFonts w:eastAsia="Times New Roman" w:cs="Times New Roman"/>
          <w:sz w:val="24"/>
          <w:szCs w:val="24"/>
        </w:rPr>
        <w:t xml:space="preserve"> и передач</w:t>
      </w:r>
      <w:r>
        <w:rPr>
          <w:rFonts w:eastAsia="Times New Roman" w:cs="Times New Roman"/>
          <w:sz w:val="24"/>
          <w:szCs w:val="24"/>
        </w:rPr>
        <w:t>и</w:t>
      </w:r>
      <w:r w:rsidRPr="00871CA2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в АС ДНДО </w:t>
      </w:r>
      <w:r w:rsidRPr="006F3009">
        <w:rPr>
          <w:rFonts w:eastAsia="Times New Roman" w:cs="Times New Roman"/>
          <w:sz w:val="24"/>
          <w:szCs w:val="24"/>
        </w:rPr>
        <w:t>недостающей информации</w:t>
      </w:r>
      <w:r w:rsidRPr="00871CA2">
        <w:rPr>
          <w:rFonts w:eastAsia="Times New Roman" w:cs="Times New Roman"/>
          <w:sz w:val="24"/>
          <w:szCs w:val="24"/>
        </w:rPr>
        <w:t>.</w:t>
      </w:r>
    </w:p>
    <w:p w:rsidR="005D06DA" w:rsidRDefault="005D06DA" w:rsidP="005D06DA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5D06DA">
        <w:rPr>
          <w:rFonts w:eastAsia="Times New Roman" w:cs="Times New Roman"/>
          <w:sz w:val="24"/>
          <w:szCs w:val="24"/>
        </w:rPr>
        <w:t>Перечень показателей, предполагаемых к получению из ИАС НДО ТУ, представлен в Таблиц</w:t>
      </w:r>
      <w:r w:rsidR="005D5FFC">
        <w:rPr>
          <w:rFonts w:eastAsia="Times New Roman" w:cs="Times New Roman"/>
          <w:sz w:val="24"/>
          <w:szCs w:val="24"/>
        </w:rPr>
        <w:t>ах</w:t>
      </w:r>
      <w:r w:rsidRPr="005D06DA">
        <w:rPr>
          <w:rFonts w:eastAsia="Times New Roman" w:cs="Times New Roman"/>
          <w:sz w:val="24"/>
          <w:szCs w:val="24"/>
        </w:rPr>
        <w:t xml:space="preserve"> </w:t>
      </w:r>
      <w:r w:rsidR="005D5FFC">
        <w:rPr>
          <w:rFonts w:eastAsia="Times New Roman" w:cs="Times New Roman"/>
          <w:sz w:val="24"/>
          <w:szCs w:val="24"/>
        </w:rPr>
        <w:t>1</w:t>
      </w:r>
      <w:r w:rsidR="007001E3">
        <w:rPr>
          <w:rFonts w:eastAsia="Times New Roman" w:cs="Times New Roman"/>
          <w:sz w:val="24"/>
          <w:szCs w:val="24"/>
        </w:rPr>
        <w:t xml:space="preserve"> и </w:t>
      </w:r>
      <w:r w:rsidR="005D5FFC">
        <w:rPr>
          <w:rFonts w:eastAsia="Times New Roman" w:cs="Times New Roman"/>
          <w:sz w:val="24"/>
          <w:szCs w:val="24"/>
        </w:rPr>
        <w:t>2</w:t>
      </w:r>
      <w:r w:rsidRPr="005D06DA">
        <w:rPr>
          <w:rFonts w:eastAsia="Times New Roman" w:cs="Times New Roman"/>
          <w:sz w:val="24"/>
          <w:szCs w:val="24"/>
        </w:rPr>
        <w:t xml:space="preserve"> данного документа. Опытная эксплуатация АС ДНДО в части </w:t>
      </w:r>
      <w:r w:rsidR="007001E3">
        <w:rPr>
          <w:rFonts w:eastAsia="Times New Roman" w:cs="Times New Roman"/>
          <w:sz w:val="24"/>
          <w:szCs w:val="24"/>
        </w:rPr>
        <w:t>п</w:t>
      </w:r>
      <w:r w:rsidRPr="005D06DA">
        <w:rPr>
          <w:rFonts w:eastAsia="Times New Roman" w:cs="Times New Roman"/>
          <w:sz w:val="24"/>
          <w:szCs w:val="24"/>
        </w:rPr>
        <w:t xml:space="preserve">одсистемы </w:t>
      </w:r>
      <w:r w:rsidR="007001E3">
        <w:rPr>
          <w:rFonts w:eastAsia="Times New Roman" w:cs="Times New Roman"/>
          <w:sz w:val="24"/>
          <w:szCs w:val="24"/>
        </w:rPr>
        <w:t>ОМПХЦ</w:t>
      </w:r>
      <w:r w:rsidRPr="005D06DA">
        <w:rPr>
          <w:rFonts w:eastAsia="Times New Roman" w:cs="Times New Roman"/>
          <w:sz w:val="24"/>
          <w:szCs w:val="24"/>
        </w:rPr>
        <w:t xml:space="preserve"> должна осуществляться на реальных данных, получаемых из ИАС НДО ТУ.</w:t>
      </w:r>
    </w:p>
    <w:p w:rsidR="006F6EA2" w:rsidRPr="008C7944" w:rsidRDefault="006F6EA2" w:rsidP="008C7944">
      <w:pPr>
        <w:keepNext/>
        <w:keepLines/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Кроме того, требуется обеспечить возможность наполнения АС</w:t>
      </w:r>
      <w:r>
        <w:rPr>
          <w:rFonts w:eastAsia="Times New Roman" w:cs="Times New Roman"/>
          <w:sz w:val="24"/>
          <w:szCs w:val="24"/>
          <w:lang w:val="en-US"/>
        </w:rPr>
        <w:t> </w:t>
      </w:r>
      <w:r>
        <w:rPr>
          <w:rFonts w:eastAsia="Times New Roman" w:cs="Times New Roman"/>
          <w:sz w:val="24"/>
          <w:szCs w:val="24"/>
        </w:rPr>
        <w:t>ДНДО данными</w:t>
      </w:r>
      <w:r w:rsidRPr="006F6EA2">
        <w:rPr>
          <w:rFonts w:eastAsia="Times New Roman" w:cs="Times New Roman"/>
          <w:sz w:val="24"/>
          <w:szCs w:val="24"/>
        </w:rPr>
        <w:t xml:space="preserve"> </w:t>
      </w:r>
      <w:r w:rsidR="00FF5EE2">
        <w:rPr>
          <w:rFonts w:eastAsia="Times New Roman" w:cs="Times New Roman"/>
          <w:sz w:val="24"/>
          <w:szCs w:val="24"/>
        </w:rPr>
        <w:t xml:space="preserve">по </w:t>
      </w:r>
      <w:r>
        <w:rPr>
          <w:rFonts w:eastAsia="Times New Roman" w:cs="Times New Roman"/>
          <w:sz w:val="24"/>
          <w:szCs w:val="24"/>
        </w:rPr>
        <w:t xml:space="preserve"> осуществл</w:t>
      </w:r>
      <w:r w:rsidR="00405019">
        <w:rPr>
          <w:rFonts w:eastAsia="Times New Roman" w:cs="Times New Roman"/>
          <w:sz w:val="24"/>
          <w:szCs w:val="24"/>
        </w:rPr>
        <w:t>ению</w:t>
      </w:r>
      <w:r>
        <w:rPr>
          <w:rFonts w:eastAsia="Times New Roman" w:cs="Times New Roman"/>
          <w:sz w:val="24"/>
          <w:szCs w:val="24"/>
        </w:rPr>
        <w:t xml:space="preserve"> перевоз</w:t>
      </w:r>
      <w:r w:rsidR="00405019">
        <w:rPr>
          <w:rFonts w:eastAsia="Times New Roman" w:cs="Times New Roman"/>
          <w:sz w:val="24"/>
          <w:szCs w:val="24"/>
        </w:rPr>
        <w:t>о</w:t>
      </w:r>
      <w:r>
        <w:rPr>
          <w:rFonts w:eastAsia="Times New Roman" w:cs="Times New Roman"/>
          <w:sz w:val="24"/>
          <w:szCs w:val="24"/>
        </w:rPr>
        <w:t>к банкнот и монеты</w:t>
      </w:r>
      <w:r w:rsidR="00FF5EE2">
        <w:rPr>
          <w:rFonts w:eastAsia="Times New Roman" w:cs="Times New Roman"/>
          <w:sz w:val="24"/>
          <w:szCs w:val="24"/>
        </w:rPr>
        <w:t xml:space="preserve"> и </w:t>
      </w:r>
      <w:r w:rsidR="001E3A93" w:rsidRPr="001E3A93">
        <w:rPr>
          <w:rFonts w:cs="Times New Roman"/>
          <w:sz w:val="24"/>
          <w:szCs w:val="24"/>
        </w:rPr>
        <w:t>находящихся</w:t>
      </w:r>
      <w:r w:rsidR="001E3A93" w:rsidRPr="008C7944">
        <w:rPr>
          <w:rFonts w:eastAsia="Times New Roman" w:cs="Times New Roman"/>
          <w:sz w:val="24"/>
          <w:szCs w:val="24"/>
        </w:rPr>
        <w:t xml:space="preserve"> </w:t>
      </w:r>
      <w:r w:rsidRPr="008C7944">
        <w:rPr>
          <w:rFonts w:eastAsia="Times New Roman" w:cs="Times New Roman"/>
          <w:sz w:val="24"/>
          <w:szCs w:val="24"/>
        </w:rPr>
        <w:t xml:space="preserve">в зоне ответственности </w:t>
      </w:r>
      <w:r w:rsidR="0011150D">
        <w:rPr>
          <w:rFonts w:eastAsia="Times New Roman" w:cs="Times New Roman"/>
          <w:sz w:val="24"/>
          <w:szCs w:val="24"/>
        </w:rPr>
        <w:t>Объединения</w:t>
      </w:r>
      <w:r w:rsidR="0011150D" w:rsidRPr="0011150D">
        <w:rPr>
          <w:rFonts w:eastAsia="Times New Roman" w:cs="Times New Roman"/>
          <w:sz w:val="24"/>
          <w:szCs w:val="24"/>
        </w:rPr>
        <w:t xml:space="preserve"> «РОСИНКАС»</w:t>
      </w:r>
      <w:r w:rsidR="0011150D">
        <w:rPr>
          <w:rFonts w:eastAsia="Times New Roman" w:cs="Times New Roman"/>
          <w:sz w:val="24"/>
          <w:szCs w:val="24"/>
        </w:rPr>
        <w:t>.</w:t>
      </w:r>
    </w:p>
    <w:p w:rsidR="00411BB8" w:rsidRPr="00D87395" w:rsidRDefault="00411BB8" w:rsidP="005C797B">
      <w:pPr>
        <w:pStyle w:val="afff6"/>
        <w:spacing w:line="240" w:lineRule="auto"/>
        <w:jc w:val="both"/>
        <w:rPr>
          <w:i w:val="0"/>
          <w:sz w:val="24"/>
        </w:rPr>
      </w:pPr>
    </w:p>
    <w:p w:rsidR="00294743" w:rsidRPr="00A42ACB" w:rsidRDefault="00411BB8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40" w:name="_Toc456972709"/>
      <w:r w:rsidRPr="00A42ACB">
        <w:rPr>
          <w:b/>
          <w:caps w:val="0"/>
          <w:spacing w:val="0"/>
          <w:sz w:val="32"/>
        </w:rPr>
        <w:lastRenderedPageBreak/>
        <w:t>Условия проведения</w:t>
      </w:r>
      <w:r w:rsidR="009817BA" w:rsidRPr="00A42ACB">
        <w:rPr>
          <w:b/>
          <w:caps w:val="0"/>
          <w:spacing w:val="0"/>
          <w:sz w:val="32"/>
        </w:rPr>
        <w:t xml:space="preserve"> приемки</w:t>
      </w:r>
      <w:bookmarkEnd w:id="40"/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Испытания модифицированной АС ДНДО должны быть организованы и проведены в соответствии с ГОСТ 34.603 «Информационная технология. Виды испытаний автоматизированных систем» с целью проверки соответствия АС ДНДО требованиям технического задания.</w:t>
      </w:r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При приемке модифицированной АС ДНДО должны быть проведены следующие виды испытаний:</w:t>
      </w:r>
    </w:p>
    <w:p w:rsidR="00034433" w:rsidRPr="00034433" w:rsidRDefault="00034433" w:rsidP="005D06DA">
      <w:pPr>
        <w:numPr>
          <w:ilvl w:val="0"/>
          <w:numId w:val="4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предварительные испытания;</w:t>
      </w:r>
    </w:p>
    <w:p w:rsidR="00034433" w:rsidRPr="00034433" w:rsidRDefault="00034433" w:rsidP="005D06DA">
      <w:pPr>
        <w:numPr>
          <w:ilvl w:val="0"/>
          <w:numId w:val="4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опытная эксплуатация;</w:t>
      </w:r>
    </w:p>
    <w:p w:rsidR="00034433" w:rsidRPr="00034433" w:rsidRDefault="00034433" w:rsidP="005D06DA">
      <w:pPr>
        <w:numPr>
          <w:ilvl w:val="0"/>
          <w:numId w:val="4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приемочные испытания.</w:t>
      </w:r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Проведение отдельных видов испытаний должно быть организовано поэтапно и в сроки, установленные Календарным планом выполнения работ.</w:t>
      </w:r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Объем и методы предварительных и приемочных испытаний будут определены программой и методикой испытаний, утверждаем</w:t>
      </w:r>
      <w:r w:rsidR="004311A4">
        <w:rPr>
          <w:rFonts w:eastAsia="Times New Roman" w:cs="Times New Roman"/>
          <w:sz w:val="24"/>
          <w:szCs w:val="24"/>
        </w:rPr>
        <w:t>ой</w:t>
      </w:r>
      <w:r w:rsidRPr="00034433">
        <w:rPr>
          <w:rFonts w:eastAsia="Times New Roman" w:cs="Times New Roman"/>
          <w:sz w:val="24"/>
          <w:szCs w:val="24"/>
        </w:rPr>
        <w:t xml:space="preserve"> заказчиком.</w:t>
      </w:r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 xml:space="preserve">Опытная эксплуатация АС ДНДО будет проводиться заказчиком при поддержке исполнителя работ на реальных данных, в том числе получаемых из </w:t>
      </w:r>
      <w:r w:rsidR="00DE6496">
        <w:rPr>
          <w:rFonts w:eastAsia="Times New Roman" w:cs="Times New Roman"/>
          <w:sz w:val="24"/>
          <w:szCs w:val="24"/>
        </w:rPr>
        <w:t>внешних систем.</w:t>
      </w:r>
    </w:p>
    <w:p w:rsidR="00034433" w:rsidRPr="00034433" w:rsidRDefault="00034433" w:rsidP="005D06DA">
      <w:pPr>
        <w:spacing w:line="360" w:lineRule="auto"/>
        <w:ind w:firstLine="567"/>
        <w:rPr>
          <w:rFonts w:eastAsia="Times New Roman" w:cs="Times New Roman"/>
          <w:sz w:val="24"/>
          <w:szCs w:val="24"/>
        </w:rPr>
      </w:pPr>
      <w:r w:rsidRPr="00034433">
        <w:rPr>
          <w:rFonts w:eastAsia="Times New Roman" w:cs="Times New Roman"/>
          <w:sz w:val="24"/>
          <w:szCs w:val="24"/>
        </w:rPr>
        <w:t>По окончании опытной эксплуатации принимается решение о допуске модифицированной АС ДНДО к приемочным испытаниям, с отражением перечня необходимых доработок в подлежащем оформлению акте.</w:t>
      </w:r>
    </w:p>
    <w:p w:rsidR="00034433" w:rsidRPr="00D87395" w:rsidRDefault="00034433" w:rsidP="00DC4523">
      <w:pPr>
        <w:spacing w:line="360" w:lineRule="auto"/>
        <w:ind w:firstLine="567"/>
        <w:rPr>
          <w:i/>
          <w:sz w:val="24"/>
        </w:rPr>
      </w:pPr>
      <w:r w:rsidRPr="00034433">
        <w:rPr>
          <w:rFonts w:eastAsia="Times New Roman" w:cs="Times New Roman"/>
          <w:sz w:val="24"/>
          <w:szCs w:val="24"/>
        </w:rPr>
        <w:t>К началу приемочных испытаний АС ДНДО должна быть доработана по замечани</w:t>
      </w:r>
      <w:r w:rsidR="00A71ECE">
        <w:rPr>
          <w:rFonts w:eastAsia="Times New Roman" w:cs="Times New Roman"/>
          <w:sz w:val="24"/>
          <w:szCs w:val="24"/>
        </w:rPr>
        <w:t>ям</w:t>
      </w:r>
      <w:r w:rsidRPr="00034433">
        <w:rPr>
          <w:rFonts w:eastAsia="Times New Roman" w:cs="Times New Roman"/>
          <w:sz w:val="24"/>
          <w:szCs w:val="24"/>
        </w:rPr>
        <w:t xml:space="preserve">, </w:t>
      </w:r>
      <w:r w:rsidR="00A71ECE">
        <w:rPr>
          <w:rFonts w:eastAsia="Times New Roman" w:cs="Times New Roman"/>
          <w:sz w:val="24"/>
          <w:szCs w:val="24"/>
        </w:rPr>
        <w:t>сформулированным</w:t>
      </w:r>
      <w:r w:rsidR="00A71ECE" w:rsidRPr="00034433">
        <w:rPr>
          <w:rFonts w:eastAsia="Times New Roman" w:cs="Times New Roman"/>
          <w:sz w:val="24"/>
          <w:szCs w:val="24"/>
        </w:rPr>
        <w:t xml:space="preserve"> </w:t>
      </w:r>
      <w:r w:rsidRPr="00034433">
        <w:rPr>
          <w:rFonts w:eastAsia="Times New Roman" w:cs="Times New Roman"/>
          <w:sz w:val="24"/>
          <w:szCs w:val="24"/>
        </w:rPr>
        <w:t>по результатам предварительных испытаний и зафиксированным в соответствующем акте.</w:t>
      </w:r>
    </w:p>
    <w:p w:rsidR="00DA6848" w:rsidRPr="00D87395" w:rsidRDefault="00DA6848" w:rsidP="005C797B">
      <w:pPr>
        <w:spacing w:line="240" w:lineRule="auto"/>
        <w:rPr>
          <w:rFonts w:cs="Times New Roman"/>
          <w:color w:val="17365D"/>
        </w:rPr>
      </w:pPr>
      <w:r w:rsidRPr="00D87395">
        <w:rPr>
          <w:rFonts w:cs="Times New Roman"/>
        </w:rPr>
        <w:br w:type="page"/>
      </w:r>
    </w:p>
    <w:p w:rsidR="004C46B5" w:rsidRPr="00A42ACB" w:rsidRDefault="00AA29E1" w:rsidP="000A3B45">
      <w:pPr>
        <w:pStyle w:val="1"/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41" w:name="_Toc456972710"/>
      <w:r w:rsidRPr="00A42ACB">
        <w:rPr>
          <w:b/>
          <w:caps w:val="0"/>
          <w:spacing w:val="0"/>
          <w:sz w:val="32"/>
        </w:rPr>
        <w:lastRenderedPageBreak/>
        <w:t>Журнал</w:t>
      </w:r>
      <w:r w:rsidR="004C46B5" w:rsidRPr="00A42ACB">
        <w:rPr>
          <w:b/>
          <w:caps w:val="0"/>
          <w:spacing w:val="0"/>
          <w:sz w:val="32"/>
        </w:rPr>
        <w:t xml:space="preserve"> изменений</w:t>
      </w:r>
      <w:bookmarkEnd w:id="41"/>
    </w:p>
    <w:tbl>
      <w:tblPr>
        <w:tblStyle w:val="-421"/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472"/>
        <w:gridCol w:w="1693"/>
        <w:gridCol w:w="1263"/>
        <w:gridCol w:w="4928"/>
      </w:tblGrid>
      <w:tr w:rsidR="004C46B5" w:rsidRPr="00D87395" w:rsidTr="00A4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4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72B2"/>
          </w:tcPr>
          <w:p w:rsidR="004C46B5" w:rsidRPr="00D87395" w:rsidRDefault="004C46B5" w:rsidP="005C797B">
            <w:pPr>
              <w:jc w:val="center"/>
              <w:rPr>
                <w:rFonts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D87395">
              <w:rPr>
                <w:rFonts w:cs="Times New Roman"/>
                <w:b w:val="0"/>
                <w:color w:val="FFFFFF"/>
                <w:sz w:val="24"/>
                <w:szCs w:val="24"/>
              </w:rPr>
              <w:t>Дата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72B2"/>
          </w:tcPr>
          <w:p w:rsidR="004C46B5" w:rsidRPr="00D87395" w:rsidRDefault="004C46B5" w:rsidP="005C797B">
            <w:pPr>
              <w:jc w:val="center"/>
              <w:rPr>
                <w:rFonts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D87395">
              <w:rPr>
                <w:rFonts w:cs="Times New Roman"/>
                <w:b w:val="0"/>
                <w:color w:val="FFFFFF"/>
                <w:sz w:val="24"/>
                <w:szCs w:val="24"/>
              </w:rPr>
              <w:t>Автор</w:t>
            </w:r>
          </w:p>
        </w:tc>
        <w:tc>
          <w:tcPr>
            <w:tcW w:w="1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72B2"/>
          </w:tcPr>
          <w:p w:rsidR="004C46B5" w:rsidRPr="00D87395" w:rsidRDefault="004C46B5" w:rsidP="005C797B">
            <w:pPr>
              <w:jc w:val="center"/>
              <w:rPr>
                <w:rFonts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D87395">
              <w:rPr>
                <w:rFonts w:cs="Times New Roman"/>
                <w:b w:val="0"/>
                <w:color w:val="FFFFFF"/>
                <w:sz w:val="24"/>
                <w:szCs w:val="24"/>
              </w:rPr>
              <w:t>Версия</w:t>
            </w:r>
          </w:p>
        </w:tc>
        <w:tc>
          <w:tcPr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172B2"/>
          </w:tcPr>
          <w:p w:rsidR="004C46B5" w:rsidRPr="00D87395" w:rsidRDefault="004C46B5" w:rsidP="005C797B">
            <w:pPr>
              <w:jc w:val="center"/>
              <w:rPr>
                <w:rFonts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D87395">
              <w:rPr>
                <w:rFonts w:cs="Times New Roman"/>
                <w:b w:val="0"/>
                <w:color w:val="FFFFFF"/>
                <w:sz w:val="24"/>
                <w:szCs w:val="24"/>
              </w:rPr>
              <w:t>Комментарий</w:t>
            </w:r>
          </w:p>
        </w:tc>
      </w:tr>
      <w:tr w:rsidR="002065FB" w:rsidRPr="002065FB" w:rsidTr="00A42ACB">
        <w:tc>
          <w:tcPr>
            <w:tcW w:w="1472" w:type="dxa"/>
          </w:tcPr>
          <w:p w:rsidR="002065FB" w:rsidRPr="00960A23" w:rsidRDefault="00960A23" w:rsidP="00960A2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60A23">
              <w:rPr>
                <w:rFonts w:cs="Times New Roman"/>
                <w:sz w:val="24"/>
                <w:szCs w:val="24"/>
              </w:rPr>
              <w:t>10.06.2016</w:t>
            </w:r>
          </w:p>
        </w:tc>
        <w:tc>
          <w:tcPr>
            <w:tcW w:w="1693" w:type="dxa"/>
          </w:tcPr>
          <w:p w:rsidR="002065FB" w:rsidRPr="00960A23" w:rsidRDefault="000D183C" w:rsidP="00960A2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960A23">
              <w:rPr>
                <w:rFonts w:cs="Times New Roman"/>
                <w:sz w:val="24"/>
                <w:szCs w:val="24"/>
              </w:rPr>
              <w:t>ДНДО</w:t>
            </w:r>
          </w:p>
        </w:tc>
        <w:tc>
          <w:tcPr>
            <w:tcW w:w="1263" w:type="dxa"/>
          </w:tcPr>
          <w:p w:rsidR="002065FB" w:rsidRPr="002065FB" w:rsidRDefault="002065FB" w:rsidP="002065FB">
            <w:pPr>
              <w:jc w:val="center"/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>0.1</w:t>
            </w:r>
          </w:p>
        </w:tc>
        <w:tc>
          <w:tcPr>
            <w:tcW w:w="4928" w:type="dxa"/>
          </w:tcPr>
          <w:p w:rsidR="002065FB" w:rsidRPr="002065FB" w:rsidRDefault="002065FB" w:rsidP="002065FB">
            <w:pPr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>Начальная версия документа</w:t>
            </w:r>
          </w:p>
        </w:tc>
      </w:tr>
      <w:tr w:rsidR="002065FB" w:rsidRPr="002065FB" w:rsidTr="00A42ACB">
        <w:tc>
          <w:tcPr>
            <w:tcW w:w="1472" w:type="dxa"/>
          </w:tcPr>
          <w:p w:rsidR="002065FB" w:rsidRPr="00960A23" w:rsidRDefault="00960A23" w:rsidP="00960A2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60A23">
              <w:rPr>
                <w:rFonts w:cs="Times New Roman"/>
                <w:sz w:val="24"/>
                <w:szCs w:val="24"/>
              </w:rPr>
              <w:t>04.07.2016</w:t>
            </w:r>
          </w:p>
        </w:tc>
        <w:tc>
          <w:tcPr>
            <w:tcW w:w="1693" w:type="dxa"/>
          </w:tcPr>
          <w:p w:rsidR="002065FB" w:rsidRPr="00960A23" w:rsidRDefault="000D183C" w:rsidP="00960A2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960A23">
              <w:rPr>
                <w:rFonts w:cs="Times New Roman"/>
                <w:sz w:val="24"/>
                <w:szCs w:val="24"/>
              </w:rPr>
              <w:t>ДНДО</w:t>
            </w:r>
          </w:p>
        </w:tc>
        <w:tc>
          <w:tcPr>
            <w:tcW w:w="1263" w:type="dxa"/>
          </w:tcPr>
          <w:p w:rsidR="002065FB" w:rsidRPr="002065FB" w:rsidRDefault="002065FB" w:rsidP="002065FB">
            <w:pPr>
              <w:jc w:val="center"/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>0.2</w:t>
            </w:r>
          </w:p>
        </w:tc>
        <w:tc>
          <w:tcPr>
            <w:tcW w:w="4928" w:type="dxa"/>
          </w:tcPr>
          <w:p w:rsidR="002065FB" w:rsidRPr="002065FB" w:rsidRDefault="002065FB" w:rsidP="002065FB">
            <w:pPr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>Доработка документа по замечаниям ДИТ</w:t>
            </w:r>
          </w:p>
        </w:tc>
      </w:tr>
      <w:tr w:rsidR="002065FB" w:rsidRPr="00D87395" w:rsidTr="00A42ACB">
        <w:tc>
          <w:tcPr>
            <w:tcW w:w="1472" w:type="dxa"/>
          </w:tcPr>
          <w:p w:rsidR="002065FB" w:rsidRPr="00960A23" w:rsidRDefault="000D183C" w:rsidP="00960A23">
            <w:pPr>
              <w:jc w:val="center"/>
              <w:rPr>
                <w:rFonts w:cs="Times New Roman"/>
                <w:sz w:val="24"/>
              </w:rPr>
            </w:pPr>
            <w:r w:rsidRPr="00960A23">
              <w:rPr>
                <w:rFonts w:cs="Times New Roman"/>
                <w:sz w:val="24"/>
              </w:rPr>
              <w:t>28.07.2016</w:t>
            </w:r>
          </w:p>
        </w:tc>
        <w:tc>
          <w:tcPr>
            <w:tcW w:w="1693" w:type="dxa"/>
          </w:tcPr>
          <w:p w:rsidR="002065FB" w:rsidRPr="00960A23" w:rsidRDefault="000D183C" w:rsidP="00960A23">
            <w:pPr>
              <w:jc w:val="center"/>
              <w:rPr>
                <w:rFonts w:cs="Times New Roman"/>
                <w:sz w:val="24"/>
              </w:rPr>
            </w:pPr>
            <w:r w:rsidRPr="00960A23">
              <w:rPr>
                <w:rFonts w:cs="Times New Roman"/>
                <w:sz w:val="24"/>
              </w:rPr>
              <w:t>ДИТ</w:t>
            </w:r>
          </w:p>
        </w:tc>
        <w:tc>
          <w:tcPr>
            <w:tcW w:w="1263" w:type="dxa"/>
          </w:tcPr>
          <w:p w:rsidR="002065FB" w:rsidRPr="002065FB" w:rsidRDefault="002065FB" w:rsidP="00206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4928" w:type="dxa"/>
          </w:tcPr>
          <w:p w:rsidR="002065FB" w:rsidRPr="002065FB" w:rsidRDefault="002065FB" w:rsidP="00D61720">
            <w:pPr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>Доработка документа ДИТ</w:t>
            </w:r>
          </w:p>
        </w:tc>
      </w:tr>
      <w:tr w:rsidR="008B58C8" w:rsidRPr="00D87395" w:rsidTr="00A42ACB">
        <w:tc>
          <w:tcPr>
            <w:tcW w:w="1472" w:type="dxa"/>
          </w:tcPr>
          <w:p w:rsidR="008B58C8" w:rsidRPr="00960A23" w:rsidRDefault="008B58C8" w:rsidP="008B58C8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16.09.2016</w:t>
            </w:r>
          </w:p>
        </w:tc>
        <w:tc>
          <w:tcPr>
            <w:tcW w:w="1693" w:type="dxa"/>
          </w:tcPr>
          <w:p w:rsidR="008B58C8" w:rsidRPr="00960A23" w:rsidRDefault="008B58C8" w:rsidP="008B58C8">
            <w:pPr>
              <w:jc w:val="center"/>
              <w:rPr>
                <w:rFonts w:cs="Times New Roman"/>
                <w:sz w:val="24"/>
              </w:rPr>
            </w:pPr>
            <w:r w:rsidRPr="00960A23">
              <w:rPr>
                <w:rFonts w:cs="Times New Roman"/>
                <w:sz w:val="24"/>
                <w:szCs w:val="24"/>
              </w:rPr>
              <w:t>ДНДО</w:t>
            </w:r>
          </w:p>
        </w:tc>
        <w:tc>
          <w:tcPr>
            <w:tcW w:w="1263" w:type="dxa"/>
          </w:tcPr>
          <w:p w:rsidR="008B58C8" w:rsidRDefault="008B58C8" w:rsidP="008B5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4928" w:type="dxa"/>
          </w:tcPr>
          <w:p w:rsidR="008B58C8" w:rsidRPr="002065FB" w:rsidRDefault="008B58C8" w:rsidP="00086D4A">
            <w:pPr>
              <w:rPr>
                <w:sz w:val="24"/>
                <w:szCs w:val="24"/>
              </w:rPr>
            </w:pPr>
            <w:r w:rsidRPr="002065FB">
              <w:rPr>
                <w:sz w:val="24"/>
                <w:szCs w:val="24"/>
              </w:rPr>
              <w:t xml:space="preserve">Доработка документа по </w:t>
            </w:r>
            <w:r>
              <w:rPr>
                <w:sz w:val="24"/>
                <w:szCs w:val="24"/>
              </w:rPr>
              <w:t>результатам выполнения проекта по реинжинирингу бизнес-процесса ДНДО-П-12 «Обеспечение наличного денежного обращения»</w:t>
            </w:r>
          </w:p>
        </w:tc>
      </w:tr>
    </w:tbl>
    <w:p w:rsidR="005328F3" w:rsidRDefault="005328F3" w:rsidP="00A42ACB">
      <w:pPr>
        <w:pStyle w:val="afff6"/>
        <w:spacing w:line="240" w:lineRule="auto"/>
        <w:jc w:val="both"/>
        <w:rPr>
          <w:caps/>
          <w:sz w:val="32"/>
        </w:rPr>
        <w:sectPr w:rsidR="005328F3" w:rsidSect="002869C7">
          <w:footnotePr>
            <w:numRestart w:val="eachPage"/>
          </w:footnotePr>
          <w:pgSz w:w="11906" w:h="16838"/>
          <w:pgMar w:top="1134" w:right="851" w:bottom="1134" w:left="1701" w:header="567" w:footer="289" w:gutter="0"/>
          <w:cols w:space="708"/>
          <w:docGrid w:linePitch="360"/>
        </w:sectPr>
      </w:pPr>
    </w:p>
    <w:p w:rsidR="00DA6848" w:rsidRPr="00A42ACB" w:rsidRDefault="00AA29E1" w:rsidP="000A3B45">
      <w:pPr>
        <w:pStyle w:val="1"/>
        <w:numPr>
          <w:ilvl w:val="0"/>
          <w:numId w:val="0"/>
        </w:numPr>
        <w:pBdr>
          <w:top w:val="single" w:sz="12" w:space="0" w:color="2172B2"/>
          <w:left w:val="single" w:sz="12" w:space="0" w:color="2172B2"/>
          <w:bottom w:val="single" w:sz="12" w:space="0" w:color="2172B2"/>
          <w:right w:val="single" w:sz="12" w:space="0" w:color="2172B2"/>
        </w:pBdr>
        <w:shd w:val="clear" w:color="auto" w:fill="2172B2"/>
        <w:spacing w:line="240" w:lineRule="auto"/>
        <w:rPr>
          <w:b/>
          <w:caps w:val="0"/>
          <w:spacing w:val="0"/>
          <w:sz w:val="32"/>
        </w:rPr>
      </w:pPr>
      <w:bookmarkStart w:id="42" w:name="_Toc456972711"/>
      <w:r w:rsidRPr="00A42ACB">
        <w:rPr>
          <w:b/>
          <w:caps w:val="0"/>
          <w:spacing w:val="0"/>
          <w:sz w:val="32"/>
        </w:rPr>
        <w:lastRenderedPageBreak/>
        <w:t>Приложение</w:t>
      </w:r>
      <w:r w:rsidR="002E7680" w:rsidRPr="00A42ACB">
        <w:rPr>
          <w:b/>
          <w:caps w:val="0"/>
          <w:spacing w:val="0"/>
          <w:sz w:val="32"/>
        </w:rPr>
        <w:t xml:space="preserve">. Реестр </w:t>
      </w:r>
      <w:r w:rsidRPr="00A42ACB">
        <w:rPr>
          <w:b/>
          <w:caps w:val="0"/>
          <w:spacing w:val="0"/>
          <w:sz w:val="32"/>
        </w:rPr>
        <w:t xml:space="preserve">вопросов и </w:t>
      </w:r>
      <w:r w:rsidR="002E7680" w:rsidRPr="00A42ACB">
        <w:rPr>
          <w:b/>
          <w:caps w:val="0"/>
          <w:spacing w:val="0"/>
          <w:sz w:val="32"/>
        </w:rPr>
        <w:t>замечаний</w:t>
      </w:r>
      <w:r w:rsidR="00DA620E" w:rsidRPr="00A42ACB">
        <w:rPr>
          <w:b/>
          <w:caps w:val="0"/>
          <w:spacing w:val="0"/>
          <w:sz w:val="32"/>
        </w:rPr>
        <w:t xml:space="preserve"> и реестр открытых вопросов</w:t>
      </w:r>
      <w:bookmarkEnd w:id="42"/>
    </w:p>
    <w:p w:rsidR="005328F3" w:rsidRDefault="005328F3" w:rsidP="00EC49D7">
      <w:pPr>
        <w:tabs>
          <w:tab w:val="left" w:pos="2145"/>
        </w:tabs>
        <w:spacing w:line="240" w:lineRule="auto"/>
        <w:jc w:val="left"/>
        <w:rPr>
          <w:rFonts w:cs="Times New Roman"/>
          <w:sz w:val="24"/>
        </w:rPr>
      </w:pPr>
    </w:p>
    <w:p w:rsidR="00EC49D7" w:rsidRPr="005328F3" w:rsidRDefault="005328F3" w:rsidP="00EC49D7">
      <w:pPr>
        <w:tabs>
          <w:tab w:val="left" w:pos="2145"/>
        </w:tabs>
        <w:spacing w:line="240" w:lineRule="auto"/>
        <w:jc w:val="left"/>
        <w:rPr>
          <w:rFonts w:cs="Times New Roman"/>
          <w:sz w:val="24"/>
          <w:szCs w:val="24"/>
        </w:rPr>
      </w:pPr>
      <w:r w:rsidRPr="005328F3">
        <w:rPr>
          <w:rFonts w:cs="Times New Roman"/>
          <w:sz w:val="24"/>
          <w:szCs w:val="24"/>
        </w:rPr>
        <w:t>Реестр вопросов и замечаний</w:t>
      </w:r>
    </w:p>
    <w:tbl>
      <w:tblPr>
        <w:tblW w:w="14738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1417"/>
        <w:gridCol w:w="1020"/>
        <w:gridCol w:w="1474"/>
        <w:gridCol w:w="1020"/>
        <w:gridCol w:w="1417"/>
        <w:gridCol w:w="1304"/>
        <w:gridCol w:w="1247"/>
        <w:gridCol w:w="737"/>
        <w:gridCol w:w="1247"/>
        <w:gridCol w:w="3458"/>
      </w:tblGrid>
      <w:tr w:rsidR="00A30C51" w:rsidRPr="00EC49D7" w:rsidTr="00A30C51">
        <w:trPr>
          <w:trHeight w:val="6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 xml:space="preserve">№ </w:t>
            </w:r>
            <w:proofErr w:type="gramStart"/>
            <w:r w:rsidRPr="00A30C51">
              <w:rPr>
                <w:rFonts w:cs="Times New Roman"/>
                <w:bCs/>
                <w:color w:val="FFFFFF"/>
              </w:rPr>
              <w:t>п</w:t>
            </w:r>
            <w:proofErr w:type="gramEnd"/>
            <w:r w:rsidRPr="00A30C51">
              <w:rPr>
                <w:rFonts w:cs="Times New Roman"/>
                <w:bCs/>
                <w:color w:val="FFFFFF"/>
              </w:rPr>
              <w:t>/п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</w:tcPr>
          <w:p w:rsidR="00A30C51" w:rsidRPr="00A30C51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Структурное подразделение Банка России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</w:tcPr>
          <w:p w:rsidR="00A30C51" w:rsidRPr="00A30C51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Фамилия, инициалы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Дата предоставления замечания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Документ, версия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Наименование раздела, к которому предоставлен комментарий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Комментарий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Критичность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Статус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r w:rsidRPr="00A30C51">
              <w:rPr>
                <w:rFonts w:eastAsia="Times New Roman" w:cs="Times New Roman"/>
                <w:bCs/>
                <w:color w:val="FFFFFF"/>
              </w:rPr>
              <w:t>Исполнитель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2172B2"/>
            <w:vAlign w:val="center"/>
            <w:hideMark/>
          </w:tcPr>
          <w:p w:rsidR="00A30C51" w:rsidRPr="00A30C51" w:rsidRDefault="00A30C51" w:rsidP="00A30C51">
            <w:pPr>
              <w:spacing w:line="240" w:lineRule="auto"/>
              <w:jc w:val="center"/>
              <w:rPr>
                <w:rFonts w:eastAsia="Times New Roman" w:cs="Times New Roman"/>
                <w:bCs/>
                <w:color w:val="FFFFFF"/>
              </w:rPr>
            </w:pPr>
            <w:proofErr w:type="gramStart"/>
            <w:r w:rsidRPr="00A30C51">
              <w:rPr>
                <w:rFonts w:eastAsia="Times New Roman" w:cs="Times New Roman"/>
                <w:bCs/>
                <w:color w:val="FFFFFF"/>
              </w:rPr>
              <w:t>Внесенные изменения (для принятых), ответ разработчика документа (для отклоненных) или решение руководства (для разногласий)</w:t>
            </w:r>
            <w:proofErr w:type="gramEnd"/>
          </w:p>
        </w:tc>
      </w:tr>
      <w:tr w:rsidR="00A30C51" w:rsidRPr="00EC49D7" w:rsidTr="00A30C51">
        <w:trPr>
          <w:trHeight w:val="25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5328F3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2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</w:tr>
      <w:tr w:rsidR="00A30C51" w:rsidRPr="00EC49D7" w:rsidTr="00A30C51">
        <w:trPr>
          <w:trHeight w:val="25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5328F3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</w:tr>
      <w:tr w:rsidR="00A30C51" w:rsidRPr="00EC49D7" w:rsidTr="00A30C51">
        <w:trPr>
          <w:trHeight w:val="25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5328F3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</w:tr>
      <w:tr w:rsidR="00A30C51" w:rsidRPr="00EC49D7" w:rsidTr="00A30C51">
        <w:trPr>
          <w:trHeight w:val="25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5328F3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</w:tr>
      <w:tr w:rsidR="00A30C51" w:rsidRPr="00EC49D7" w:rsidTr="00A30C51">
        <w:trPr>
          <w:trHeight w:val="25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5328F3" w:rsidRDefault="00A30C51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0C51" w:rsidRPr="00EC49D7" w:rsidRDefault="00A30C51" w:rsidP="00A30C51">
            <w:pPr>
              <w:spacing w:line="240" w:lineRule="auto"/>
              <w:jc w:val="left"/>
              <w:rPr>
                <w:rFonts w:eastAsia="Times New Roman" w:cs="Times New Roman"/>
              </w:rPr>
            </w:pPr>
            <w:r w:rsidRPr="00EC49D7">
              <w:rPr>
                <w:rFonts w:eastAsia="Times New Roman" w:cs="Times New Roman"/>
              </w:rPr>
              <w:t> </w:t>
            </w:r>
          </w:p>
        </w:tc>
      </w:tr>
    </w:tbl>
    <w:p w:rsidR="00EC49D7" w:rsidRDefault="00EC49D7" w:rsidP="00EC49D7">
      <w:pPr>
        <w:tabs>
          <w:tab w:val="left" w:pos="2145"/>
        </w:tabs>
        <w:spacing w:line="240" w:lineRule="auto"/>
        <w:jc w:val="left"/>
        <w:rPr>
          <w:rFonts w:cs="Times New Roman"/>
          <w:sz w:val="24"/>
        </w:rPr>
      </w:pPr>
    </w:p>
    <w:p w:rsidR="005328F3" w:rsidRDefault="005328F3" w:rsidP="00EC49D7">
      <w:pPr>
        <w:tabs>
          <w:tab w:val="left" w:pos="2145"/>
        </w:tabs>
        <w:spacing w:line="240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Реестр открытых вопросов</w:t>
      </w:r>
    </w:p>
    <w:tbl>
      <w:tblPr>
        <w:tblW w:w="147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"/>
        <w:gridCol w:w="1474"/>
        <w:gridCol w:w="1134"/>
        <w:gridCol w:w="1559"/>
        <w:gridCol w:w="1417"/>
        <w:gridCol w:w="1276"/>
        <w:gridCol w:w="1077"/>
        <w:gridCol w:w="1361"/>
        <w:gridCol w:w="5077"/>
      </w:tblGrid>
      <w:tr w:rsidR="005328F3" w:rsidRPr="005328F3" w:rsidTr="00A30C51">
        <w:trPr>
          <w:trHeight w:val="506"/>
        </w:trPr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 xml:space="preserve">№ </w:t>
            </w:r>
            <w:proofErr w:type="gramStart"/>
            <w:r w:rsidRPr="00A30C51">
              <w:rPr>
                <w:rFonts w:cs="Times New Roman"/>
                <w:bCs/>
                <w:color w:val="FFFFFF"/>
              </w:rPr>
              <w:t>п</w:t>
            </w:r>
            <w:proofErr w:type="gramEnd"/>
            <w:r w:rsidRPr="00A30C51">
              <w:rPr>
                <w:rFonts w:cs="Times New Roman"/>
                <w:bCs/>
                <w:color w:val="FFFFFF"/>
              </w:rPr>
              <w:t>/п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Структурное подразделение Банка России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Фамилия, инициалы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Дата фиксации вопроса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Комментарий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Плановая дата решения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Статус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Исполнитель</w:t>
            </w: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2172B2"/>
            <w:vAlign w:val="center"/>
          </w:tcPr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Ответ исполнителя</w:t>
            </w:r>
          </w:p>
          <w:p w:rsidR="005328F3" w:rsidRPr="00A30C51" w:rsidRDefault="005328F3" w:rsidP="00A30C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Cs/>
                <w:color w:val="FFFFFF"/>
              </w:rPr>
            </w:pPr>
            <w:r w:rsidRPr="00A30C51">
              <w:rPr>
                <w:rFonts w:cs="Times New Roman"/>
                <w:bCs/>
                <w:color w:val="FFFFFF"/>
              </w:rPr>
              <w:t>или решение руководства (для разногласий)</w:t>
            </w:r>
          </w:p>
        </w:tc>
      </w:tr>
      <w:tr w:rsidR="005328F3" w:rsidRPr="005328F3" w:rsidTr="00A30C51">
        <w:trPr>
          <w:trHeight w:val="245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1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</w:tr>
      <w:tr w:rsidR="005328F3" w:rsidRPr="005328F3" w:rsidTr="00A30C51">
        <w:trPr>
          <w:trHeight w:val="290"/>
        </w:trPr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9933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</w:tr>
      <w:tr w:rsidR="005328F3" w:rsidRPr="005328F3" w:rsidTr="00A30C51">
        <w:trPr>
          <w:trHeight w:val="290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3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8000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</w:tr>
      <w:tr w:rsidR="005328F3" w:rsidRPr="005328F3" w:rsidTr="00A30C51">
        <w:trPr>
          <w:trHeight w:val="276"/>
        </w:trPr>
        <w:tc>
          <w:tcPr>
            <w:tcW w:w="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4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</w:tr>
      <w:tr w:rsidR="005328F3" w:rsidRPr="005328F3" w:rsidTr="00A30C51">
        <w:trPr>
          <w:trHeight w:val="245"/>
        </w:trPr>
        <w:tc>
          <w:tcPr>
            <w:tcW w:w="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  <w:r w:rsidRPr="005328F3">
              <w:rPr>
                <w:rFonts w:cs="Times New Roman"/>
                <w:color w:val="000000"/>
              </w:rPr>
              <w:t>5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5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328F3" w:rsidRPr="005328F3" w:rsidRDefault="005328F3" w:rsidP="005328F3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Times New Roman"/>
                <w:color w:val="000000"/>
              </w:rPr>
            </w:pPr>
          </w:p>
        </w:tc>
      </w:tr>
    </w:tbl>
    <w:p w:rsidR="003F4453" w:rsidRDefault="003F4453" w:rsidP="00A30C51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 w:val="24"/>
        </w:rPr>
      </w:pPr>
    </w:p>
    <w:p w:rsidR="003F4453" w:rsidRPr="003F4453" w:rsidRDefault="00757578" w:rsidP="003F4453">
      <w:pPr>
        <w:rPr>
          <w:rFonts w:cs="Times New Roman"/>
          <w:color w:val="808080" w:themeColor="background1" w:themeShade="80"/>
          <w:sz w:val="24"/>
        </w:rPr>
      </w:pPr>
      <w:r>
        <w:rPr>
          <w:rFonts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.75pt;margin-top:16.8pt;width:102.5pt;height:66.45pt;z-index:251658752">
            <v:imagedata r:id="rId21" o:title=""/>
            <w10:wrap type="square" side="right"/>
          </v:shape>
          <o:OLEObject Type="Embed" ProgID="Excel.Sheet.12" ShapeID="_x0000_s1031" DrawAspect="Icon" ObjectID="_1539507418" r:id="rId22"/>
        </w:pict>
      </w:r>
      <w:proofErr w:type="gramStart"/>
      <w:r w:rsidR="003F4453">
        <w:rPr>
          <w:rFonts w:cs="Times New Roman"/>
          <w:color w:val="808080" w:themeColor="background1" w:themeShade="80"/>
          <w:sz w:val="24"/>
        </w:rPr>
        <w:t xml:space="preserve">Для удобства реестр вопросов и замечаний и реестр открытых вопросов могут </w:t>
      </w:r>
      <w:r w:rsidR="003F4453" w:rsidRPr="003F4453">
        <w:rPr>
          <w:rFonts w:cs="Times New Roman"/>
          <w:color w:val="808080" w:themeColor="background1" w:themeShade="80"/>
          <w:sz w:val="24"/>
        </w:rPr>
        <w:t>быть заполнен</w:t>
      </w:r>
      <w:r w:rsidR="003F4453">
        <w:rPr>
          <w:rFonts w:cs="Times New Roman"/>
          <w:color w:val="808080" w:themeColor="background1" w:themeShade="80"/>
          <w:sz w:val="24"/>
        </w:rPr>
        <w:t>ы</w:t>
      </w:r>
      <w:r w:rsidR="003F4453" w:rsidRPr="003F4453">
        <w:rPr>
          <w:rFonts w:cs="Times New Roman"/>
          <w:color w:val="808080" w:themeColor="background1" w:themeShade="80"/>
          <w:sz w:val="24"/>
        </w:rPr>
        <w:t xml:space="preserve"> в формате </w:t>
      </w:r>
      <w:proofErr w:type="spellStart"/>
      <w:r w:rsidR="003F4453" w:rsidRPr="003F4453">
        <w:rPr>
          <w:rFonts w:cs="Times New Roman"/>
          <w:color w:val="808080" w:themeColor="background1" w:themeShade="80"/>
          <w:sz w:val="24"/>
        </w:rPr>
        <w:t>Microsoft</w:t>
      </w:r>
      <w:proofErr w:type="spellEnd"/>
      <w:r w:rsidR="003F4453" w:rsidRPr="003F4453">
        <w:rPr>
          <w:rFonts w:cs="Times New Roman"/>
          <w:color w:val="808080" w:themeColor="background1" w:themeShade="80"/>
          <w:sz w:val="24"/>
        </w:rPr>
        <w:t xml:space="preserve"> </w:t>
      </w:r>
      <w:proofErr w:type="spellStart"/>
      <w:r w:rsidR="003F4453" w:rsidRPr="003F4453">
        <w:rPr>
          <w:rFonts w:cs="Times New Roman"/>
          <w:color w:val="808080" w:themeColor="background1" w:themeShade="80"/>
          <w:sz w:val="24"/>
        </w:rPr>
        <w:t>Excel</w:t>
      </w:r>
      <w:proofErr w:type="spellEnd"/>
      <w:r w:rsidR="003F4453" w:rsidRPr="003F4453">
        <w:rPr>
          <w:rFonts w:cs="Times New Roman"/>
          <w:color w:val="808080" w:themeColor="background1" w:themeShade="80"/>
          <w:sz w:val="24"/>
        </w:rPr>
        <w:t>.</w:t>
      </w:r>
      <w:proofErr w:type="gramEnd"/>
    </w:p>
    <w:p w:rsidR="00DA6848" w:rsidRPr="00D87395" w:rsidRDefault="008B166E" w:rsidP="005C797B">
      <w:pPr>
        <w:spacing w:line="240" w:lineRule="auto"/>
        <w:jc w:val="left"/>
        <w:rPr>
          <w:rFonts w:cs="Times New Roman"/>
        </w:rPr>
      </w:pPr>
      <w:r w:rsidRPr="00D87395">
        <w:rPr>
          <w:rFonts w:cs="Times New Roman"/>
          <w:sz w:val="24"/>
        </w:rPr>
        <w:t xml:space="preserve"> </w:t>
      </w:r>
      <w:bookmarkStart w:id="43" w:name="_MON_1528206050"/>
      <w:bookmarkEnd w:id="43"/>
      <w:r w:rsidR="00A30C51" w:rsidRPr="00D87395">
        <w:rPr>
          <w:rFonts w:cs="Times New Roman"/>
          <w:sz w:val="24"/>
        </w:rPr>
        <w:object w:dxaOrig="1531" w:dyaOrig="990">
          <v:shape id="_x0000_i1025" type="#_x0000_t75" style="width:95.45pt;height:67.8pt" o:ole="">
            <v:imagedata r:id="rId23" o:title=""/>
          </v:shape>
          <o:OLEObject Type="Embed" ProgID="Excel.Sheet.12" ShapeID="_x0000_i1025" DrawAspect="Icon" ObjectID="_1539507417" r:id="rId24"/>
        </w:object>
      </w:r>
    </w:p>
    <w:p w:rsidR="002E7680" w:rsidRPr="00D87395" w:rsidRDefault="002E7680" w:rsidP="005C797B">
      <w:pPr>
        <w:spacing w:line="240" w:lineRule="auto"/>
        <w:jc w:val="left"/>
        <w:rPr>
          <w:rFonts w:cs="Times New Roman"/>
          <w:color w:val="808080" w:themeColor="background1" w:themeShade="80"/>
        </w:rPr>
      </w:pPr>
    </w:p>
    <w:p w:rsidR="00A8202D" w:rsidRDefault="00A8202D" w:rsidP="005C797B">
      <w:pPr>
        <w:spacing w:line="240" w:lineRule="auto"/>
        <w:jc w:val="left"/>
        <w:rPr>
          <w:rFonts w:cs="Times New Roman"/>
          <w:caps/>
          <w:color w:val="243255" w:themeColor="accent1" w:themeShade="7F"/>
          <w:spacing w:val="15"/>
        </w:rPr>
        <w:sectPr w:rsidR="00A8202D" w:rsidSect="002869C7">
          <w:headerReference w:type="default" r:id="rId25"/>
          <w:footnotePr>
            <w:numRestart w:val="eachPage"/>
          </w:footnotePr>
          <w:pgSz w:w="16838" w:h="11906" w:orient="landscape"/>
          <w:pgMar w:top="1701" w:right="1134" w:bottom="851" w:left="1134" w:header="567" w:footer="289" w:gutter="0"/>
          <w:cols w:space="708"/>
          <w:docGrid w:linePitch="360"/>
        </w:sectPr>
      </w:pPr>
    </w:p>
    <w:p w:rsidR="000D507D" w:rsidRPr="00A8202D" w:rsidRDefault="00A8202D" w:rsidP="00A8202D">
      <w:pPr>
        <w:spacing w:line="240" w:lineRule="auto"/>
        <w:jc w:val="center"/>
        <w:rPr>
          <w:rFonts w:cs="Times New Roman"/>
          <w:b/>
          <w:caps/>
          <w:color w:val="243255" w:themeColor="accent1" w:themeShade="7F"/>
          <w:spacing w:val="15"/>
          <w:sz w:val="24"/>
          <w:szCs w:val="24"/>
        </w:rPr>
      </w:pPr>
      <w:r w:rsidRPr="00A8202D">
        <w:rPr>
          <w:rFonts w:cs="Times New Roman"/>
          <w:b/>
          <w:caps/>
          <w:color w:val="243255" w:themeColor="accent1" w:themeShade="7F"/>
          <w:spacing w:val="15"/>
          <w:sz w:val="24"/>
          <w:szCs w:val="24"/>
        </w:rPr>
        <w:lastRenderedPageBreak/>
        <w:t>Лист согласования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247"/>
        <w:gridCol w:w="2287"/>
        <w:gridCol w:w="2036"/>
      </w:tblGrid>
      <w:tr w:rsidR="00A8202D" w:rsidRPr="00A8202D" w:rsidTr="00914238">
        <w:tc>
          <w:tcPr>
            <w:tcW w:w="5920" w:type="dxa"/>
            <w:shd w:val="clear" w:color="auto" w:fill="629DD1"/>
          </w:tcPr>
          <w:p w:rsidR="00A8202D" w:rsidRPr="00A8202D" w:rsidRDefault="00A8202D" w:rsidP="00A8202D">
            <w:pPr>
              <w:spacing w:before="10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A8202D">
              <w:rPr>
                <w:rFonts w:eastAsia="Times New Roman" w:cs="Times New Roman"/>
                <w:b/>
                <w:bCs/>
                <w:color w:val="FFFFFF"/>
              </w:rPr>
              <w:t>Должность</w:t>
            </w:r>
          </w:p>
        </w:tc>
        <w:tc>
          <w:tcPr>
            <w:tcW w:w="2552" w:type="dxa"/>
            <w:shd w:val="clear" w:color="auto" w:fill="629DD1"/>
          </w:tcPr>
          <w:p w:rsidR="00A8202D" w:rsidRPr="00A8202D" w:rsidRDefault="00A8202D" w:rsidP="00A8202D">
            <w:pPr>
              <w:spacing w:before="10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A8202D">
              <w:rPr>
                <w:rFonts w:eastAsia="Times New Roman" w:cs="Times New Roman"/>
                <w:b/>
                <w:bCs/>
                <w:color w:val="FFFFFF"/>
              </w:rPr>
              <w:t>ФИО</w:t>
            </w:r>
          </w:p>
        </w:tc>
        <w:tc>
          <w:tcPr>
            <w:tcW w:w="2210" w:type="dxa"/>
            <w:shd w:val="clear" w:color="auto" w:fill="629DD1"/>
          </w:tcPr>
          <w:p w:rsidR="00A8202D" w:rsidRPr="00A8202D" w:rsidRDefault="00A8202D" w:rsidP="00A8202D">
            <w:pPr>
              <w:spacing w:before="10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A8202D">
              <w:rPr>
                <w:rFonts w:eastAsia="Times New Roman" w:cs="Times New Roman"/>
                <w:b/>
                <w:bCs/>
                <w:color w:val="FFFFFF"/>
              </w:rPr>
              <w:t>Подпись</w:t>
            </w:r>
          </w:p>
        </w:tc>
      </w:tr>
      <w:tr w:rsidR="00A8202D" w:rsidRPr="00A8202D" w:rsidTr="00914238">
        <w:trPr>
          <w:trHeight w:val="204"/>
        </w:trPr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  <w:tr w:rsidR="00A8202D" w:rsidRPr="00A8202D" w:rsidTr="00914238">
        <w:tc>
          <w:tcPr>
            <w:tcW w:w="592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Cs/>
              </w:rPr>
            </w:pPr>
          </w:p>
        </w:tc>
        <w:tc>
          <w:tcPr>
            <w:tcW w:w="2552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210" w:type="dxa"/>
          </w:tcPr>
          <w:p w:rsidR="00A8202D" w:rsidRPr="00A8202D" w:rsidRDefault="00A8202D" w:rsidP="00A8202D">
            <w:pPr>
              <w:spacing w:before="120" w:after="120" w:line="240" w:lineRule="auto"/>
              <w:rPr>
                <w:rFonts w:eastAsia="Times New Roman" w:cs="Times New Roman"/>
                <w:b/>
              </w:rPr>
            </w:pPr>
          </w:p>
        </w:tc>
      </w:tr>
    </w:tbl>
    <w:p w:rsidR="00A8202D" w:rsidRPr="00D87395" w:rsidRDefault="00A8202D" w:rsidP="005C797B">
      <w:pPr>
        <w:spacing w:line="240" w:lineRule="auto"/>
        <w:jc w:val="left"/>
        <w:rPr>
          <w:rFonts w:cs="Times New Roman"/>
          <w:caps/>
          <w:color w:val="243255" w:themeColor="accent1" w:themeShade="7F"/>
          <w:spacing w:val="15"/>
        </w:rPr>
      </w:pPr>
    </w:p>
    <w:sectPr w:rsidR="00A8202D" w:rsidRPr="00D87395" w:rsidSect="002869C7">
      <w:headerReference w:type="default" r:id="rId26"/>
      <w:footnotePr>
        <w:numRestart w:val="eachPage"/>
      </w:footnotePr>
      <w:pgSz w:w="11906" w:h="16838"/>
      <w:pgMar w:top="1134" w:right="851" w:bottom="1134" w:left="1701" w:header="567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78" w:rsidRDefault="00757578" w:rsidP="002F7E2B">
      <w:pPr>
        <w:spacing w:line="240" w:lineRule="auto"/>
      </w:pPr>
      <w:r>
        <w:separator/>
      </w:r>
    </w:p>
  </w:endnote>
  <w:endnote w:type="continuationSeparator" w:id="0">
    <w:p w:rsidR="00757578" w:rsidRDefault="00757578" w:rsidP="002F7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657" w:type="pct"/>
      <w:tblLook w:val="0000" w:firstRow="0" w:lastRow="0" w:firstColumn="0" w:lastColumn="0" w:noHBand="0" w:noVBand="0"/>
    </w:tblPr>
    <w:tblGrid>
      <w:gridCol w:w="6051"/>
      <w:gridCol w:w="948"/>
    </w:tblGrid>
    <w:tr w:rsidR="0006287C" w:rsidRPr="00471BC3" w:rsidTr="007C477C">
      <w:trPr>
        <w:cantSplit/>
        <w:trHeight w:val="276"/>
      </w:trPr>
      <w:tc>
        <w:tcPr>
          <w:tcW w:w="4323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6287C" w:rsidRPr="00EA2212" w:rsidRDefault="0006287C" w:rsidP="00140E0C">
          <w:pPr>
            <w:pStyle w:val="aa"/>
            <w:rPr>
              <w:rFonts w:cs="Times New Roman"/>
              <w:i/>
              <w:color w:val="595959" w:themeColor="text1" w:themeTint="A6"/>
            </w:rPr>
          </w:pPr>
        </w:p>
      </w:tc>
      <w:tc>
        <w:tcPr>
          <w:tcW w:w="677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06287C" w:rsidRPr="00EA2212" w:rsidRDefault="0006287C" w:rsidP="007C477C">
          <w:pPr>
            <w:pStyle w:val="aa"/>
            <w:rPr>
              <w:rFonts w:cs="Times New Roman"/>
              <w:i/>
              <w:color w:val="595959" w:themeColor="text1" w:themeTint="A6"/>
            </w:rPr>
          </w:pPr>
        </w:p>
      </w:tc>
    </w:tr>
  </w:tbl>
  <w:p w:rsidR="0006287C" w:rsidRDefault="0006287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-106" w:type="dxa"/>
      <w:tblLayout w:type="fixed"/>
      <w:tblLook w:val="0000" w:firstRow="0" w:lastRow="0" w:firstColumn="0" w:lastColumn="0" w:noHBand="0" w:noVBand="0"/>
    </w:tblPr>
    <w:tblGrid>
      <w:gridCol w:w="6343"/>
      <w:gridCol w:w="993"/>
      <w:gridCol w:w="2693"/>
    </w:tblGrid>
    <w:tr w:rsidR="0006287C" w:rsidRPr="00471BC3" w:rsidTr="002A368D">
      <w:trPr>
        <w:cantSplit/>
        <w:trHeight w:val="276"/>
      </w:trPr>
      <w:tc>
        <w:tcPr>
          <w:tcW w:w="6343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06287C" w:rsidRPr="00EA2212" w:rsidRDefault="0006287C" w:rsidP="00886E69">
          <w:pPr>
            <w:pStyle w:val="aa"/>
            <w:rPr>
              <w:rFonts w:cs="Times New Roman"/>
              <w:i/>
              <w:color w:val="595959" w:themeColor="text1" w:themeTint="A6"/>
            </w:rPr>
          </w:pPr>
        </w:p>
      </w:tc>
      <w:tc>
        <w:tcPr>
          <w:tcW w:w="993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06287C" w:rsidRPr="00EA2212" w:rsidRDefault="0006287C" w:rsidP="00886E69">
          <w:pPr>
            <w:pStyle w:val="aa"/>
            <w:jc w:val="center"/>
            <w:rPr>
              <w:rFonts w:cs="Times New Roman"/>
              <w:i/>
              <w:color w:val="595959" w:themeColor="text1" w:themeTint="A6"/>
            </w:rPr>
          </w:pPr>
        </w:p>
      </w:tc>
      <w:tc>
        <w:tcPr>
          <w:tcW w:w="2693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06287C" w:rsidRPr="00471BC3" w:rsidRDefault="0006287C" w:rsidP="00886E69">
          <w:pPr>
            <w:pStyle w:val="aa"/>
            <w:jc w:val="right"/>
            <w:rPr>
              <w:rFonts w:cs="Times New Roman"/>
              <w:b/>
              <w:color w:val="0070C0"/>
            </w:rPr>
          </w:pPr>
          <w:r w:rsidRPr="00471BC3">
            <w:rPr>
              <w:rFonts w:cs="Times New Roman"/>
              <w:b/>
              <w:color w:val="0070C0"/>
            </w:rPr>
            <w:t>Стр</w:t>
          </w:r>
          <w:r>
            <w:rPr>
              <w:rFonts w:cs="Times New Roman"/>
              <w:b/>
              <w:color w:val="0070C0"/>
            </w:rPr>
            <w:t>.</w:t>
          </w:r>
          <w:r w:rsidRPr="00471BC3">
            <w:rPr>
              <w:rFonts w:cs="Times New Roman"/>
              <w:b/>
              <w:color w:val="0070C0"/>
            </w:rPr>
            <w:t xml:space="preserve"> </w:t>
          </w:r>
          <w:r w:rsidRPr="00471BC3">
            <w:rPr>
              <w:rFonts w:cs="Times New Roman"/>
              <w:b/>
              <w:color w:val="0070C0"/>
            </w:rPr>
            <w:fldChar w:fldCharType="begin"/>
          </w:r>
          <w:r w:rsidRPr="00471BC3">
            <w:rPr>
              <w:rFonts w:cs="Times New Roman"/>
              <w:b/>
              <w:color w:val="0070C0"/>
            </w:rPr>
            <w:instrText xml:space="preserve"> PAGE </w:instrText>
          </w:r>
          <w:r w:rsidRPr="00471BC3">
            <w:rPr>
              <w:rFonts w:cs="Times New Roman"/>
              <w:b/>
              <w:color w:val="0070C0"/>
            </w:rPr>
            <w:fldChar w:fldCharType="separate"/>
          </w:r>
          <w:r>
            <w:rPr>
              <w:rFonts w:cs="Times New Roman"/>
              <w:b/>
              <w:noProof/>
              <w:color w:val="0070C0"/>
            </w:rPr>
            <w:t>14</w:t>
          </w:r>
          <w:r w:rsidRPr="00471BC3">
            <w:rPr>
              <w:rFonts w:cs="Times New Roman"/>
              <w:b/>
              <w:color w:val="0070C0"/>
            </w:rPr>
            <w:fldChar w:fldCharType="end"/>
          </w:r>
          <w:r w:rsidRPr="00471BC3">
            <w:rPr>
              <w:rFonts w:cs="Times New Roman"/>
              <w:b/>
              <w:color w:val="0070C0"/>
            </w:rPr>
            <w:t xml:space="preserve"> из </w:t>
          </w:r>
          <w:r w:rsidR="00757578">
            <w:fldChar w:fldCharType="begin"/>
          </w:r>
          <w:r w:rsidR="00757578">
            <w:instrText xml:space="preserve"> NUMPAGES   \* MERGEFORMAT </w:instrText>
          </w:r>
          <w:r w:rsidR="00757578">
            <w:fldChar w:fldCharType="separate"/>
          </w:r>
          <w:r w:rsidRPr="004454B7">
            <w:rPr>
              <w:rFonts w:cs="Times New Roman"/>
              <w:b/>
              <w:noProof/>
              <w:color w:val="0070C0"/>
            </w:rPr>
            <w:t>33</w:t>
          </w:r>
          <w:r w:rsidR="00757578">
            <w:rPr>
              <w:rFonts w:cs="Times New Roman"/>
              <w:b/>
              <w:noProof/>
              <w:color w:val="0070C0"/>
            </w:rPr>
            <w:fldChar w:fldCharType="end"/>
          </w:r>
        </w:p>
      </w:tc>
    </w:tr>
  </w:tbl>
  <w:p w:rsidR="0006287C" w:rsidRDefault="0006287C" w:rsidP="00886E6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7C" w:rsidRDefault="0006287C" w:rsidP="00F46D4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78" w:rsidRDefault="00757578" w:rsidP="002F7E2B">
      <w:pPr>
        <w:spacing w:line="240" w:lineRule="auto"/>
      </w:pPr>
      <w:r>
        <w:separator/>
      </w:r>
    </w:p>
  </w:footnote>
  <w:footnote w:type="continuationSeparator" w:id="0">
    <w:p w:rsidR="00757578" w:rsidRDefault="00757578" w:rsidP="002F7E2B">
      <w:pPr>
        <w:spacing w:line="240" w:lineRule="auto"/>
      </w:pPr>
      <w:r>
        <w:continuationSeparator/>
      </w:r>
    </w:p>
  </w:footnote>
  <w:footnote w:id="1">
    <w:p w:rsidR="0006287C" w:rsidRDefault="0006287C" w:rsidP="008C7944">
      <w:pPr>
        <w:pStyle w:val="aff4"/>
      </w:pPr>
      <w:r>
        <w:rPr>
          <w:rStyle w:val="afff2"/>
        </w:rPr>
        <w:footnoteRef/>
      </w:r>
      <w:r w:rsidRPr="008C7944">
        <w:rPr>
          <w:vertAlign w:val="superscript"/>
        </w:rPr>
        <w:t>)</w:t>
      </w:r>
      <w:r>
        <w:t xml:space="preserve"> Здесь и далее по тексту документа будут рассматриваться перевозки и места хранения банкнот и монет в </w:t>
      </w:r>
      <w:proofErr w:type="gramStart"/>
      <w:r>
        <w:t>совокупности</w:t>
      </w:r>
      <w:proofErr w:type="gramEnd"/>
      <w:r>
        <w:t xml:space="preserve"> не относящиеся к информации, составляющей Государственную тайну (без учета ДНДО).</w:t>
      </w:r>
    </w:p>
  </w:footnote>
  <w:footnote w:id="2">
    <w:p w:rsidR="0006287C" w:rsidRPr="006E60B0" w:rsidRDefault="0006287C">
      <w:pPr>
        <w:pStyle w:val="afff0"/>
      </w:pPr>
      <w:r>
        <w:rPr>
          <w:rStyle w:val="afff2"/>
        </w:rPr>
        <w:footnoteRef/>
      </w:r>
      <w:proofErr w:type="gramStart"/>
      <w:r w:rsidRPr="00BE3C29">
        <w:rPr>
          <w:vertAlign w:val="superscript"/>
        </w:rPr>
        <w:t>)</w:t>
      </w:r>
      <w:r>
        <w:t xml:space="preserve"> </w:t>
      </w:r>
      <w:r w:rsidRPr="006E60B0">
        <w:t xml:space="preserve">Для решения данной задачи  </w:t>
      </w:r>
      <w:r w:rsidRPr="006E60B0">
        <w:rPr>
          <w:rFonts w:cs="Times New Roman"/>
        </w:rPr>
        <w:t>требуется изменение Инструкции № 132-И ДСП</w:t>
      </w:r>
      <w:r w:rsidRPr="006E60B0">
        <w:t>.</w:t>
      </w:r>
      <w:proofErr w:type="gramEnd"/>
    </w:p>
  </w:footnote>
  <w:footnote w:id="3">
    <w:p w:rsidR="0006287C" w:rsidRDefault="0006287C" w:rsidP="00BE3C29">
      <w:pPr>
        <w:pStyle w:val="afff0"/>
      </w:pPr>
      <w:r>
        <w:rPr>
          <w:rStyle w:val="afff2"/>
        </w:rPr>
        <w:footnoteRef/>
      </w:r>
      <w:proofErr w:type="gramStart"/>
      <w:r w:rsidRPr="00BE3C29">
        <w:rPr>
          <w:vertAlign w:val="superscript"/>
        </w:rPr>
        <w:t>)</w:t>
      </w:r>
      <w:r>
        <w:t xml:space="preserve"> При решении поставленных задач должна быть обеспечена возможность определения эксплуатационных затрат, капитальных вложений и приведенных затрат (эксплуатационных затрат с учетом амортизационных отчислений).</w:t>
      </w:r>
      <w:proofErr w:type="gramEnd"/>
      <w:r>
        <w:t xml:space="preserve"> Приведенные затраты (ЗП) – оценочный показатель сравнительной экономической эффективности решения в области организации производства, технической и хозяйственной политики, отражающий величину текущих и единовременных (капитальных) затрат, минимум которого является критерием выбора лучшего варианта из рассматриваемых альтернатив. Формула ЗП = С + Е x</w:t>
      </w:r>
      <w:proofErr w:type="gramStart"/>
      <w:r>
        <w:t> К</w:t>
      </w:r>
      <w:proofErr w:type="gramEnd"/>
      <w:r>
        <w:t xml:space="preserve">, </w:t>
      </w:r>
      <w:r>
        <w:br/>
        <w:t>где С – себестоимость будущего товара/решения (текущие затраты);</w:t>
      </w:r>
    </w:p>
    <w:p w:rsidR="0006287C" w:rsidRDefault="0006287C" w:rsidP="00EB7D0F">
      <w:pPr>
        <w:pStyle w:val="afff0"/>
        <w:ind w:left="142" w:firstLine="142"/>
      </w:pPr>
      <w:r>
        <w:t xml:space="preserve"> </w:t>
      </w:r>
      <w:proofErr w:type="gramStart"/>
      <w:r>
        <w:t>К</w:t>
      </w:r>
      <w:proofErr w:type="gramEnd"/>
      <w:r>
        <w:t xml:space="preserve"> – </w:t>
      </w:r>
      <w:proofErr w:type="gramStart"/>
      <w:r>
        <w:t>капитальные</w:t>
      </w:r>
      <w:proofErr w:type="gramEnd"/>
      <w:r>
        <w:t xml:space="preserve"> вложения (инвестиции) по данному решению;</w:t>
      </w:r>
    </w:p>
    <w:p w:rsidR="0006287C" w:rsidRDefault="0006287C" w:rsidP="00BE3C29">
      <w:pPr>
        <w:pStyle w:val="afff0"/>
        <w:ind w:left="142" w:firstLine="142"/>
      </w:pPr>
      <w:r>
        <w:t xml:space="preserve"> Е – нормативный коэффициент эффективности капитальных вложений.</w:t>
      </w:r>
    </w:p>
    <w:p w:rsidR="0006287C" w:rsidRPr="00A33DC5" w:rsidRDefault="0006287C" w:rsidP="00B361E6">
      <w:pPr>
        <w:pStyle w:val="afff0"/>
      </w:pPr>
      <w:r>
        <w:t>Далее по тексту текущего документа под затратами будут пониматься эксплуатационные затраты, капитальные вложения и приведенные затраты.</w:t>
      </w:r>
    </w:p>
  </w:footnote>
  <w:footnote w:id="4">
    <w:p w:rsidR="0006287C" w:rsidRDefault="0006287C">
      <w:pPr>
        <w:pStyle w:val="afff0"/>
      </w:pPr>
      <w:r>
        <w:rPr>
          <w:rStyle w:val="afff2"/>
        </w:rPr>
        <w:footnoteRef/>
      </w:r>
      <w:proofErr w:type="gramStart"/>
      <w:r w:rsidRPr="00BE3C29">
        <w:rPr>
          <w:vertAlign w:val="superscript"/>
        </w:rPr>
        <w:t>)</w:t>
      </w:r>
      <w:r>
        <w:t xml:space="preserve"> В настоящее время в АС ДНДО, ИАС НДО ТУ и АС ЭКР недостаточно данных для решения ОМПЦХ.</w:t>
      </w:r>
      <w:proofErr w:type="gramEnd"/>
    </w:p>
  </w:footnote>
  <w:footnote w:id="5">
    <w:p w:rsidR="0006287C" w:rsidRDefault="0006287C">
      <w:pPr>
        <w:pStyle w:val="afff0"/>
      </w:pPr>
      <w:r w:rsidRPr="00336311">
        <w:rPr>
          <w:rStyle w:val="afff2"/>
        </w:rPr>
        <w:footnoteRef/>
      </w:r>
      <w:proofErr w:type="gramStart"/>
      <w:r w:rsidRPr="008C7944">
        <w:rPr>
          <w:vertAlign w:val="superscript"/>
        </w:rPr>
        <w:t>)</w:t>
      </w:r>
      <w:r>
        <w:t xml:space="preserve"> </w:t>
      </w:r>
      <w:r w:rsidRPr="0022033C">
        <w:t xml:space="preserve">Территориальные учреждения Банка России на этапе создания подсистемы </w:t>
      </w:r>
      <w:r>
        <w:t xml:space="preserve">ОМПХЦ являются только </w:t>
      </w:r>
      <w:r w:rsidRPr="0022033C">
        <w:t>поставщик</w:t>
      </w:r>
      <w:r>
        <w:t>ами</w:t>
      </w:r>
      <w:r w:rsidRPr="0022033C">
        <w:t xml:space="preserve"> информации</w:t>
      </w:r>
      <w:r>
        <w:t>, ответственными за данные</w:t>
      </w:r>
      <w:r w:rsidRPr="0022033C">
        <w:t>,</w:t>
      </w:r>
      <w:r>
        <w:t xml:space="preserve"> поступающие в АС ДНДО от ИАС НДО ТУ и АС ЭКР в установленном порядке.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060801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6287C" w:rsidRPr="000A3B45" w:rsidRDefault="0006287C" w:rsidP="000A3B45">
        <w:pPr>
          <w:pStyle w:val="a8"/>
          <w:tabs>
            <w:tab w:val="clear" w:pos="4677"/>
            <w:tab w:val="clear" w:pos="9355"/>
          </w:tabs>
          <w:spacing w:after="60"/>
          <w:jc w:val="center"/>
          <w:rPr>
            <w:sz w:val="24"/>
          </w:rPr>
        </w:pPr>
        <w:r w:rsidRPr="000A3B45">
          <w:rPr>
            <w:rFonts w:eastAsiaTheme="majorEastAsia" w:cstheme="majorBidi"/>
            <w:bCs/>
            <w:noProof/>
            <w:sz w:val="40"/>
            <w:szCs w:val="26"/>
          </w:rPr>
          <w:drawing>
            <wp:anchor distT="0" distB="0" distL="114300" distR="114300" simplePos="0" relativeHeight="251656192" behindDoc="0" locked="0" layoutInCell="1" allowOverlap="1" wp14:anchorId="04D2F340" wp14:editId="2BCA8FA1">
              <wp:simplePos x="0" y="0"/>
              <wp:positionH relativeFrom="margin">
                <wp:posOffset>0</wp:posOffset>
              </wp:positionH>
              <wp:positionV relativeFrom="paragraph">
                <wp:posOffset>137795</wp:posOffset>
              </wp:positionV>
              <wp:extent cx="621132" cy="604299"/>
              <wp:effectExtent l="0" t="0" r="0" b="0"/>
              <wp:wrapNone/>
              <wp:docPr id="3" name="Picture 4" descr="CBRF-Logo_20m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 descr="CBRF-Logo_20mm.png"/>
                      <pic:cNvPicPr>
                        <a:picLocks noChangeAspect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0301"/>
                      <a:stretch/>
                    </pic:blipFill>
                    <pic:spPr>
                      <a:xfrm>
                        <a:off x="0" y="0"/>
                        <a:ext cx="621132" cy="6042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0A3B45">
          <w:rPr>
            <w:sz w:val="24"/>
          </w:rPr>
          <w:fldChar w:fldCharType="begin"/>
        </w:r>
        <w:r w:rsidRPr="000A3B45">
          <w:rPr>
            <w:sz w:val="24"/>
          </w:rPr>
          <w:instrText>PAGE   \* MERGEFORMAT</w:instrText>
        </w:r>
        <w:r w:rsidRPr="000A3B45">
          <w:rPr>
            <w:sz w:val="24"/>
          </w:rPr>
          <w:fldChar w:fldCharType="separate"/>
        </w:r>
        <w:r>
          <w:rPr>
            <w:noProof/>
            <w:sz w:val="24"/>
          </w:rPr>
          <w:t>7</w:t>
        </w:r>
        <w:r w:rsidRPr="000A3B45">
          <w:rPr>
            <w:noProof/>
            <w:sz w:val="24"/>
          </w:rPr>
          <w:fldChar w:fldCharType="end"/>
        </w:r>
      </w:p>
    </w:sdtContent>
  </w:sdt>
  <w:tbl>
    <w:tblPr>
      <w:tblW w:w="4347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185"/>
      <w:gridCol w:w="929"/>
      <w:gridCol w:w="1206"/>
    </w:tblGrid>
    <w:tr w:rsidR="0006287C" w:rsidRPr="00D92E8B" w:rsidTr="000A3B45">
      <w:trPr>
        <w:trHeight w:val="330"/>
      </w:trPr>
      <w:tc>
        <w:tcPr>
          <w:tcW w:w="3731" w:type="pct"/>
          <w:vAlign w:val="center"/>
        </w:tcPr>
        <w:p w:rsidR="0006287C" w:rsidRPr="00F70B43" w:rsidRDefault="0006287C" w:rsidP="00F70B43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F70B43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F70B43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F70B43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F70B43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F70B43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572" w:type="pct"/>
          <w:vAlign w:val="center"/>
        </w:tcPr>
        <w:p w:rsidR="0006287C" w:rsidRPr="00F70B43" w:rsidRDefault="0006287C" w:rsidP="00F70B43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Cs w:val="22"/>
              <w:lang w:val="en-US" w:eastAsia="en-US"/>
            </w:rPr>
          </w:pPr>
          <w:r w:rsidRPr="00F70B43">
            <w:rPr>
              <w:rFonts w:eastAsia="Calibri" w:cs="Times New Roman"/>
              <w:b/>
              <w:color w:val="0070C0"/>
              <w:szCs w:val="22"/>
              <w:lang w:eastAsia="en-US"/>
            </w:rPr>
            <w:t>Дата</w:t>
          </w:r>
          <w:r w:rsidRPr="00F70B43">
            <w:rPr>
              <w:rFonts w:eastAsia="Calibri" w:cs="Times New Roman"/>
              <w:b/>
              <w:color w:val="0070C0"/>
              <w:szCs w:val="22"/>
              <w:lang w:val="en-US" w:eastAsia="en-US"/>
            </w:rPr>
            <w:t>:</w:t>
          </w:r>
        </w:p>
      </w:tc>
      <w:tc>
        <w:tcPr>
          <w:tcW w:w="697" w:type="pct"/>
          <w:vAlign w:val="center"/>
        </w:tcPr>
        <w:p w:rsidR="0006287C" w:rsidRPr="00F70B43" w:rsidRDefault="0006287C" w:rsidP="0088574D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2"/>
              <w:szCs w:val="22"/>
              <w:lang w:eastAsia="en-US"/>
            </w:rPr>
          </w:pPr>
          <w:r>
            <w:rPr>
              <w:rFonts w:eastAsia="Calibri" w:cs="Times New Roman"/>
              <w:color w:val="0070C0"/>
              <w:sz w:val="22"/>
              <w:szCs w:val="22"/>
              <w:lang w:eastAsia="en-US"/>
            </w:rPr>
            <w:t>28.07.2016</w:t>
          </w:r>
        </w:p>
      </w:tc>
    </w:tr>
    <w:tr w:rsidR="0006287C" w:rsidRPr="00D92E8B" w:rsidTr="000A3B45">
      <w:trPr>
        <w:trHeight w:val="368"/>
      </w:trPr>
      <w:tc>
        <w:tcPr>
          <w:tcW w:w="3731" w:type="pct"/>
          <w:vAlign w:val="center"/>
        </w:tcPr>
        <w:p w:rsidR="0006287C" w:rsidRPr="00F70B43" w:rsidRDefault="0006287C" w:rsidP="006F5EA9">
          <w:pPr>
            <w:pStyle w:val="afff5"/>
            <w:spacing w:line="240" w:lineRule="auto"/>
            <w:rPr>
              <w:i w:val="0"/>
              <w:sz w:val="24"/>
              <w:szCs w:val="24"/>
            </w:rPr>
          </w:pPr>
          <w:r w:rsidRPr="006F5EA9">
            <w:rPr>
              <w:i w:val="0"/>
              <w:sz w:val="24"/>
              <w:szCs w:val="24"/>
            </w:rPr>
            <w:t>Развитие АС</w:t>
          </w:r>
          <w:r>
            <w:rPr>
              <w:i w:val="0"/>
              <w:sz w:val="24"/>
              <w:szCs w:val="24"/>
              <w:lang w:val="en-US"/>
            </w:rPr>
            <w:t> </w:t>
          </w:r>
          <w:r w:rsidRPr="006F5EA9">
            <w:rPr>
              <w:i w:val="0"/>
              <w:sz w:val="24"/>
              <w:szCs w:val="24"/>
            </w:rPr>
            <w:t>ДНДО</w:t>
          </w:r>
        </w:p>
      </w:tc>
      <w:tc>
        <w:tcPr>
          <w:tcW w:w="572" w:type="pct"/>
          <w:vAlign w:val="center"/>
        </w:tcPr>
        <w:p w:rsidR="0006287C" w:rsidRPr="00F70B43" w:rsidRDefault="0006287C" w:rsidP="00F70B43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Cs w:val="22"/>
              <w:lang w:eastAsia="en-US"/>
            </w:rPr>
          </w:pPr>
          <w:r w:rsidRPr="00F70B43">
            <w:rPr>
              <w:rFonts w:eastAsia="Calibri" w:cs="Times New Roman"/>
              <w:b/>
              <w:color w:val="0070C0"/>
              <w:szCs w:val="22"/>
              <w:lang w:eastAsia="en-US"/>
            </w:rPr>
            <w:t>Версия:</w:t>
          </w:r>
        </w:p>
      </w:tc>
      <w:tc>
        <w:tcPr>
          <w:tcW w:w="697" w:type="pct"/>
          <w:vAlign w:val="center"/>
        </w:tcPr>
        <w:p w:rsidR="0006287C" w:rsidRPr="004454B7" w:rsidRDefault="0006287C" w:rsidP="00912A7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2"/>
              <w:szCs w:val="22"/>
              <w:lang w:eastAsia="en-US"/>
            </w:rPr>
          </w:pPr>
          <w:r>
            <w:rPr>
              <w:rFonts w:eastAsia="Calibri" w:cs="Times New Roman"/>
              <w:color w:val="0070C0"/>
              <w:sz w:val="22"/>
              <w:szCs w:val="22"/>
              <w:lang w:val="en-US" w:eastAsia="en-US"/>
            </w:rPr>
            <w:t>0.</w:t>
          </w:r>
          <w:r>
            <w:rPr>
              <w:rFonts w:eastAsia="Calibri" w:cs="Times New Roman"/>
              <w:color w:val="0070C0"/>
              <w:sz w:val="22"/>
              <w:szCs w:val="22"/>
              <w:lang w:eastAsia="en-US"/>
            </w:rPr>
            <w:t>4</w:t>
          </w:r>
        </w:p>
      </w:tc>
    </w:tr>
  </w:tbl>
  <w:p w:rsidR="0006287C" w:rsidRPr="000A3B45" w:rsidRDefault="0006287C">
    <w:pPr>
      <w:pStyle w:val="a8"/>
      <w:rPr>
        <w:sz w:val="14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87C" w:rsidRPr="00A7033C" w:rsidRDefault="0006287C" w:rsidP="00A7033C">
    <w:pPr>
      <w:pStyle w:val="a8"/>
      <w:tabs>
        <w:tab w:val="clear" w:pos="4677"/>
        <w:tab w:val="clear" w:pos="9355"/>
      </w:tabs>
      <w:spacing w:before="60"/>
      <w:jc w:val="center"/>
      <w:rPr>
        <w:rFonts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668976625"/>
      <w:docPartObj>
        <w:docPartGallery w:val="Page Numbers (Top of Page)"/>
        <w:docPartUnique/>
      </w:docPartObj>
    </w:sdtPr>
    <w:sdtEndPr/>
    <w:sdtContent>
      <w:p w:rsidR="0006287C" w:rsidRPr="008D7AFF" w:rsidRDefault="0006287C" w:rsidP="009F64FB">
        <w:pPr>
          <w:pStyle w:val="a8"/>
          <w:tabs>
            <w:tab w:val="clear" w:pos="4677"/>
            <w:tab w:val="clear" w:pos="9355"/>
          </w:tabs>
          <w:spacing w:after="60"/>
          <w:jc w:val="center"/>
          <w:rPr>
            <w:sz w:val="24"/>
            <w:szCs w:val="24"/>
          </w:rPr>
        </w:pPr>
        <w:r w:rsidRPr="008D7AFF">
          <w:rPr>
            <w:rFonts w:eastAsiaTheme="majorEastAsia" w:cstheme="majorBidi"/>
            <w:bCs/>
            <w:noProof/>
            <w:sz w:val="24"/>
            <w:szCs w:val="24"/>
          </w:rPr>
          <w:drawing>
            <wp:anchor distT="0" distB="0" distL="114300" distR="114300" simplePos="0" relativeHeight="251660288" behindDoc="0" locked="0" layoutInCell="1" allowOverlap="1" wp14:anchorId="3B138D69" wp14:editId="7824D5CD">
              <wp:simplePos x="0" y="0"/>
              <wp:positionH relativeFrom="margin">
                <wp:posOffset>-19050</wp:posOffset>
              </wp:positionH>
              <wp:positionV relativeFrom="paragraph">
                <wp:posOffset>128270</wp:posOffset>
              </wp:positionV>
              <wp:extent cx="621132" cy="604299"/>
              <wp:effectExtent l="0" t="0" r="0" b="0"/>
              <wp:wrapNone/>
              <wp:docPr id="16" name="Picture 4" descr="CBRF-Logo_20m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 descr="CBRF-Logo_20mm.png"/>
                      <pic:cNvPicPr>
                        <a:picLocks noChangeAspect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0301"/>
                      <a:stretch/>
                    </pic:blipFill>
                    <pic:spPr>
                      <a:xfrm>
                        <a:off x="0" y="0"/>
                        <a:ext cx="621132" cy="6042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A24946">
          <w:rPr>
            <w:noProof/>
            <w:sz w:val="24"/>
            <w:szCs w:val="24"/>
          </w:rPr>
          <w:t>2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347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53"/>
      <w:gridCol w:w="1071"/>
      <w:gridCol w:w="1296"/>
    </w:tblGrid>
    <w:tr w:rsidR="0006287C" w:rsidRPr="008D7AFF" w:rsidTr="008D7AFF">
      <w:trPr>
        <w:trHeight w:val="330"/>
      </w:trPr>
      <w:tc>
        <w:tcPr>
          <w:tcW w:w="3731" w:type="pct"/>
          <w:vAlign w:val="center"/>
        </w:tcPr>
        <w:p w:rsidR="0006287C" w:rsidRPr="008D7AFF" w:rsidRDefault="0006287C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572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697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28.07.2016</w:t>
          </w:r>
        </w:p>
      </w:tc>
    </w:tr>
    <w:tr w:rsidR="0006287C" w:rsidRPr="008D7AFF" w:rsidTr="008D7AFF">
      <w:trPr>
        <w:trHeight w:val="368"/>
      </w:trPr>
      <w:tc>
        <w:tcPr>
          <w:tcW w:w="3731" w:type="pct"/>
          <w:vAlign w:val="center"/>
        </w:tcPr>
        <w:p w:rsidR="0006287C" w:rsidRPr="008D7AFF" w:rsidRDefault="0006287C" w:rsidP="008738F2">
          <w:pPr>
            <w:pStyle w:val="afff5"/>
            <w:rPr>
              <w:i w:val="0"/>
              <w:sz w:val="24"/>
              <w:szCs w:val="24"/>
            </w:rPr>
          </w:pPr>
          <w:r w:rsidRPr="008D7AFF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572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697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0.4</w:t>
          </w:r>
        </w:p>
      </w:tc>
    </w:tr>
  </w:tbl>
  <w:p w:rsidR="0006287C" w:rsidRDefault="0006287C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68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421"/>
      <w:gridCol w:w="929"/>
      <w:gridCol w:w="1202"/>
    </w:tblGrid>
    <w:tr w:rsidR="0006287C" w:rsidRPr="00D92E8B" w:rsidTr="002A368D">
      <w:trPr>
        <w:trHeight w:val="330"/>
      </w:trPr>
      <w:tc>
        <w:tcPr>
          <w:tcW w:w="3775" w:type="pct"/>
          <w:vAlign w:val="center"/>
        </w:tcPr>
        <w:p w:rsidR="0006287C" w:rsidRPr="00D92E8B" w:rsidRDefault="0006287C" w:rsidP="00886E69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2"/>
              <w:szCs w:val="22"/>
              <w:lang w:eastAsia="en-US"/>
            </w:rPr>
          </w:pPr>
          <w:r w:rsidRPr="00D92E8B">
            <w:rPr>
              <w:rFonts w:eastAsia="Times New Roman" w:cs="Times New Roman"/>
              <w:b/>
              <w:color w:val="0070C0"/>
              <w:kern w:val="32"/>
              <w:szCs w:val="22"/>
              <w:lang w:eastAsia="en-US"/>
            </w:rPr>
            <w:t>Центральный</w:t>
          </w:r>
          <w:r w:rsidRPr="00D92E8B">
            <w:rPr>
              <w:rFonts w:eastAsia="Times New Roman" w:cs="Times New Roman"/>
              <w:b/>
              <w:color w:val="0070C0"/>
              <w:kern w:val="32"/>
              <w:szCs w:val="22"/>
              <w:lang w:val="en-US" w:eastAsia="en-US"/>
            </w:rPr>
            <w:t xml:space="preserve"> </w:t>
          </w:r>
          <w:r w:rsidRPr="00D92E8B">
            <w:rPr>
              <w:rFonts w:eastAsia="Times New Roman" w:cs="Times New Roman"/>
              <w:b/>
              <w:color w:val="0070C0"/>
              <w:kern w:val="32"/>
              <w:szCs w:val="22"/>
              <w:lang w:eastAsia="en-US"/>
            </w:rPr>
            <w:t>Банк</w:t>
          </w:r>
          <w:r w:rsidRPr="00D92E8B">
            <w:rPr>
              <w:rFonts w:eastAsia="Times New Roman" w:cs="Times New Roman"/>
              <w:b/>
              <w:color w:val="0070C0"/>
              <w:kern w:val="32"/>
              <w:szCs w:val="22"/>
              <w:lang w:val="en-US" w:eastAsia="en-US"/>
            </w:rPr>
            <w:t xml:space="preserve"> </w:t>
          </w:r>
          <w:r w:rsidRPr="00D92E8B">
            <w:rPr>
              <w:rFonts w:eastAsia="Times New Roman" w:cs="Times New Roman"/>
              <w:b/>
              <w:color w:val="0070C0"/>
              <w:kern w:val="32"/>
              <w:szCs w:val="22"/>
              <w:lang w:eastAsia="en-US"/>
            </w:rPr>
            <w:t>Российской Федерации</w:t>
          </w:r>
        </w:p>
      </w:tc>
      <w:tc>
        <w:tcPr>
          <w:tcW w:w="502" w:type="pct"/>
          <w:vAlign w:val="center"/>
        </w:tcPr>
        <w:p w:rsidR="0006287C" w:rsidRPr="00D92E8B" w:rsidRDefault="0006287C" w:rsidP="00886E69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Cs w:val="22"/>
              <w:lang w:val="en-US" w:eastAsia="en-US"/>
            </w:rPr>
          </w:pPr>
          <w:r w:rsidRPr="00D92E8B">
            <w:rPr>
              <w:rFonts w:eastAsia="Calibri" w:cs="Times New Roman"/>
              <w:b/>
              <w:color w:val="0070C0"/>
              <w:szCs w:val="22"/>
              <w:lang w:eastAsia="en-US"/>
            </w:rPr>
            <w:t>Дата</w:t>
          </w:r>
          <w:r w:rsidRPr="00D92E8B">
            <w:rPr>
              <w:rFonts w:eastAsia="Calibri" w:cs="Times New Roman"/>
              <w:b/>
              <w:color w:val="0070C0"/>
              <w:szCs w:val="22"/>
              <w:lang w:val="en-US" w:eastAsia="en-US"/>
            </w:rPr>
            <w:t>:</w:t>
          </w:r>
        </w:p>
      </w:tc>
      <w:tc>
        <w:tcPr>
          <w:tcW w:w="723" w:type="pct"/>
          <w:vAlign w:val="center"/>
        </w:tcPr>
        <w:p w:rsidR="0006287C" w:rsidRPr="00D92E8B" w:rsidRDefault="0006287C" w:rsidP="00886E69">
          <w:pPr>
            <w:tabs>
              <w:tab w:val="center" w:pos="4677"/>
              <w:tab w:val="right" w:pos="9355"/>
            </w:tabs>
            <w:spacing w:line="240" w:lineRule="auto"/>
            <w:jc w:val="left"/>
            <w:rPr>
              <w:rFonts w:eastAsia="Calibri" w:cs="Times New Roman"/>
              <w:i/>
              <w:color w:val="0070C0"/>
              <w:sz w:val="22"/>
              <w:szCs w:val="22"/>
              <w:lang w:eastAsia="en-US"/>
            </w:rPr>
          </w:pPr>
        </w:p>
      </w:tc>
    </w:tr>
    <w:tr w:rsidR="0006287C" w:rsidRPr="00D92E8B" w:rsidTr="002A368D">
      <w:trPr>
        <w:trHeight w:val="368"/>
      </w:trPr>
      <w:tc>
        <w:tcPr>
          <w:tcW w:w="3775" w:type="pct"/>
          <w:vAlign w:val="center"/>
        </w:tcPr>
        <w:p w:rsidR="0006287C" w:rsidRPr="00A6093D" w:rsidRDefault="0006287C" w:rsidP="00886E69">
          <w:pPr>
            <w:tabs>
              <w:tab w:val="center" w:pos="4677"/>
              <w:tab w:val="right" w:pos="9355"/>
            </w:tabs>
            <w:rPr>
              <w:rFonts w:eastAsia="Calibri" w:cs="Times New Roman"/>
              <w:i/>
              <w:color w:val="0070C0"/>
              <w:lang w:eastAsia="en-US"/>
            </w:rPr>
          </w:pPr>
          <w:r>
            <w:rPr>
              <w:rFonts w:eastAsia="Calibri" w:cs="Times New Roman"/>
              <w:i/>
              <w:color w:val="0070C0"/>
              <w:lang w:eastAsia="en-US"/>
            </w:rPr>
            <w:t xml:space="preserve">Шифр и </w:t>
          </w:r>
          <w:r w:rsidRPr="00A6093D">
            <w:rPr>
              <w:rFonts w:eastAsia="Calibri" w:cs="Times New Roman"/>
              <w:i/>
              <w:color w:val="0070C0"/>
              <w:lang w:eastAsia="en-US"/>
            </w:rPr>
            <w:t>Название проекта</w:t>
          </w:r>
        </w:p>
      </w:tc>
      <w:tc>
        <w:tcPr>
          <w:tcW w:w="502" w:type="pct"/>
          <w:vAlign w:val="center"/>
        </w:tcPr>
        <w:p w:rsidR="0006287C" w:rsidRPr="00D92E8B" w:rsidRDefault="0006287C" w:rsidP="00886E69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Cs w:val="22"/>
              <w:lang w:eastAsia="en-US"/>
            </w:rPr>
          </w:pPr>
          <w:r>
            <w:rPr>
              <w:rFonts w:eastAsia="Calibri" w:cs="Times New Roman"/>
              <w:b/>
              <w:color w:val="0070C0"/>
              <w:szCs w:val="22"/>
              <w:lang w:eastAsia="en-US"/>
            </w:rPr>
            <w:t>Версия:</w:t>
          </w:r>
        </w:p>
      </w:tc>
      <w:tc>
        <w:tcPr>
          <w:tcW w:w="723" w:type="pct"/>
          <w:vAlign w:val="center"/>
        </w:tcPr>
        <w:p w:rsidR="0006287C" w:rsidRPr="00D92E8B" w:rsidRDefault="0006287C" w:rsidP="00886E69">
          <w:pPr>
            <w:tabs>
              <w:tab w:val="center" w:pos="4677"/>
              <w:tab w:val="right" w:pos="9355"/>
            </w:tabs>
            <w:spacing w:line="240" w:lineRule="auto"/>
            <w:jc w:val="left"/>
            <w:rPr>
              <w:rFonts w:eastAsia="Calibri" w:cs="Times New Roman"/>
              <w:i/>
              <w:color w:val="0070C0"/>
              <w:sz w:val="22"/>
              <w:szCs w:val="22"/>
              <w:lang w:eastAsia="en-US"/>
            </w:rPr>
          </w:pPr>
        </w:p>
      </w:tc>
    </w:tr>
  </w:tbl>
  <w:p w:rsidR="0006287C" w:rsidRPr="00FA7D15" w:rsidRDefault="0006287C" w:rsidP="00FA7D15">
    <w:pPr>
      <w:pStyle w:val="a8"/>
    </w:pPr>
    <w:r w:rsidRPr="00551A51">
      <w:rPr>
        <w:rFonts w:eastAsiaTheme="majorEastAsia" w:cstheme="majorBidi"/>
        <w:bCs/>
        <w:noProof/>
        <w:sz w:val="32"/>
        <w:szCs w:val="26"/>
      </w:rPr>
      <w:drawing>
        <wp:anchor distT="0" distB="0" distL="114300" distR="114300" simplePos="0" relativeHeight="251658240" behindDoc="0" locked="0" layoutInCell="1" allowOverlap="1" wp14:anchorId="6C71A343" wp14:editId="5E912452">
          <wp:simplePos x="0" y="0"/>
          <wp:positionH relativeFrom="column">
            <wp:posOffset>324</wp:posOffset>
          </wp:positionH>
          <wp:positionV relativeFrom="paragraph">
            <wp:posOffset>-508275</wp:posOffset>
          </wp:positionV>
          <wp:extent cx="621132" cy="604299"/>
          <wp:effectExtent l="0" t="0" r="7620" b="5715"/>
          <wp:wrapNone/>
          <wp:docPr id="19" name="Picture 4" descr="CBRF-Logo_20m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CBRF-Logo_20mm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301"/>
                  <a:stretch/>
                </pic:blipFill>
                <pic:spPr>
                  <a:xfrm>
                    <a:off x="0" y="0"/>
                    <a:ext cx="621132" cy="604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2138063840"/>
      <w:docPartObj>
        <w:docPartGallery w:val="Page Numbers (Top of Page)"/>
        <w:docPartUnique/>
      </w:docPartObj>
    </w:sdtPr>
    <w:sdtEndPr/>
    <w:sdtContent>
      <w:p w:rsidR="0006287C" w:rsidRPr="008D7AFF" w:rsidRDefault="0006287C" w:rsidP="008D7AFF">
        <w:pPr>
          <w:pStyle w:val="a8"/>
          <w:tabs>
            <w:tab w:val="clear" w:pos="4677"/>
            <w:tab w:val="clear" w:pos="9355"/>
          </w:tabs>
          <w:spacing w:after="60"/>
          <w:jc w:val="center"/>
          <w:rPr>
            <w:sz w:val="24"/>
            <w:szCs w:val="24"/>
          </w:rPr>
        </w:pPr>
        <w:r w:rsidRPr="008D7AFF">
          <w:rPr>
            <w:rFonts w:eastAsiaTheme="majorEastAsia" w:cstheme="majorBidi"/>
            <w:bCs/>
            <w:noProof/>
            <w:sz w:val="24"/>
            <w:szCs w:val="24"/>
          </w:rPr>
          <w:drawing>
            <wp:anchor distT="0" distB="0" distL="114300" distR="114300" simplePos="0" relativeHeight="251662336" behindDoc="0" locked="0" layoutInCell="1" allowOverlap="1" wp14:anchorId="6CB7CC4C" wp14:editId="62257159">
              <wp:simplePos x="0" y="0"/>
              <wp:positionH relativeFrom="margin">
                <wp:posOffset>-19050</wp:posOffset>
              </wp:positionH>
              <wp:positionV relativeFrom="paragraph">
                <wp:posOffset>137795</wp:posOffset>
              </wp:positionV>
              <wp:extent cx="621132" cy="604299"/>
              <wp:effectExtent l="0" t="0" r="0" b="0"/>
              <wp:wrapNone/>
              <wp:docPr id="23" name="Picture 4" descr="CBRF-Logo_20m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 descr="CBRF-Logo_20mm.png"/>
                      <pic:cNvPicPr>
                        <a:picLocks noChangeAspect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70301"/>
                      <a:stretch/>
                    </pic:blipFill>
                    <pic:spPr>
                      <a:xfrm>
                        <a:off x="0" y="0"/>
                        <a:ext cx="621132" cy="6042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A24946">
          <w:rPr>
            <w:noProof/>
            <w:sz w:val="24"/>
            <w:szCs w:val="24"/>
          </w:rPr>
          <w:t>10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571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382"/>
      <w:gridCol w:w="1071"/>
      <w:gridCol w:w="1296"/>
    </w:tblGrid>
    <w:tr w:rsidR="0006287C" w:rsidRPr="008D7AFF" w:rsidTr="008D7AFF">
      <w:trPr>
        <w:trHeight w:val="330"/>
      </w:trPr>
      <w:tc>
        <w:tcPr>
          <w:tcW w:w="3817" w:type="pct"/>
          <w:vAlign w:val="center"/>
        </w:tcPr>
        <w:p w:rsidR="0006287C" w:rsidRPr="008D7AFF" w:rsidRDefault="0006287C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544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639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28.07.2016</w:t>
          </w:r>
        </w:p>
      </w:tc>
    </w:tr>
    <w:tr w:rsidR="0006287C" w:rsidRPr="008D7AFF" w:rsidTr="008D7AFF">
      <w:trPr>
        <w:trHeight w:val="368"/>
      </w:trPr>
      <w:tc>
        <w:tcPr>
          <w:tcW w:w="3817" w:type="pct"/>
          <w:vAlign w:val="center"/>
        </w:tcPr>
        <w:p w:rsidR="0006287C" w:rsidRPr="008D7AFF" w:rsidRDefault="0006287C" w:rsidP="008738F2">
          <w:pPr>
            <w:pStyle w:val="afff5"/>
            <w:rPr>
              <w:i w:val="0"/>
              <w:sz w:val="24"/>
              <w:szCs w:val="24"/>
            </w:rPr>
          </w:pPr>
          <w:r w:rsidRPr="008D7AFF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544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639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0.4</w:t>
          </w:r>
        </w:p>
      </w:tc>
    </w:tr>
  </w:tbl>
  <w:p w:rsidR="0006287C" w:rsidRPr="008D7AFF" w:rsidRDefault="0006287C">
    <w:pPr>
      <w:pStyle w:val="a8"/>
      <w:rPr>
        <w:sz w:val="12"/>
        <w:szCs w:val="1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107704069"/>
      <w:docPartObj>
        <w:docPartGallery w:val="Page Numbers (Top of Page)"/>
        <w:docPartUnique/>
      </w:docPartObj>
    </w:sdtPr>
    <w:sdtEndPr/>
    <w:sdtContent>
      <w:p w:rsidR="0006287C" w:rsidRPr="008D7AFF" w:rsidRDefault="0006287C" w:rsidP="00E5064E">
        <w:pPr>
          <w:pStyle w:val="a8"/>
          <w:tabs>
            <w:tab w:val="clear" w:pos="4677"/>
            <w:tab w:val="clear" w:pos="9355"/>
          </w:tabs>
          <w:jc w:val="center"/>
          <w:rPr>
            <w:sz w:val="24"/>
            <w:szCs w:val="24"/>
          </w:rPr>
        </w:pP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A24946">
          <w:rPr>
            <w:noProof/>
            <w:sz w:val="24"/>
            <w:szCs w:val="24"/>
          </w:rPr>
          <w:t>32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356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0"/>
      <w:gridCol w:w="1071"/>
      <w:gridCol w:w="1296"/>
    </w:tblGrid>
    <w:tr w:rsidR="0006287C" w:rsidRPr="008D7AFF" w:rsidTr="008D7AFF">
      <w:trPr>
        <w:trHeight w:val="330"/>
      </w:trPr>
      <w:tc>
        <w:tcPr>
          <w:tcW w:w="3723" w:type="pct"/>
          <w:vAlign w:val="center"/>
        </w:tcPr>
        <w:p w:rsidR="0006287C" w:rsidRPr="008D7AFF" w:rsidRDefault="0006287C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8D7AFF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642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634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28.07.2016</w:t>
          </w:r>
        </w:p>
      </w:tc>
    </w:tr>
    <w:tr w:rsidR="0006287C" w:rsidRPr="008D7AFF" w:rsidTr="008D7AFF">
      <w:trPr>
        <w:trHeight w:val="368"/>
      </w:trPr>
      <w:tc>
        <w:tcPr>
          <w:tcW w:w="3723" w:type="pct"/>
          <w:vAlign w:val="center"/>
        </w:tcPr>
        <w:p w:rsidR="0006287C" w:rsidRPr="008D7AFF" w:rsidRDefault="0006287C" w:rsidP="008738F2">
          <w:pPr>
            <w:pStyle w:val="afff5"/>
            <w:rPr>
              <w:i w:val="0"/>
              <w:sz w:val="24"/>
              <w:szCs w:val="24"/>
            </w:rPr>
          </w:pPr>
          <w:r w:rsidRPr="008D7AFF">
            <w:rPr>
              <w:rFonts w:eastAsiaTheme="majorEastAsia" w:cstheme="majorBidi"/>
              <w:bCs/>
              <w:i w:val="0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4144" behindDoc="0" locked="0" layoutInCell="1" allowOverlap="1" wp14:anchorId="3977B0DB" wp14:editId="3FC89A6D">
                <wp:simplePos x="0" y="0"/>
                <wp:positionH relativeFrom="margin">
                  <wp:posOffset>-743585</wp:posOffset>
                </wp:positionH>
                <wp:positionV relativeFrom="paragraph">
                  <wp:posOffset>-304800</wp:posOffset>
                </wp:positionV>
                <wp:extent cx="621030" cy="603885"/>
                <wp:effectExtent l="0" t="0" r="0" b="0"/>
                <wp:wrapNone/>
                <wp:docPr id="26" name="Picture 4" descr="CBRF-Logo_2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CBRF-Logo_20mm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01"/>
                        <a:stretch/>
                      </pic:blipFill>
                      <pic:spPr>
                        <a:xfrm>
                          <a:off x="0" y="0"/>
                          <a:ext cx="621030" cy="60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D7AFF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642" w:type="pct"/>
          <w:vAlign w:val="center"/>
        </w:tcPr>
        <w:p w:rsidR="0006287C" w:rsidRPr="008D7AFF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8D7AFF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634" w:type="pct"/>
          <w:vAlign w:val="center"/>
        </w:tcPr>
        <w:p w:rsidR="0006287C" w:rsidRPr="008D7AFF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0.4</w:t>
          </w:r>
        </w:p>
      </w:tc>
    </w:tr>
  </w:tbl>
  <w:p w:rsidR="0006287C" w:rsidRPr="008D7AFF" w:rsidRDefault="0006287C">
    <w:pPr>
      <w:pStyle w:val="a8"/>
      <w:rPr>
        <w:sz w:val="1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707839253"/>
      <w:docPartObj>
        <w:docPartGallery w:val="Page Numbers (Top of Page)"/>
        <w:docPartUnique/>
      </w:docPartObj>
    </w:sdtPr>
    <w:sdtEndPr/>
    <w:sdtContent>
      <w:p w:rsidR="0006287C" w:rsidRPr="008D7AFF" w:rsidRDefault="0006287C" w:rsidP="00E5064E">
        <w:pPr>
          <w:pStyle w:val="a8"/>
          <w:tabs>
            <w:tab w:val="clear" w:pos="4677"/>
            <w:tab w:val="clear" w:pos="9355"/>
          </w:tabs>
          <w:jc w:val="center"/>
          <w:rPr>
            <w:sz w:val="24"/>
            <w:szCs w:val="24"/>
          </w:rPr>
        </w:pP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A24946">
          <w:rPr>
            <w:noProof/>
            <w:sz w:val="24"/>
            <w:szCs w:val="24"/>
          </w:rPr>
          <w:t>33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544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0320"/>
      <w:gridCol w:w="1653"/>
      <w:gridCol w:w="1465"/>
    </w:tblGrid>
    <w:tr w:rsidR="0006287C" w:rsidRPr="008D7AFF" w:rsidTr="00A7033C">
      <w:trPr>
        <w:trHeight w:val="330"/>
      </w:trPr>
      <w:tc>
        <w:tcPr>
          <w:tcW w:w="3839" w:type="pct"/>
          <w:vAlign w:val="center"/>
        </w:tcPr>
        <w:p w:rsidR="0006287C" w:rsidRPr="00A7033C" w:rsidRDefault="0006287C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615" w:type="pct"/>
          <w:vAlign w:val="center"/>
        </w:tcPr>
        <w:p w:rsidR="0006287C" w:rsidRPr="00A7033C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545" w:type="pct"/>
          <w:vAlign w:val="center"/>
        </w:tcPr>
        <w:p w:rsidR="0006287C" w:rsidRPr="00A7033C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28.07.2016</w:t>
          </w:r>
        </w:p>
      </w:tc>
    </w:tr>
    <w:tr w:rsidR="0006287C" w:rsidRPr="008D7AFF" w:rsidTr="00A7033C">
      <w:trPr>
        <w:trHeight w:val="368"/>
      </w:trPr>
      <w:tc>
        <w:tcPr>
          <w:tcW w:w="3839" w:type="pct"/>
          <w:vAlign w:val="center"/>
        </w:tcPr>
        <w:p w:rsidR="0006287C" w:rsidRPr="00A7033C" w:rsidRDefault="0006287C" w:rsidP="008738F2">
          <w:pPr>
            <w:pStyle w:val="afff5"/>
            <w:rPr>
              <w:i w:val="0"/>
              <w:sz w:val="24"/>
              <w:szCs w:val="24"/>
            </w:rPr>
          </w:pPr>
          <w:r w:rsidRPr="00A7033C">
            <w:rPr>
              <w:rFonts w:eastAsiaTheme="majorEastAsia"/>
              <w:bCs/>
              <w:i w:val="0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8752" behindDoc="0" locked="0" layoutInCell="1" allowOverlap="1" wp14:anchorId="2EC34B26" wp14:editId="1526AB8D">
                <wp:simplePos x="0" y="0"/>
                <wp:positionH relativeFrom="margin">
                  <wp:posOffset>-743585</wp:posOffset>
                </wp:positionH>
                <wp:positionV relativeFrom="paragraph">
                  <wp:posOffset>-304800</wp:posOffset>
                </wp:positionV>
                <wp:extent cx="621030" cy="603885"/>
                <wp:effectExtent l="0" t="0" r="0" b="0"/>
                <wp:wrapNone/>
                <wp:docPr id="229" name="Picture 4" descr="CBRF-Logo_2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CBRF-Logo_20mm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01"/>
                        <a:stretch/>
                      </pic:blipFill>
                      <pic:spPr>
                        <a:xfrm>
                          <a:off x="0" y="0"/>
                          <a:ext cx="621030" cy="60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A7033C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615" w:type="pct"/>
          <w:vAlign w:val="center"/>
        </w:tcPr>
        <w:p w:rsidR="0006287C" w:rsidRPr="00A7033C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545" w:type="pct"/>
          <w:vAlign w:val="center"/>
        </w:tcPr>
        <w:p w:rsidR="0006287C" w:rsidRPr="00A7033C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0.4</w:t>
          </w:r>
        </w:p>
      </w:tc>
    </w:tr>
  </w:tbl>
  <w:p w:rsidR="0006287C" w:rsidRPr="008D7AFF" w:rsidRDefault="0006287C">
    <w:pPr>
      <w:pStyle w:val="a8"/>
      <w:rPr>
        <w:sz w:val="1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933977043"/>
      <w:docPartObj>
        <w:docPartGallery w:val="Page Numbers (Top of Page)"/>
        <w:docPartUnique/>
      </w:docPartObj>
    </w:sdtPr>
    <w:sdtEndPr/>
    <w:sdtContent>
      <w:p w:rsidR="0006287C" w:rsidRPr="008D7AFF" w:rsidRDefault="0006287C" w:rsidP="00E5064E">
        <w:pPr>
          <w:pStyle w:val="a8"/>
          <w:tabs>
            <w:tab w:val="clear" w:pos="4677"/>
            <w:tab w:val="clear" w:pos="9355"/>
          </w:tabs>
          <w:jc w:val="center"/>
          <w:rPr>
            <w:sz w:val="24"/>
            <w:szCs w:val="24"/>
          </w:rPr>
        </w:pPr>
        <w:r w:rsidRPr="008D7AFF">
          <w:rPr>
            <w:sz w:val="24"/>
            <w:szCs w:val="24"/>
          </w:rPr>
          <w:fldChar w:fldCharType="begin"/>
        </w:r>
        <w:r w:rsidRPr="008D7AFF">
          <w:rPr>
            <w:sz w:val="24"/>
            <w:szCs w:val="24"/>
          </w:rPr>
          <w:instrText>PAGE   \* MERGEFORMAT</w:instrText>
        </w:r>
        <w:r w:rsidRPr="008D7AFF">
          <w:rPr>
            <w:sz w:val="24"/>
            <w:szCs w:val="24"/>
          </w:rPr>
          <w:fldChar w:fldCharType="separate"/>
        </w:r>
        <w:r w:rsidR="00A24946">
          <w:rPr>
            <w:noProof/>
            <w:sz w:val="24"/>
            <w:szCs w:val="24"/>
          </w:rPr>
          <w:t>34</w:t>
        </w:r>
        <w:r w:rsidRPr="008D7AFF">
          <w:rPr>
            <w:noProof/>
            <w:sz w:val="24"/>
            <w:szCs w:val="24"/>
          </w:rPr>
          <w:fldChar w:fldCharType="end"/>
        </w:r>
      </w:p>
    </w:sdtContent>
  </w:sdt>
  <w:tbl>
    <w:tblPr>
      <w:tblW w:w="4544" w:type="pct"/>
      <w:tblInd w:w="11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330"/>
      <w:gridCol w:w="1071"/>
      <w:gridCol w:w="1296"/>
    </w:tblGrid>
    <w:tr w:rsidR="0006287C" w:rsidRPr="008D7AFF" w:rsidTr="00A7033C">
      <w:trPr>
        <w:trHeight w:val="330"/>
      </w:trPr>
      <w:tc>
        <w:tcPr>
          <w:tcW w:w="3839" w:type="pct"/>
          <w:vAlign w:val="center"/>
        </w:tcPr>
        <w:p w:rsidR="0006287C" w:rsidRPr="00A7033C" w:rsidRDefault="0006287C" w:rsidP="00181D5C">
          <w:pPr>
            <w:keepNext/>
            <w:shd w:val="clear" w:color="auto" w:fill="FFFFFF"/>
            <w:spacing w:line="240" w:lineRule="auto"/>
            <w:jc w:val="left"/>
            <w:outlineLvl w:val="0"/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</w:pP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Центральный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банк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val="en-US" w:eastAsia="en-US"/>
            </w:rPr>
            <w:t xml:space="preserve"> </w:t>
          </w:r>
          <w:r w:rsidRPr="00A7033C">
            <w:rPr>
              <w:rFonts w:eastAsia="Times New Roman" w:cs="Times New Roman"/>
              <w:b/>
              <w:color w:val="0070C0"/>
              <w:kern w:val="32"/>
              <w:sz w:val="24"/>
              <w:szCs w:val="24"/>
              <w:lang w:eastAsia="en-US"/>
            </w:rPr>
            <w:t>Российской Федерации</w:t>
          </w:r>
        </w:p>
      </w:tc>
      <w:tc>
        <w:tcPr>
          <w:tcW w:w="615" w:type="pct"/>
          <w:vAlign w:val="center"/>
        </w:tcPr>
        <w:p w:rsidR="0006287C" w:rsidRPr="00A7033C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Дата</w:t>
          </w: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val="en-US" w:eastAsia="en-US"/>
            </w:rPr>
            <w:t>:</w:t>
          </w:r>
        </w:p>
      </w:tc>
      <w:tc>
        <w:tcPr>
          <w:tcW w:w="545" w:type="pct"/>
          <w:vAlign w:val="center"/>
        </w:tcPr>
        <w:p w:rsidR="0006287C" w:rsidRPr="00A7033C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28.07.2016</w:t>
          </w:r>
        </w:p>
      </w:tc>
    </w:tr>
    <w:tr w:rsidR="0006287C" w:rsidRPr="008D7AFF" w:rsidTr="00A7033C">
      <w:trPr>
        <w:trHeight w:val="368"/>
      </w:trPr>
      <w:tc>
        <w:tcPr>
          <w:tcW w:w="3839" w:type="pct"/>
          <w:vAlign w:val="center"/>
        </w:tcPr>
        <w:p w:rsidR="0006287C" w:rsidRPr="00A7033C" w:rsidRDefault="0006287C" w:rsidP="008738F2">
          <w:pPr>
            <w:pStyle w:val="afff5"/>
            <w:rPr>
              <w:i w:val="0"/>
              <w:sz w:val="24"/>
              <w:szCs w:val="24"/>
            </w:rPr>
          </w:pPr>
          <w:r w:rsidRPr="00A7033C">
            <w:rPr>
              <w:rFonts w:eastAsiaTheme="majorEastAsia"/>
              <w:bCs/>
              <w:i w:val="0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776" behindDoc="0" locked="0" layoutInCell="1" allowOverlap="1" wp14:anchorId="6E26310B" wp14:editId="4A345C7F">
                <wp:simplePos x="0" y="0"/>
                <wp:positionH relativeFrom="margin">
                  <wp:posOffset>-743585</wp:posOffset>
                </wp:positionH>
                <wp:positionV relativeFrom="paragraph">
                  <wp:posOffset>-304800</wp:posOffset>
                </wp:positionV>
                <wp:extent cx="621030" cy="603885"/>
                <wp:effectExtent l="0" t="0" r="0" b="0"/>
                <wp:wrapNone/>
                <wp:docPr id="4" name="Picture 4" descr="CBRF-Logo_2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CBRF-Logo_20mm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01"/>
                        <a:stretch/>
                      </pic:blipFill>
                      <pic:spPr>
                        <a:xfrm>
                          <a:off x="0" y="0"/>
                          <a:ext cx="621030" cy="60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A7033C">
            <w:rPr>
              <w:i w:val="0"/>
              <w:sz w:val="24"/>
              <w:szCs w:val="24"/>
            </w:rPr>
            <w:t>Шифр и краткое наименование проекта</w:t>
          </w:r>
        </w:p>
      </w:tc>
      <w:tc>
        <w:tcPr>
          <w:tcW w:w="615" w:type="pct"/>
          <w:vAlign w:val="center"/>
        </w:tcPr>
        <w:p w:rsidR="0006287C" w:rsidRPr="00A7033C" w:rsidRDefault="0006287C" w:rsidP="00181D5C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</w:pPr>
          <w:r w:rsidRPr="00A7033C">
            <w:rPr>
              <w:rFonts w:eastAsia="Calibri" w:cs="Times New Roman"/>
              <w:b/>
              <w:color w:val="0070C0"/>
              <w:sz w:val="24"/>
              <w:szCs w:val="24"/>
              <w:lang w:eastAsia="en-US"/>
            </w:rPr>
            <w:t>Версия:</w:t>
          </w:r>
        </w:p>
      </w:tc>
      <w:tc>
        <w:tcPr>
          <w:tcW w:w="545" w:type="pct"/>
          <w:vAlign w:val="center"/>
        </w:tcPr>
        <w:p w:rsidR="0006287C" w:rsidRPr="00A7033C" w:rsidRDefault="0006287C" w:rsidP="00D933A0">
          <w:pPr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Calibri" w:cs="Times New Roman"/>
              <w:color w:val="0070C0"/>
              <w:sz w:val="24"/>
              <w:szCs w:val="24"/>
              <w:lang w:eastAsia="en-US"/>
            </w:rPr>
          </w:pPr>
          <w:r>
            <w:rPr>
              <w:rFonts w:eastAsia="Calibri" w:cs="Times New Roman"/>
              <w:color w:val="0070C0"/>
              <w:sz w:val="24"/>
              <w:szCs w:val="24"/>
              <w:lang w:eastAsia="en-US"/>
            </w:rPr>
            <w:t>0.4</w:t>
          </w:r>
        </w:p>
      </w:tc>
    </w:tr>
  </w:tbl>
  <w:p w:rsidR="0006287C" w:rsidRPr="008D7AFF" w:rsidRDefault="0006287C">
    <w:pPr>
      <w:pStyle w:val="a8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ACB"/>
    <w:multiLevelType w:val="hybridMultilevel"/>
    <w:tmpl w:val="B95EBD52"/>
    <w:lvl w:ilvl="0" w:tplc="233879D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2E7A"/>
    <w:multiLevelType w:val="hybridMultilevel"/>
    <w:tmpl w:val="730C1EDA"/>
    <w:lvl w:ilvl="0" w:tplc="04190011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76A2D"/>
    <w:multiLevelType w:val="hybridMultilevel"/>
    <w:tmpl w:val="400C91E6"/>
    <w:lvl w:ilvl="0" w:tplc="9B2C6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D0D59"/>
    <w:multiLevelType w:val="multilevel"/>
    <w:tmpl w:val="26A63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054F9F"/>
    <w:multiLevelType w:val="hybridMultilevel"/>
    <w:tmpl w:val="B4362B3E"/>
    <w:lvl w:ilvl="0" w:tplc="FB64D8FC"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35FD4"/>
    <w:multiLevelType w:val="hybridMultilevel"/>
    <w:tmpl w:val="457E77E4"/>
    <w:lvl w:ilvl="0" w:tplc="9B2C6C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B93B71"/>
    <w:multiLevelType w:val="hybridMultilevel"/>
    <w:tmpl w:val="DDA6C110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97938"/>
    <w:multiLevelType w:val="multilevel"/>
    <w:tmpl w:val="30966F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/>
        <w:spacing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841380"/>
    <w:multiLevelType w:val="multilevel"/>
    <w:tmpl w:val="EC809210"/>
    <w:lvl w:ilvl="0">
      <w:start w:val="1"/>
      <w:numFmt w:val="decimal"/>
      <w:lvlText w:val="F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F%1.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1F357B5B"/>
    <w:multiLevelType w:val="hybridMultilevel"/>
    <w:tmpl w:val="AABCA020"/>
    <w:lvl w:ilvl="0" w:tplc="233879D2">
      <w:start w:val="1"/>
      <w:numFmt w:val="decimal"/>
      <w:lvlText w:val="%1)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864055"/>
    <w:multiLevelType w:val="hybridMultilevel"/>
    <w:tmpl w:val="5B10F2BC"/>
    <w:lvl w:ilvl="0" w:tplc="04190019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2746691"/>
    <w:multiLevelType w:val="hybridMultilevel"/>
    <w:tmpl w:val="411C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41900"/>
    <w:multiLevelType w:val="hybridMultilevel"/>
    <w:tmpl w:val="B5D42C88"/>
    <w:lvl w:ilvl="0" w:tplc="04190019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493069"/>
    <w:multiLevelType w:val="hybridMultilevel"/>
    <w:tmpl w:val="B39C005E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615D51"/>
    <w:multiLevelType w:val="hybridMultilevel"/>
    <w:tmpl w:val="DDA6C110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12A32"/>
    <w:multiLevelType w:val="hybridMultilevel"/>
    <w:tmpl w:val="B39C005E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16229"/>
    <w:multiLevelType w:val="hybridMultilevel"/>
    <w:tmpl w:val="32B818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C14116"/>
    <w:multiLevelType w:val="hybridMultilevel"/>
    <w:tmpl w:val="56CAF730"/>
    <w:lvl w:ilvl="0" w:tplc="233879D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F1C01"/>
    <w:multiLevelType w:val="hybridMultilevel"/>
    <w:tmpl w:val="33BAD582"/>
    <w:lvl w:ilvl="0" w:tplc="9B2C6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53205"/>
    <w:multiLevelType w:val="hybridMultilevel"/>
    <w:tmpl w:val="5B369D84"/>
    <w:lvl w:ilvl="0" w:tplc="DB8E663C">
      <w:start w:val="1"/>
      <w:numFmt w:val="bullet"/>
      <w:lvlText w:val=""/>
      <w:lvlJc w:val="left"/>
      <w:pPr>
        <w:ind w:left="1722" w:hanging="360"/>
      </w:pPr>
      <w:rPr>
        <w:rFonts w:ascii="Symbol" w:hAnsi="Symbol" w:hint="default"/>
        <w:color w:val="auto"/>
        <w:sz w:val="13"/>
        <w:szCs w:val="13"/>
      </w:rPr>
    </w:lvl>
    <w:lvl w:ilvl="1" w:tplc="04190019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20">
    <w:nsid w:val="33F03901"/>
    <w:multiLevelType w:val="multilevel"/>
    <w:tmpl w:val="26A63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7BD081C"/>
    <w:multiLevelType w:val="hybridMultilevel"/>
    <w:tmpl w:val="9DBA945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3A1625AF"/>
    <w:multiLevelType w:val="multilevel"/>
    <w:tmpl w:val="0419001F"/>
    <w:styleLink w:val="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3D03C2"/>
    <w:multiLevelType w:val="singleLevel"/>
    <w:tmpl w:val="309C21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24">
    <w:nsid w:val="3A6D3538"/>
    <w:multiLevelType w:val="hybridMultilevel"/>
    <w:tmpl w:val="E2A22126"/>
    <w:lvl w:ilvl="0" w:tplc="9B2C6C9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3B242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5B14F41"/>
    <w:multiLevelType w:val="hybridMultilevel"/>
    <w:tmpl w:val="4948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C56F70"/>
    <w:multiLevelType w:val="hybridMultilevel"/>
    <w:tmpl w:val="B39C005E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6A6CE5"/>
    <w:multiLevelType w:val="hybridMultilevel"/>
    <w:tmpl w:val="AF389820"/>
    <w:lvl w:ilvl="0" w:tplc="04190011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DD5A14"/>
    <w:multiLevelType w:val="hybridMultilevel"/>
    <w:tmpl w:val="B39C005E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0E49C6"/>
    <w:multiLevelType w:val="multilevel"/>
    <w:tmpl w:val="26A63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D2656B"/>
    <w:multiLevelType w:val="multilevel"/>
    <w:tmpl w:val="26A63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76E25DE"/>
    <w:multiLevelType w:val="hybridMultilevel"/>
    <w:tmpl w:val="0012F8AE"/>
    <w:lvl w:ilvl="0" w:tplc="233879D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F65B4"/>
    <w:multiLevelType w:val="hybridMultilevel"/>
    <w:tmpl w:val="DC38F7F2"/>
    <w:lvl w:ilvl="0" w:tplc="DB8E663C">
      <w:start w:val="1"/>
      <w:numFmt w:val="bullet"/>
      <w:lvlText w:val=""/>
      <w:lvlJc w:val="left"/>
      <w:pPr>
        <w:ind w:left="1722" w:hanging="360"/>
      </w:pPr>
      <w:rPr>
        <w:rFonts w:ascii="Symbol" w:hAnsi="Symbol" w:hint="default"/>
        <w:color w:val="auto"/>
        <w:sz w:val="13"/>
        <w:szCs w:val="13"/>
      </w:rPr>
    </w:lvl>
    <w:lvl w:ilvl="1" w:tplc="04190019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34">
    <w:nsid w:val="6D301C1A"/>
    <w:multiLevelType w:val="hybridMultilevel"/>
    <w:tmpl w:val="71729F48"/>
    <w:lvl w:ilvl="0" w:tplc="233879D2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A3CCD"/>
    <w:multiLevelType w:val="hybridMultilevel"/>
    <w:tmpl w:val="F2008D2E"/>
    <w:lvl w:ilvl="0" w:tplc="C7F000CE">
      <w:start w:val="1"/>
      <w:numFmt w:val="decimal"/>
      <w:lvlText w:val="%1."/>
      <w:lvlJc w:val="left"/>
      <w:pPr>
        <w:ind w:left="269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989" w:hanging="360"/>
      </w:pPr>
    </w:lvl>
    <w:lvl w:ilvl="2" w:tplc="0419001B" w:tentative="1">
      <w:start w:val="1"/>
      <w:numFmt w:val="lowerRoman"/>
      <w:lvlText w:val="%3."/>
      <w:lvlJc w:val="right"/>
      <w:pPr>
        <w:ind w:left="1709" w:hanging="180"/>
      </w:pPr>
    </w:lvl>
    <w:lvl w:ilvl="3" w:tplc="0419000F" w:tentative="1">
      <w:start w:val="1"/>
      <w:numFmt w:val="decimal"/>
      <w:lvlText w:val="%4."/>
      <w:lvlJc w:val="left"/>
      <w:pPr>
        <w:ind w:left="2429" w:hanging="360"/>
      </w:pPr>
    </w:lvl>
    <w:lvl w:ilvl="4" w:tplc="04190019" w:tentative="1">
      <w:start w:val="1"/>
      <w:numFmt w:val="lowerLetter"/>
      <w:lvlText w:val="%5."/>
      <w:lvlJc w:val="left"/>
      <w:pPr>
        <w:ind w:left="3149" w:hanging="360"/>
      </w:pPr>
    </w:lvl>
    <w:lvl w:ilvl="5" w:tplc="0419001B" w:tentative="1">
      <w:start w:val="1"/>
      <w:numFmt w:val="lowerRoman"/>
      <w:lvlText w:val="%6."/>
      <w:lvlJc w:val="right"/>
      <w:pPr>
        <w:ind w:left="3869" w:hanging="180"/>
      </w:pPr>
    </w:lvl>
    <w:lvl w:ilvl="6" w:tplc="0419000F" w:tentative="1">
      <w:start w:val="1"/>
      <w:numFmt w:val="decimal"/>
      <w:lvlText w:val="%7."/>
      <w:lvlJc w:val="left"/>
      <w:pPr>
        <w:ind w:left="4589" w:hanging="360"/>
      </w:pPr>
    </w:lvl>
    <w:lvl w:ilvl="7" w:tplc="04190019" w:tentative="1">
      <w:start w:val="1"/>
      <w:numFmt w:val="lowerLetter"/>
      <w:lvlText w:val="%8."/>
      <w:lvlJc w:val="left"/>
      <w:pPr>
        <w:ind w:left="5309" w:hanging="360"/>
      </w:pPr>
    </w:lvl>
    <w:lvl w:ilvl="8" w:tplc="0419001B" w:tentative="1">
      <w:start w:val="1"/>
      <w:numFmt w:val="lowerRoman"/>
      <w:lvlText w:val="%9."/>
      <w:lvlJc w:val="right"/>
      <w:pPr>
        <w:ind w:left="6029" w:hanging="180"/>
      </w:pPr>
    </w:lvl>
  </w:abstractNum>
  <w:abstractNum w:abstractNumId="36">
    <w:nsid w:val="76712197"/>
    <w:multiLevelType w:val="hybridMultilevel"/>
    <w:tmpl w:val="B39C005E"/>
    <w:lvl w:ilvl="0" w:tplc="DDAA82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8"/>
  </w:num>
  <w:num w:numId="4">
    <w:abstractNumId w:val="3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2"/>
  </w:num>
  <w:num w:numId="42">
    <w:abstractNumId w:val="10"/>
  </w:num>
  <w:num w:numId="43">
    <w:abstractNumId w:val="12"/>
  </w:num>
  <w:num w:numId="44">
    <w:abstractNumId w:val="23"/>
  </w:num>
  <w:num w:numId="45">
    <w:abstractNumId w:val="25"/>
  </w:num>
  <w:num w:numId="46">
    <w:abstractNumId w:val="28"/>
  </w:num>
  <w:num w:numId="47">
    <w:abstractNumId w:val="1"/>
  </w:num>
  <w:num w:numId="48">
    <w:abstractNumId w:val="19"/>
  </w:num>
  <w:num w:numId="49">
    <w:abstractNumId w:val="33"/>
  </w:num>
  <w:num w:numId="50">
    <w:abstractNumId w:val="29"/>
  </w:num>
  <w:num w:numId="51">
    <w:abstractNumId w:val="11"/>
  </w:num>
  <w:num w:numId="52">
    <w:abstractNumId w:val="26"/>
  </w:num>
  <w:num w:numId="53">
    <w:abstractNumId w:val="36"/>
  </w:num>
  <w:num w:numId="54">
    <w:abstractNumId w:val="6"/>
  </w:num>
  <w:num w:numId="55">
    <w:abstractNumId w:val="16"/>
  </w:num>
  <w:num w:numId="56">
    <w:abstractNumId w:val="7"/>
  </w:num>
  <w:num w:numId="57">
    <w:abstractNumId w:val="5"/>
  </w:num>
  <w:num w:numId="58">
    <w:abstractNumId w:val="7"/>
  </w:num>
  <w:num w:numId="59">
    <w:abstractNumId w:val="21"/>
  </w:num>
  <w:num w:numId="60">
    <w:abstractNumId w:val="24"/>
  </w:num>
  <w:num w:numId="61">
    <w:abstractNumId w:val="13"/>
  </w:num>
  <w:num w:numId="62">
    <w:abstractNumId w:val="20"/>
  </w:num>
  <w:num w:numId="63">
    <w:abstractNumId w:val="30"/>
  </w:num>
  <w:num w:numId="64">
    <w:abstractNumId w:val="31"/>
  </w:num>
  <w:num w:numId="65">
    <w:abstractNumId w:val="3"/>
  </w:num>
  <w:num w:numId="66">
    <w:abstractNumId w:val="4"/>
  </w:num>
  <w:num w:numId="67">
    <w:abstractNumId w:val="9"/>
  </w:num>
  <w:num w:numId="68">
    <w:abstractNumId w:val="32"/>
  </w:num>
  <w:num w:numId="69">
    <w:abstractNumId w:val="34"/>
  </w:num>
  <w:num w:numId="70">
    <w:abstractNumId w:val="0"/>
  </w:num>
  <w:num w:numId="71">
    <w:abstractNumId w:val="17"/>
  </w:num>
  <w:num w:numId="72">
    <w:abstractNumId w:val="15"/>
  </w:num>
  <w:num w:numId="73">
    <w:abstractNumId w:val="18"/>
  </w:num>
  <w:num w:numId="74">
    <w:abstractNumId w:val="27"/>
  </w:num>
  <w:num w:numId="75">
    <w:abstractNumId w:val="14"/>
  </w:num>
  <w:numIdMacAtCleanup w:val="6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анов Сердар Курбанович">
    <w15:presenceInfo w15:providerId="AD" w15:userId="S-1-5-21-340576085-3929279038-2991976684-40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7"/>
    <w:rsid w:val="00000777"/>
    <w:rsid w:val="00000971"/>
    <w:rsid w:val="00000BF3"/>
    <w:rsid w:val="000021A1"/>
    <w:rsid w:val="00002374"/>
    <w:rsid w:val="00002DAE"/>
    <w:rsid w:val="00003A8B"/>
    <w:rsid w:val="0000408D"/>
    <w:rsid w:val="0000420B"/>
    <w:rsid w:val="0000422C"/>
    <w:rsid w:val="000043D0"/>
    <w:rsid w:val="000051CA"/>
    <w:rsid w:val="00005DA2"/>
    <w:rsid w:val="00005FF7"/>
    <w:rsid w:val="000068BD"/>
    <w:rsid w:val="0000690D"/>
    <w:rsid w:val="00007306"/>
    <w:rsid w:val="000075F2"/>
    <w:rsid w:val="00007B21"/>
    <w:rsid w:val="0001087C"/>
    <w:rsid w:val="00010CA6"/>
    <w:rsid w:val="000135B7"/>
    <w:rsid w:val="0001434E"/>
    <w:rsid w:val="00014DAF"/>
    <w:rsid w:val="000153A6"/>
    <w:rsid w:val="00016AD2"/>
    <w:rsid w:val="000172CB"/>
    <w:rsid w:val="00017FA8"/>
    <w:rsid w:val="00020660"/>
    <w:rsid w:val="0002075A"/>
    <w:rsid w:val="000207F5"/>
    <w:rsid w:val="000225BB"/>
    <w:rsid w:val="000234FE"/>
    <w:rsid w:val="00023CD0"/>
    <w:rsid w:val="00025368"/>
    <w:rsid w:val="000255F1"/>
    <w:rsid w:val="00026ED6"/>
    <w:rsid w:val="00027570"/>
    <w:rsid w:val="00027C27"/>
    <w:rsid w:val="00027D1C"/>
    <w:rsid w:val="00030067"/>
    <w:rsid w:val="00031C1E"/>
    <w:rsid w:val="00031C7B"/>
    <w:rsid w:val="00032803"/>
    <w:rsid w:val="00032DC1"/>
    <w:rsid w:val="00033424"/>
    <w:rsid w:val="00033443"/>
    <w:rsid w:val="00033C76"/>
    <w:rsid w:val="00034021"/>
    <w:rsid w:val="00034433"/>
    <w:rsid w:val="000344C8"/>
    <w:rsid w:val="00034640"/>
    <w:rsid w:val="0003528A"/>
    <w:rsid w:val="0003653A"/>
    <w:rsid w:val="00036A31"/>
    <w:rsid w:val="0003739D"/>
    <w:rsid w:val="0003757A"/>
    <w:rsid w:val="00037823"/>
    <w:rsid w:val="00040892"/>
    <w:rsid w:val="000409BB"/>
    <w:rsid w:val="00040F43"/>
    <w:rsid w:val="00042F7B"/>
    <w:rsid w:val="00043844"/>
    <w:rsid w:val="00043CF7"/>
    <w:rsid w:val="00044B00"/>
    <w:rsid w:val="00044D59"/>
    <w:rsid w:val="00045716"/>
    <w:rsid w:val="00046BCA"/>
    <w:rsid w:val="00046DF2"/>
    <w:rsid w:val="00047530"/>
    <w:rsid w:val="00047860"/>
    <w:rsid w:val="0005164A"/>
    <w:rsid w:val="00051EF7"/>
    <w:rsid w:val="000547B5"/>
    <w:rsid w:val="00056966"/>
    <w:rsid w:val="00057A27"/>
    <w:rsid w:val="00057F22"/>
    <w:rsid w:val="00060378"/>
    <w:rsid w:val="0006163D"/>
    <w:rsid w:val="00061F13"/>
    <w:rsid w:val="00061F2A"/>
    <w:rsid w:val="0006216A"/>
    <w:rsid w:val="0006263D"/>
    <w:rsid w:val="00062727"/>
    <w:rsid w:val="0006287C"/>
    <w:rsid w:val="000635B6"/>
    <w:rsid w:val="000648CD"/>
    <w:rsid w:val="00064FAE"/>
    <w:rsid w:val="00066174"/>
    <w:rsid w:val="000668DF"/>
    <w:rsid w:val="00070011"/>
    <w:rsid w:val="00071041"/>
    <w:rsid w:val="000721B7"/>
    <w:rsid w:val="00074BF7"/>
    <w:rsid w:val="0007593B"/>
    <w:rsid w:val="0007601A"/>
    <w:rsid w:val="00076172"/>
    <w:rsid w:val="000767D0"/>
    <w:rsid w:val="00077C19"/>
    <w:rsid w:val="00077F71"/>
    <w:rsid w:val="00080A0B"/>
    <w:rsid w:val="00080B36"/>
    <w:rsid w:val="0008202D"/>
    <w:rsid w:val="00082AC3"/>
    <w:rsid w:val="00082F2F"/>
    <w:rsid w:val="00083739"/>
    <w:rsid w:val="00083A84"/>
    <w:rsid w:val="000846F3"/>
    <w:rsid w:val="00086483"/>
    <w:rsid w:val="000866EC"/>
    <w:rsid w:val="00086D4A"/>
    <w:rsid w:val="00086ED8"/>
    <w:rsid w:val="00090751"/>
    <w:rsid w:val="00090AF3"/>
    <w:rsid w:val="00090BF7"/>
    <w:rsid w:val="00090DBB"/>
    <w:rsid w:val="00090F95"/>
    <w:rsid w:val="0009318D"/>
    <w:rsid w:val="000955F7"/>
    <w:rsid w:val="000959DF"/>
    <w:rsid w:val="00096BA6"/>
    <w:rsid w:val="00096CB6"/>
    <w:rsid w:val="00096DF4"/>
    <w:rsid w:val="000970A6"/>
    <w:rsid w:val="000A045E"/>
    <w:rsid w:val="000A0D18"/>
    <w:rsid w:val="000A1785"/>
    <w:rsid w:val="000A2D34"/>
    <w:rsid w:val="000A2ECC"/>
    <w:rsid w:val="000A301A"/>
    <w:rsid w:val="000A3B45"/>
    <w:rsid w:val="000A5235"/>
    <w:rsid w:val="000A5E1D"/>
    <w:rsid w:val="000A5F06"/>
    <w:rsid w:val="000A5F3E"/>
    <w:rsid w:val="000A616A"/>
    <w:rsid w:val="000A6E84"/>
    <w:rsid w:val="000B06EC"/>
    <w:rsid w:val="000B16DF"/>
    <w:rsid w:val="000B2329"/>
    <w:rsid w:val="000B3516"/>
    <w:rsid w:val="000B3866"/>
    <w:rsid w:val="000B3C06"/>
    <w:rsid w:val="000C0486"/>
    <w:rsid w:val="000C14E6"/>
    <w:rsid w:val="000C2CED"/>
    <w:rsid w:val="000C2E72"/>
    <w:rsid w:val="000C347B"/>
    <w:rsid w:val="000C382F"/>
    <w:rsid w:val="000C4636"/>
    <w:rsid w:val="000C6F0C"/>
    <w:rsid w:val="000C79E6"/>
    <w:rsid w:val="000D08B1"/>
    <w:rsid w:val="000D0C34"/>
    <w:rsid w:val="000D183C"/>
    <w:rsid w:val="000D1C86"/>
    <w:rsid w:val="000D3C41"/>
    <w:rsid w:val="000D4350"/>
    <w:rsid w:val="000D507D"/>
    <w:rsid w:val="000D5767"/>
    <w:rsid w:val="000D5F87"/>
    <w:rsid w:val="000D66B9"/>
    <w:rsid w:val="000D6BB9"/>
    <w:rsid w:val="000E0430"/>
    <w:rsid w:val="000E2B38"/>
    <w:rsid w:val="000E2CB6"/>
    <w:rsid w:val="000E34F9"/>
    <w:rsid w:val="000E41A0"/>
    <w:rsid w:val="000E504F"/>
    <w:rsid w:val="000E5C61"/>
    <w:rsid w:val="000E624F"/>
    <w:rsid w:val="000E62B4"/>
    <w:rsid w:val="000E6D4E"/>
    <w:rsid w:val="000E6EA7"/>
    <w:rsid w:val="000E70A0"/>
    <w:rsid w:val="000F02E7"/>
    <w:rsid w:val="000F076A"/>
    <w:rsid w:val="000F0D86"/>
    <w:rsid w:val="000F11D2"/>
    <w:rsid w:val="000F29BE"/>
    <w:rsid w:val="000F414D"/>
    <w:rsid w:val="000F44E1"/>
    <w:rsid w:val="000F548F"/>
    <w:rsid w:val="000F5FCA"/>
    <w:rsid w:val="000F6579"/>
    <w:rsid w:val="000F787F"/>
    <w:rsid w:val="00100162"/>
    <w:rsid w:val="001005F5"/>
    <w:rsid w:val="001021CE"/>
    <w:rsid w:val="00102271"/>
    <w:rsid w:val="001023E7"/>
    <w:rsid w:val="00102DD4"/>
    <w:rsid w:val="00102ED1"/>
    <w:rsid w:val="00103ACE"/>
    <w:rsid w:val="00105D02"/>
    <w:rsid w:val="001100D7"/>
    <w:rsid w:val="00110500"/>
    <w:rsid w:val="00110691"/>
    <w:rsid w:val="0011095D"/>
    <w:rsid w:val="001114C5"/>
    <w:rsid w:val="0011150D"/>
    <w:rsid w:val="00111658"/>
    <w:rsid w:val="00111A22"/>
    <w:rsid w:val="00112E34"/>
    <w:rsid w:val="001135B9"/>
    <w:rsid w:val="0011386E"/>
    <w:rsid w:val="00113942"/>
    <w:rsid w:val="00114C87"/>
    <w:rsid w:val="00114ECC"/>
    <w:rsid w:val="0011568E"/>
    <w:rsid w:val="0011643E"/>
    <w:rsid w:val="00116C54"/>
    <w:rsid w:val="00117016"/>
    <w:rsid w:val="00117E0F"/>
    <w:rsid w:val="00120177"/>
    <w:rsid w:val="00120826"/>
    <w:rsid w:val="00121680"/>
    <w:rsid w:val="0012185C"/>
    <w:rsid w:val="00121887"/>
    <w:rsid w:val="001225C8"/>
    <w:rsid w:val="00122BC6"/>
    <w:rsid w:val="001235B5"/>
    <w:rsid w:val="00123A49"/>
    <w:rsid w:val="00123B7B"/>
    <w:rsid w:val="00123BB2"/>
    <w:rsid w:val="001245DA"/>
    <w:rsid w:val="00124A74"/>
    <w:rsid w:val="00125A1F"/>
    <w:rsid w:val="0012647F"/>
    <w:rsid w:val="00126498"/>
    <w:rsid w:val="001267C5"/>
    <w:rsid w:val="00126AFA"/>
    <w:rsid w:val="0012737C"/>
    <w:rsid w:val="00127447"/>
    <w:rsid w:val="00127506"/>
    <w:rsid w:val="001278E7"/>
    <w:rsid w:val="001307DE"/>
    <w:rsid w:val="00131C55"/>
    <w:rsid w:val="00131CEF"/>
    <w:rsid w:val="00133126"/>
    <w:rsid w:val="00133460"/>
    <w:rsid w:val="00134D45"/>
    <w:rsid w:val="00135683"/>
    <w:rsid w:val="001358A0"/>
    <w:rsid w:val="001358AB"/>
    <w:rsid w:val="0013594C"/>
    <w:rsid w:val="00137801"/>
    <w:rsid w:val="00137A7C"/>
    <w:rsid w:val="00137C2A"/>
    <w:rsid w:val="00140CDA"/>
    <w:rsid w:val="00140E0C"/>
    <w:rsid w:val="00140F59"/>
    <w:rsid w:val="0014107C"/>
    <w:rsid w:val="001423D6"/>
    <w:rsid w:val="001424E1"/>
    <w:rsid w:val="001428FB"/>
    <w:rsid w:val="00143062"/>
    <w:rsid w:val="00144972"/>
    <w:rsid w:val="00144AF3"/>
    <w:rsid w:val="0014530F"/>
    <w:rsid w:val="00145CFE"/>
    <w:rsid w:val="001474FE"/>
    <w:rsid w:val="001475AE"/>
    <w:rsid w:val="00147B6A"/>
    <w:rsid w:val="00147F55"/>
    <w:rsid w:val="0015021E"/>
    <w:rsid w:val="001504FD"/>
    <w:rsid w:val="00151181"/>
    <w:rsid w:val="0015175E"/>
    <w:rsid w:val="00151FC8"/>
    <w:rsid w:val="00152410"/>
    <w:rsid w:val="00152864"/>
    <w:rsid w:val="001532D7"/>
    <w:rsid w:val="00153338"/>
    <w:rsid w:val="00153548"/>
    <w:rsid w:val="00154075"/>
    <w:rsid w:val="0015428F"/>
    <w:rsid w:val="00154507"/>
    <w:rsid w:val="00154DB7"/>
    <w:rsid w:val="00155EDC"/>
    <w:rsid w:val="00156AAE"/>
    <w:rsid w:val="00157653"/>
    <w:rsid w:val="00157B4A"/>
    <w:rsid w:val="00157E4B"/>
    <w:rsid w:val="00160C75"/>
    <w:rsid w:val="001610ED"/>
    <w:rsid w:val="00161692"/>
    <w:rsid w:val="00161C45"/>
    <w:rsid w:val="00163059"/>
    <w:rsid w:val="00163A2F"/>
    <w:rsid w:val="00164F35"/>
    <w:rsid w:val="00165625"/>
    <w:rsid w:val="001665FD"/>
    <w:rsid w:val="00166622"/>
    <w:rsid w:val="001667A0"/>
    <w:rsid w:val="00166A45"/>
    <w:rsid w:val="00166C21"/>
    <w:rsid w:val="001675B5"/>
    <w:rsid w:val="00170BD3"/>
    <w:rsid w:val="001716F1"/>
    <w:rsid w:val="00172150"/>
    <w:rsid w:val="001727F3"/>
    <w:rsid w:val="00172813"/>
    <w:rsid w:val="00173207"/>
    <w:rsid w:val="00173C1C"/>
    <w:rsid w:val="00174A8B"/>
    <w:rsid w:val="00177216"/>
    <w:rsid w:val="00177543"/>
    <w:rsid w:val="00177583"/>
    <w:rsid w:val="00177787"/>
    <w:rsid w:val="00181D5C"/>
    <w:rsid w:val="00181D6E"/>
    <w:rsid w:val="00181DA4"/>
    <w:rsid w:val="001835DC"/>
    <w:rsid w:val="00184E92"/>
    <w:rsid w:val="001851B7"/>
    <w:rsid w:val="00185B4F"/>
    <w:rsid w:val="0018676E"/>
    <w:rsid w:val="00186C97"/>
    <w:rsid w:val="00186FDE"/>
    <w:rsid w:val="001908B1"/>
    <w:rsid w:val="001909DC"/>
    <w:rsid w:val="00191479"/>
    <w:rsid w:val="0019173C"/>
    <w:rsid w:val="00191A77"/>
    <w:rsid w:val="001925E5"/>
    <w:rsid w:val="00192AE9"/>
    <w:rsid w:val="00193052"/>
    <w:rsid w:val="00193254"/>
    <w:rsid w:val="0019332E"/>
    <w:rsid w:val="00193980"/>
    <w:rsid w:val="00194212"/>
    <w:rsid w:val="00194537"/>
    <w:rsid w:val="001945A9"/>
    <w:rsid w:val="0019467D"/>
    <w:rsid w:val="00194B80"/>
    <w:rsid w:val="0019571B"/>
    <w:rsid w:val="00195DC8"/>
    <w:rsid w:val="00196984"/>
    <w:rsid w:val="00196E81"/>
    <w:rsid w:val="00197206"/>
    <w:rsid w:val="00197FE7"/>
    <w:rsid w:val="001A1122"/>
    <w:rsid w:val="001A3782"/>
    <w:rsid w:val="001A5012"/>
    <w:rsid w:val="001A5064"/>
    <w:rsid w:val="001A5733"/>
    <w:rsid w:val="001A5BA2"/>
    <w:rsid w:val="001A66E7"/>
    <w:rsid w:val="001A713E"/>
    <w:rsid w:val="001A7ABB"/>
    <w:rsid w:val="001B0231"/>
    <w:rsid w:val="001B07EA"/>
    <w:rsid w:val="001B16A3"/>
    <w:rsid w:val="001B2888"/>
    <w:rsid w:val="001B2FEC"/>
    <w:rsid w:val="001B3AE2"/>
    <w:rsid w:val="001B439A"/>
    <w:rsid w:val="001B5218"/>
    <w:rsid w:val="001B55F5"/>
    <w:rsid w:val="001B66A9"/>
    <w:rsid w:val="001B6E6B"/>
    <w:rsid w:val="001B714B"/>
    <w:rsid w:val="001B73F1"/>
    <w:rsid w:val="001B7909"/>
    <w:rsid w:val="001C0E60"/>
    <w:rsid w:val="001C17DE"/>
    <w:rsid w:val="001C191D"/>
    <w:rsid w:val="001C2595"/>
    <w:rsid w:val="001C29E8"/>
    <w:rsid w:val="001C2D37"/>
    <w:rsid w:val="001C3040"/>
    <w:rsid w:val="001C4911"/>
    <w:rsid w:val="001C5ED5"/>
    <w:rsid w:val="001C6245"/>
    <w:rsid w:val="001C6B4F"/>
    <w:rsid w:val="001C7A9E"/>
    <w:rsid w:val="001D0241"/>
    <w:rsid w:val="001D0911"/>
    <w:rsid w:val="001D0D22"/>
    <w:rsid w:val="001D0E92"/>
    <w:rsid w:val="001D1B7F"/>
    <w:rsid w:val="001D20DC"/>
    <w:rsid w:val="001D3D30"/>
    <w:rsid w:val="001D43FD"/>
    <w:rsid w:val="001D4A95"/>
    <w:rsid w:val="001D4EFF"/>
    <w:rsid w:val="001D5CEB"/>
    <w:rsid w:val="001D7C4C"/>
    <w:rsid w:val="001E0011"/>
    <w:rsid w:val="001E0AA0"/>
    <w:rsid w:val="001E0C37"/>
    <w:rsid w:val="001E13AD"/>
    <w:rsid w:val="001E17AA"/>
    <w:rsid w:val="001E1963"/>
    <w:rsid w:val="001E2922"/>
    <w:rsid w:val="001E303A"/>
    <w:rsid w:val="001E35D1"/>
    <w:rsid w:val="001E3715"/>
    <w:rsid w:val="001E399E"/>
    <w:rsid w:val="001E3A93"/>
    <w:rsid w:val="001E3B48"/>
    <w:rsid w:val="001E3BBA"/>
    <w:rsid w:val="001E4D85"/>
    <w:rsid w:val="001E59FC"/>
    <w:rsid w:val="001E6A7D"/>
    <w:rsid w:val="001E746B"/>
    <w:rsid w:val="001F03C5"/>
    <w:rsid w:val="001F09C3"/>
    <w:rsid w:val="001F1987"/>
    <w:rsid w:val="001F1A2C"/>
    <w:rsid w:val="001F2677"/>
    <w:rsid w:val="001F2AE4"/>
    <w:rsid w:val="001F3995"/>
    <w:rsid w:val="001F4001"/>
    <w:rsid w:val="001F4F65"/>
    <w:rsid w:val="001F59CF"/>
    <w:rsid w:val="001F637E"/>
    <w:rsid w:val="001F7130"/>
    <w:rsid w:val="001F7989"/>
    <w:rsid w:val="00201076"/>
    <w:rsid w:val="00201B68"/>
    <w:rsid w:val="00202555"/>
    <w:rsid w:val="002028FC"/>
    <w:rsid w:val="0020433A"/>
    <w:rsid w:val="0020577C"/>
    <w:rsid w:val="00205BB1"/>
    <w:rsid w:val="002065FB"/>
    <w:rsid w:val="00206C05"/>
    <w:rsid w:val="00207540"/>
    <w:rsid w:val="00207C1A"/>
    <w:rsid w:val="00210141"/>
    <w:rsid w:val="00210410"/>
    <w:rsid w:val="002107E4"/>
    <w:rsid w:val="002111A7"/>
    <w:rsid w:val="00211308"/>
    <w:rsid w:val="002115EA"/>
    <w:rsid w:val="00212029"/>
    <w:rsid w:val="00212AAC"/>
    <w:rsid w:val="00213B29"/>
    <w:rsid w:val="00213F65"/>
    <w:rsid w:val="00214288"/>
    <w:rsid w:val="00216146"/>
    <w:rsid w:val="00217873"/>
    <w:rsid w:val="00217C6B"/>
    <w:rsid w:val="002202EE"/>
    <w:rsid w:val="0022033C"/>
    <w:rsid w:val="00220FED"/>
    <w:rsid w:val="002215EC"/>
    <w:rsid w:val="00221C32"/>
    <w:rsid w:val="00221D66"/>
    <w:rsid w:val="00222684"/>
    <w:rsid w:val="0022283B"/>
    <w:rsid w:val="00222C71"/>
    <w:rsid w:val="00223028"/>
    <w:rsid w:val="002236F9"/>
    <w:rsid w:val="002236FC"/>
    <w:rsid w:val="00225030"/>
    <w:rsid w:val="0022534A"/>
    <w:rsid w:val="0022649E"/>
    <w:rsid w:val="002265F5"/>
    <w:rsid w:val="00226D59"/>
    <w:rsid w:val="002273D0"/>
    <w:rsid w:val="00227BE6"/>
    <w:rsid w:val="002312FE"/>
    <w:rsid w:val="00233735"/>
    <w:rsid w:val="00234CD6"/>
    <w:rsid w:val="002351B4"/>
    <w:rsid w:val="00235B36"/>
    <w:rsid w:val="00235DBC"/>
    <w:rsid w:val="00235E93"/>
    <w:rsid w:val="002363E7"/>
    <w:rsid w:val="00237465"/>
    <w:rsid w:val="00237C8B"/>
    <w:rsid w:val="002401B0"/>
    <w:rsid w:val="00240A3C"/>
    <w:rsid w:val="00240C16"/>
    <w:rsid w:val="00240E4F"/>
    <w:rsid w:val="00241778"/>
    <w:rsid w:val="00241830"/>
    <w:rsid w:val="002429EB"/>
    <w:rsid w:val="00242C9F"/>
    <w:rsid w:val="00243A90"/>
    <w:rsid w:val="00243DCF"/>
    <w:rsid w:val="00243E97"/>
    <w:rsid w:val="0024406D"/>
    <w:rsid w:val="00244125"/>
    <w:rsid w:val="002446A9"/>
    <w:rsid w:val="00244B2F"/>
    <w:rsid w:val="0024587A"/>
    <w:rsid w:val="00245A3A"/>
    <w:rsid w:val="002465EC"/>
    <w:rsid w:val="00247410"/>
    <w:rsid w:val="00247AF7"/>
    <w:rsid w:val="00247F69"/>
    <w:rsid w:val="00250A3A"/>
    <w:rsid w:val="00252DC2"/>
    <w:rsid w:val="00252FE5"/>
    <w:rsid w:val="002531D8"/>
    <w:rsid w:val="00253B2B"/>
    <w:rsid w:val="0025506E"/>
    <w:rsid w:val="00255250"/>
    <w:rsid w:val="00255BFF"/>
    <w:rsid w:val="00257071"/>
    <w:rsid w:val="00257E42"/>
    <w:rsid w:val="00260CEA"/>
    <w:rsid w:val="00261C12"/>
    <w:rsid w:val="0026269B"/>
    <w:rsid w:val="002627BA"/>
    <w:rsid w:val="00262856"/>
    <w:rsid w:val="00263949"/>
    <w:rsid w:val="00263F57"/>
    <w:rsid w:val="0026446E"/>
    <w:rsid w:val="00264473"/>
    <w:rsid w:val="00264618"/>
    <w:rsid w:val="00265D7A"/>
    <w:rsid w:val="002662F2"/>
    <w:rsid w:val="0026695B"/>
    <w:rsid w:val="00266E61"/>
    <w:rsid w:val="0026709B"/>
    <w:rsid w:val="00267B5E"/>
    <w:rsid w:val="002701BA"/>
    <w:rsid w:val="002709CF"/>
    <w:rsid w:val="0027123E"/>
    <w:rsid w:val="002714E5"/>
    <w:rsid w:val="002716D6"/>
    <w:rsid w:val="002726F8"/>
    <w:rsid w:val="00272B37"/>
    <w:rsid w:val="002747B8"/>
    <w:rsid w:val="00275AD2"/>
    <w:rsid w:val="00275C17"/>
    <w:rsid w:val="00276371"/>
    <w:rsid w:val="00276573"/>
    <w:rsid w:val="0027693B"/>
    <w:rsid w:val="00277DD0"/>
    <w:rsid w:val="00277F22"/>
    <w:rsid w:val="00277FEF"/>
    <w:rsid w:val="00280D0D"/>
    <w:rsid w:val="00281280"/>
    <w:rsid w:val="00281307"/>
    <w:rsid w:val="0028161A"/>
    <w:rsid w:val="00281714"/>
    <w:rsid w:val="002818A5"/>
    <w:rsid w:val="00282247"/>
    <w:rsid w:val="00282722"/>
    <w:rsid w:val="00282EB2"/>
    <w:rsid w:val="002830DA"/>
    <w:rsid w:val="00283BA6"/>
    <w:rsid w:val="002843C4"/>
    <w:rsid w:val="002851AB"/>
    <w:rsid w:val="002852E2"/>
    <w:rsid w:val="002855DE"/>
    <w:rsid w:val="00285832"/>
    <w:rsid w:val="002869C7"/>
    <w:rsid w:val="00286A10"/>
    <w:rsid w:val="00286BE0"/>
    <w:rsid w:val="00290056"/>
    <w:rsid w:val="002912BA"/>
    <w:rsid w:val="00292432"/>
    <w:rsid w:val="002928BF"/>
    <w:rsid w:val="00292E37"/>
    <w:rsid w:val="0029300C"/>
    <w:rsid w:val="0029353A"/>
    <w:rsid w:val="00293680"/>
    <w:rsid w:val="002938F0"/>
    <w:rsid w:val="00293BB1"/>
    <w:rsid w:val="00294743"/>
    <w:rsid w:val="00294C61"/>
    <w:rsid w:val="00294DEF"/>
    <w:rsid w:val="002957FC"/>
    <w:rsid w:val="002959D8"/>
    <w:rsid w:val="00296447"/>
    <w:rsid w:val="00296AEB"/>
    <w:rsid w:val="002976FC"/>
    <w:rsid w:val="002A080E"/>
    <w:rsid w:val="002A0A71"/>
    <w:rsid w:val="002A10D3"/>
    <w:rsid w:val="002A1953"/>
    <w:rsid w:val="002A1A06"/>
    <w:rsid w:val="002A309D"/>
    <w:rsid w:val="002A3442"/>
    <w:rsid w:val="002A368D"/>
    <w:rsid w:val="002A43AD"/>
    <w:rsid w:val="002A5229"/>
    <w:rsid w:val="002A5C28"/>
    <w:rsid w:val="002A5F6E"/>
    <w:rsid w:val="002A616F"/>
    <w:rsid w:val="002A6CD3"/>
    <w:rsid w:val="002A6D43"/>
    <w:rsid w:val="002A7DCC"/>
    <w:rsid w:val="002A7DD3"/>
    <w:rsid w:val="002B0378"/>
    <w:rsid w:val="002B13FF"/>
    <w:rsid w:val="002B1759"/>
    <w:rsid w:val="002B308F"/>
    <w:rsid w:val="002B41ED"/>
    <w:rsid w:val="002B5152"/>
    <w:rsid w:val="002B5179"/>
    <w:rsid w:val="002B5207"/>
    <w:rsid w:val="002B53FD"/>
    <w:rsid w:val="002B5DD3"/>
    <w:rsid w:val="002B6310"/>
    <w:rsid w:val="002B751A"/>
    <w:rsid w:val="002B762E"/>
    <w:rsid w:val="002C0E96"/>
    <w:rsid w:val="002C1288"/>
    <w:rsid w:val="002C14C3"/>
    <w:rsid w:val="002C1ADF"/>
    <w:rsid w:val="002C2165"/>
    <w:rsid w:val="002C22E3"/>
    <w:rsid w:val="002C4274"/>
    <w:rsid w:val="002C4524"/>
    <w:rsid w:val="002C4E61"/>
    <w:rsid w:val="002C5198"/>
    <w:rsid w:val="002C620A"/>
    <w:rsid w:val="002C6448"/>
    <w:rsid w:val="002C72B7"/>
    <w:rsid w:val="002C7A7B"/>
    <w:rsid w:val="002D0ED0"/>
    <w:rsid w:val="002D1733"/>
    <w:rsid w:val="002D1963"/>
    <w:rsid w:val="002D2309"/>
    <w:rsid w:val="002D2F82"/>
    <w:rsid w:val="002D345F"/>
    <w:rsid w:val="002D357E"/>
    <w:rsid w:val="002D36B3"/>
    <w:rsid w:val="002D39D0"/>
    <w:rsid w:val="002D4865"/>
    <w:rsid w:val="002D56D4"/>
    <w:rsid w:val="002D6357"/>
    <w:rsid w:val="002D6BA4"/>
    <w:rsid w:val="002D7052"/>
    <w:rsid w:val="002D7141"/>
    <w:rsid w:val="002D7667"/>
    <w:rsid w:val="002E026D"/>
    <w:rsid w:val="002E3E62"/>
    <w:rsid w:val="002E4289"/>
    <w:rsid w:val="002E4993"/>
    <w:rsid w:val="002E4C0D"/>
    <w:rsid w:val="002E4E09"/>
    <w:rsid w:val="002E5646"/>
    <w:rsid w:val="002E5F60"/>
    <w:rsid w:val="002E674B"/>
    <w:rsid w:val="002E7680"/>
    <w:rsid w:val="002F0896"/>
    <w:rsid w:val="002F0A6B"/>
    <w:rsid w:val="002F24F7"/>
    <w:rsid w:val="002F269F"/>
    <w:rsid w:val="002F2E9A"/>
    <w:rsid w:val="002F2EBE"/>
    <w:rsid w:val="002F3887"/>
    <w:rsid w:val="002F3E3C"/>
    <w:rsid w:val="002F3E77"/>
    <w:rsid w:val="002F6518"/>
    <w:rsid w:val="002F695B"/>
    <w:rsid w:val="002F6AF8"/>
    <w:rsid w:val="002F6D9F"/>
    <w:rsid w:val="002F7C30"/>
    <w:rsid w:val="002F7E2B"/>
    <w:rsid w:val="00300835"/>
    <w:rsid w:val="003017BF"/>
    <w:rsid w:val="003027CB"/>
    <w:rsid w:val="00302EF6"/>
    <w:rsid w:val="003030A4"/>
    <w:rsid w:val="00303A6C"/>
    <w:rsid w:val="003061B0"/>
    <w:rsid w:val="00307279"/>
    <w:rsid w:val="003072A5"/>
    <w:rsid w:val="003111EB"/>
    <w:rsid w:val="00311CB8"/>
    <w:rsid w:val="00311D92"/>
    <w:rsid w:val="00311FA5"/>
    <w:rsid w:val="00312A9D"/>
    <w:rsid w:val="00313C39"/>
    <w:rsid w:val="003147ED"/>
    <w:rsid w:val="003158E6"/>
    <w:rsid w:val="00315C8B"/>
    <w:rsid w:val="00315E9B"/>
    <w:rsid w:val="0031640C"/>
    <w:rsid w:val="003179A6"/>
    <w:rsid w:val="0032023A"/>
    <w:rsid w:val="0032100A"/>
    <w:rsid w:val="00321C55"/>
    <w:rsid w:val="00321EAA"/>
    <w:rsid w:val="00322352"/>
    <w:rsid w:val="00322FCE"/>
    <w:rsid w:val="00323DC7"/>
    <w:rsid w:val="00323FDA"/>
    <w:rsid w:val="00324D4F"/>
    <w:rsid w:val="0032644D"/>
    <w:rsid w:val="00326548"/>
    <w:rsid w:val="00327B2B"/>
    <w:rsid w:val="00330463"/>
    <w:rsid w:val="003304B6"/>
    <w:rsid w:val="003306BB"/>
    <w:rsid w:val="003309C6"/>
    <w:rsid w:val="00330B22"/>
    <w:rsid w:val="00331A9F"/>
    <w:rsid w:val="00332512"/>
    <w:rsid w:val="00332EC1"/>
    <w:rsid w:val="00333296"/>
    <w:rsid w:val="00333447"/>
    <w:rsid w:val="00333671"/>
    <w:rsid w:val="003348A4"/>
    <w:rsid w:val="00335FBC"/>
    <w:rsid w:val="00336311"/>
    <w:rsid w:val="003364EE"/>
    <w:rsid w:val="003368F5"/>
    <w:rsid w:val="00336E7E"/>
    <w:rsid w:val="003377B8"/>
    <w:rsid w:val="0034060E"/>
    <w:rsid w:val="00342B92"/>
    <w:rsid w:val="003434EA"/>
    <w:rsid w:val="003436AD"/>
    <w:rsid w:val="003436F0"/>
    <w:rsid w:val="00345426"/>
    <w:rsid w:val="0034651B"/>
    <w:rsid w:val="00346602"/>
    <w:rsid w:val="00347B75"/>
    <w:rsid w:val="003506ED"/>
    <w:rsid w:val="00351CDA"/>
    <w:rsid w:val="00352053"/>
    <w:rsid w:val="0035260D"/>
    <w:rsid w:val="003531A6"/>
    <w:rsid w:val="00353A4E"/>
    <w:rsid w:val="00353D0A"/>
    <w:rsid w:val="003541EF"/>
    <w:rsid w:val="00354EC1"/>
    <w:rsid w:val="00356C9A"/>
    <w:rsid w:val="00357841"/>
    <w:rsid w:val="0036004E"/>
    <w:rsid w:val="003606A5"/>
    <w:rsid w:val="00360F1D"/>
    <w:rsid w:val="00362174"/>
    <w:rsid w:val="003629FB"/>
    <w:rsid w:val="00363829"/>
    <w:rsid w:val="00363F3D"/>
    <w:rsid w:val="0036443A"/>
    <w:rsid w:val="00364595"/>
    <w:rsid w:val="003656F9"/>
    <w:rsid w:val="00365D84"/>
    <w:rsid w:val="0036647B"/>
    <w:rsid w:val="00371351"/>
    <w:rsid w:val="00371A5E"/>
    <w:rsid w:val="003722AF"/>
    <w:rsid w:val="00372CF6"/>
    <w:rsid w:val="00373157"/>
    <w:rsid w:val="00374983"/>
    <w:rsid w:val="00374C4B"/>
    <w:rsid w:val="003756E9"/>
    <w:rsid w:val="003774E5"/>
    <w:rsid w:val="0038012A"/>
    <w:rsid w:val="00380B3A"/>
    <w:rsid w:val="003812CA"/>
    <w:rsid w:val="0038191F"/>
    <w:rsid w:val="0038225D"/>
    <w:rsid w:val="00382FD0"/>
    <w:rsid w:val="00384EF5"/>
    <w:rsid w:val="00386F90"/>
    <w:rsid w:val="00387733"/>
    <w:rsid w:val="00387903"/>
    <w:rsid w:val="003879B9"/>
    <w:rsid w:val="00387DCA"/>
    <w:rsid w:val="0039008A"/>
    <w:rsid w:val="00390D3F"/>
    <w:rsid w:val="0039128D"/>
    <w:rsid w:val="00391983"/>
    <w:rsid w:val="00391A48"/>
    <w:rsid w:val="00392934"/>
    <w:rsid w:val="0039295D"/>
    <w:rsid w:val="00392E0B"/>
    <w:rsid w:val="003939CB"/>
    <w:rsid w:val="0039429A"/>
    <w:rsid w:val="0039446F"/>
    <w:rsid w:val="003951F4"/>
    <w:rsid w:val="00397382"/>
    <w:rsid w:val="00397DD0"/>
    <w:rsid w:val="003A1002"/>
    <w:rsid w:val="003A3A2A"/>
    <w:rsid w:val="003A5160"/>
    <w:rsid w:val="003A584F"/>
    <w:rsid w:val="003A5A3D"/>
    <w:rsid w:val="003A6091"/>
    <w:rsid w:val="003A6FA1"/>
    <w:rsid w:val="003A7EF7"/>
    <w:rsid w:val="003A7F8C"/>
    <w:rsid w:val="003B0179"/>
    <w:rsid w:val="003B0C42"/>
    <w:rsid w:val="003B12B1"/>
    <w:rsid w:val="003B165B"/>
    <w:rsid w:val="003B1738"/>
    <w:rsid w:val="003B1EC8"/>
    <w:rsid w:val="003B23D1"/>
    <w:rsid w:val="003B285A"/>
    <w:rsid w:val="003B2D0C"/>
    <w:rsid w:val="003B4A59"/>
    <w:rsid w:val="003B5C6C"/>
    <w:rsid w:val="003B5C81"/>
    <w:rsid w:val="003B5CA2"/>
    <w:rsid w:val="003B67D0"/>
    <w:rsid w:val="003B6BCD"/>
    <w:rsid w:val="003B6C41"/>
    <w:rsid w:val="003C1D39"/>
    <w:rsid w:val="003C38C1"/>
    <w:rsid w:val="003C4464"/>
    <w:rsid w:val="003C4622"/>
    <w:rsid w:val="003C50C0"/>
    <w:rsid w:val="003C559A"/>
    <w:rsid w:val="003C5E1B"/>
    <w:rsid w:val="003C5EB2"/>
    <w:rsid w:val="003C646F"/>
    <w:rsid w:val="003C7146"/>
    <w:rsid w:val="003C7250"/>
    <w:rsid w:val="003D073E"/>
    <w:rsid w:val="003D0A88"/>
    <w:rsid w:val="003D0AE9"/>
    <w:rsid w:val="003D0C76"/>
    <w:rsid w:val="003D139B"/>
    <w:rsid w:val="003D15ED"/>
    <w:rsid w:val="003D22BF"/>
    <w:rsid w:val="003D24B5"/>
    <w:rsid w:val="003D342C"/>
    <w:rsid w:val="003D40AC"/>
    <w:rsid w:val="003D496D"/>
    <w:rsid w:val="003D4E85"/>
    <w:rsid w:val="003D4F31"/>
    <w:rsid w:val="003D593C"/>
    <w:rsid w:val="003D61C0"/>
    <w:rsid w:val="003D6504"/>
    <w:rsid w:val="003D6CE5"/>
    <w:rsid w:val="003E02AB"/>
    <w:rsid w:val="003E115C"/>
    <w:rsid w:val="003E2AEE"/>
    <w:rsid w:val="003E32FD"/>
    <w:rsid w:val="003E7C1E"/>
    <w:rsid w:val="003F2EC3"/>
    <w:rsid w:val="003F320E"/>
    <w:rsid w:val="003F36DE"/>
    <w:rsid w:val="003F4271"/>
    <w:rsid w:val="003F4453"/>
    <w:rsid w:val="003F5015"/>
    <w:rsid w:val="003F50B7"/>
    <w:rsid w:val="003F57A2"/>
    <w:rsid w:val="003F5879"/>
    <w:rsid w:val="003F694B"/>
    <w:rsid w:val="003F730E"/>
    <w:rsid w:val="003F76CF"/>
    <w:rsid w:val="004001DE"/>
    <w:rsid w:val="00400A1C"/>
    <w:rsid w:val="00401F0B"/>
    <w:rsid w:val="00402AB2"/>
    <w:rsid w:val="004033A7"/>
    <w:rsid w:val="00403881"/>
    <w:rsid w:val="00403E9B"/>
    <w:rsid w:val="00404184"/>
    <w:rsid w:val="004048FB"/>
    <w:rsid w:val="00405019"/>
    <w:rsid w:val="0040533B"/>
    <w:rsid w:val="004056DB"/>
    <w:rsid w:val="004105E7"/>
    <w:rsid w:val="00410675"/>
    <w:rsid w:val="00411BB8"/>
    <w:rsid w:val="00411E86"/>
    <w:rsid w:val="0041485C"/>
    <w:rsid w:val="0041625B"/>
    <w:rsid w:val="004178C3"/>
    <w:rsid w:val="00417DD7"/>
    <w:rsid w:val="00420A5C"/>
    <w:rsid w:val="00420DED"/>
    <w:rsid w:val="004218B8"/>
    <w:rsid w:val="0042191A"/>
    <w:rsid w:val="00421952"/>
    <w:rsid w:val="00421CC8"/>
    <w:rsid w:val="00421E6C"/>
    <w:rsid w:val="0042297B"/>
    <w:rsid w:val="00422D64"/>
    <w:rsid w:val="00423013"/>
    <w:rsid w:val="00424B1C"/>
    <w:rsid w:val="00425DB0"/>
    <w:rsid w:val="00425DF1"/>
    <w:rsid w:val="00427232"/>
    <w:rsid w:val="00427322"/>
    <w:rsid w:val="00427CAA"/>
    <w:rsid w:val="0043088E"/>
    <w:rsid w:val="00430DE4"/>
    <w:rsid w:val="004311A4"/>
    <w:rsid w:val="0043370B"/>
    <w:rsid w:val="00433CCB"/>
    <w:rsid w:val="004342D9"/>
    <w:rsid w:val="00436227"/>
    <w:rsid w:val="00436914"/>
    <w:rsid w:val="00436D6F"/>
    <w:rsid w:val="004372F3"/>
    <w:rsid w:val="004373E2"/>
    <w:rsid w:val="004377B3"/>
    <w:rsid w:val="00437E6B"/>
    <w:rsid w:val="00437FC2"/>
    <w:rsid w:val="004401A2"/>
    <w:rsid w:val="004407E8"/>
    <w:rsid w:val="004409FD"/>
    <w:rsid w:val="00442F93"/>
    <w:rsid w:val="004430D1"/>
    <w:rsid w:val="004432AC"/>
    <w:rsid w:val="00443783"/>
    <w:rsid w:val="00443B71"/>
    <w:rsid w:val="004441E3"/>
    <w:rsid w:val="004448D5"/>
    <w:rsid w:val="004448E4"/>
    <w:rsid w:val="004454B7"/>
    <w:rsid w:val="00446E49"/>
    <w:rsid w:val="00447787"/>
    <w:rsid w:val="00447B8E"/>
    <w:rsid w:val="00447BCF"/>
    <w:rsid w:val="00451C68"/>
    <w:rsid w:val="004523AA"/>
    <w:rsid w:val="004527D4"/>
    <w:rsid w:val="00452883"/>
    <w:rsid w:val="004552CA"/>
    <w:rsid w:val="0045561E"/>
    <w:rsid w:val="00456D81"/>
    <w:rsid w:val="00457297"/>
    <w:rsid w:val="00461C5C"/>
    <w:rsid w:val="004651B1"/>
    <w:rsid w:val="00465A97"/>
    <w:rsid w:val="00465F63"/>
    <w:rsid w:val="004664F4"/>
    <w:rsid w:val="004671B7"/>
    <w:rsid w:val="004706D7"/>
    <w:rsid w:val="00470FA7"/>
    <w:rsid w:val="0047145C"/>
    <w:rsid w:val="00471BCD"/>
    <w:rsid w:val="00471E5C"/>
    <w:rsid w:val="004720E0"/>
    <w:rsid w:val="004725FC"/>
    <w:rsid w:val="004729A3"/>
    <w:rsid w:val="004729DA"/>
    <w:rsid w:val="00474329"/>
    <w:rsid w:val="00474D99"/>
    <w:rsid w:val="0047577A"/>
    <w:rsid w:val="004761E3"/>
    <w:rsid w:val="00480D62"/>
    <w:rsid w:val="004832B6"/>
    <w:rsid w:val="00483A0D"/>
    <w:rsid w:val="00484B68"/>
    <w:rsid w:val="004854EF"/>
    <w:rsid w:val="004856FB"/>
    <w:rsid w:val="004862DC"/>
    <w:rsid w:val="00486674"/>
    <w:rsid w:val="0048683A"/>
    <w:rsid w:val="004873A2"/>
    <w:rsid w:val="004900AD"/>
    <w:rsid w:val="00490527"/>
    <w:rsid w:val="0049129C"/>
    <w:rsid w:val="00492529"/>
    <w:rsid w:val="00493444"/>
    <w:rsid w:val="00493E55"/>
    <w:rsid w:val="00494492"/>
    <w:rsid w:val="004950AE"/>
    <w:rsid w:val="00495BE5"/>
    <w:rsid w:val="00495F1E"/>
    <w:rsid w:val="00496125"/>
    <w:rsid w:val="00496FF0"/>
    <w:rsid w:val="004A002F"/>
    <w:rsid w:val="004A06A1"/>
    <w:rsid w:val="004A0B9C"/>
    <w:rsid w:val="004A17ED"/>
    <w:rsid w:val="004A1D73"/>
    <w:rsid w:val="004A1DAF"/>
    <w:rsid w:val="004A28DC"/>
    <w:rsid w:val="004A2B9B"/>
    <w:rsid w:val="004A5211"/>
    <w:rsid w:val="004A53E9"/>
    <w:rsid w:val="004A5926"/>
    <w:rsid w:val="004A596D"/>
    <w:rsid w:val="004A6435"/>
    <w:rsid w:val="004A64AD"/>
    <w:rsid w:val="004A7CD3"/>
    <w:rsid w:val="004B0717"/>
    <w:rsid w:val="004B10DF"/>
    <w:rsid w:val="004B371F"/>
    <w:rsid w:val="004B6A54"/>
    <w:rsid w:val="004B6C28"/>
    <w:rsid w:val="004B7207"/>
    <w:rsid w:val="004C0774"/>
    <w:rsid w:val="004C0BD1"/>
    <w:rsid w:val="004C1261"/>
    <w:rsid w:val="004C3054"/>
    <w:rsid w:val="004C37A2"/>
    <w:rsid w:val="004C46B5"/>
    <w:rsid w:val="004C5228"/>
    <w:rsid w:val="004C5716"/>
    <w:rsid w:val="004C7148"/>
    <w:rsid w:val="004C7474"/>
    <w:rsid w:val="004C7599"/>
    <w:rsid w:val="004C77D0"/>
    <w:rsid w:val="004C793B"/>
    <w:rsid w:val="004D0147"/>
    <w:rsid w:val="004D02E5"/>
    <w:rsid w:val="004D08E7"/>
    <w:rsid w:val="004D3DDA"/>
    <w:rsid w:val="004D4BAF"/>
    <w:rsid w:val="004D4FA7"/>
    <w:rsid w:val="004D5CB0"/>
    <w:rsid w:val="004D646C"/>
    <w:rsid w:val="004D6E56"/>
    <w:rsid w:val="004D7088"/>
    <w:rsid w:val="004E02ED"/>
    <w:rsid w:val="004E0EE5"/>
    <w:rsid w:val="004E1BE5"/>
    <w:rsid w:val="004E1D81"/>
    <w:rsid w:val="004E338F"/>
    <w:rsid w:val="004E355F"/>
    <w:rsid w:val="004E3FF6"/>
    <w:rsid w:val="004E42CA"/>
    <w:rsid w:val="004E439E"/>
    <w:rsid w:val="004E48CA"/>
    <w:rsid w:val="004E51FC"/>
    <w:rsid w:val="004E7E69"/>
    <w:rsid w:val="004F01D7"/>
    <w:rsid w:val="004F03D0"/>
    <w:rsid w:val="004F0512"/>
    <w:rsid w:val="004F0916"/>
    <w:rsid w:val="004F0D59"/>
    <w:rsid w:val="004F245D"/>
    <w:rsid w:val="004F3202"/>
    <w:rsid w:val="004F36F1"/>
    <w:rsid w:val="004F3820"/>
    <w:rsid w:val="004F3B9C"/>
    <w:rsid w:val="004F449F"/>
    <w:rsid w:val="004F46B9"/>
    <w:rsid w:val="004F46F4"/>
    <w:rsid w:val="004F52BE"/>
    <w:rsid w:val="004F636A"/>
    <w:rsid w:val="004F6E7F"/>
    <w:rsid w:val="004F73B0"/>
    <w:rsid w:val="004F7A25"/>
    <w:rsid w:val="00500ED0"/>
    <w:rsid w:val="00503DC6"/>
    <w:rsid w:val="005044B0"/>
    <w:rsid w:val="00504741"/>
    <w:rsid w:val="00504E92"/>
    <w:rsid w:val="00505C35"/>
    <w:rsid w:val="00506B8D"/>
    <w:rsid w:val="00507065"/>
    <w:rsid w:val="00510456"/>
    <w:rsid w:val="00510C0C"/>
    <w:rsid w:val="00511815"/>
    <w:rsid w:val="005120F6"/>
    <w:rsid w:val="0051236A"/>
    <w:rsid w:val="00512807"/>
    <w:rsid w:val="00512ABB"/>
    <w:rsid w:val="00512FBE"/>
    <w:rsid w:val="005132B3"/>
    <w:rsid w:val="0051399F"/>
    <w:rsid w:val="00513A6C"/>
    <w:rsid w:val="00514754"/>
    <w:rsid w:val="00514BFC"/>
    <w:rsid w:val="005153A3"/>
    <w:rsid w:val="005155DD"/>
    <w:rsid w:val="005156F2"/>
    <w:rsid w:val="00515E9A"/>
    <w:rsid w:val="0051652C"/>
    <w:rsid w:val="00516D7A"/>
    <w:rsid w:val="00520119"/>
    <w:rsid w:val="0052050B"/>
    <w:rsid w:val="0052082C"/>
    <w:rsid w:val="0052139C"/>
    <w:rsid w:val="005213DC"/>
    <w:rsid w:val="005215F8"/>
    <w:rsid w:val="0052258A"/>
    <w:rsid w:val="00522B30"/>
    <w:rsid w:val="00522D3F"/>
    <w:rsid w:val="00524765"/>
    <w:rsid w:val="00524DEF"/>
    <w:rsid w:val="005250FF"/>
    <w:rsid w:val="005252DD"/>
    <w:rsid w:val="0052578E"/>
    <w:rsid w:val="005259C4"/>
    <w:rsid w:val="00525E26"/>
    <w:rsid w:val="005278A7"/>
    <w:rsid w:val="00530190"/>
    <w:rsid w:val="00530334"/>
    <w:rsid w:val="0053044A"/>
    <w:rsid w:val="00530943"/>
    <w:rsid w:val="00531239"/>
    <w:rsid w:val="00531C6C"/>
    <w:rsid w:val="005328F3"/>
    <w:rsid w:val="0053306A"/>
    <w:rsid w:val="0053397C"/>
    <w:rsid w:val="005346F7"/>
    <w:rsid w:val="00534A84"/>
    <w:rsid w:val="00534D33"/>
    <w:rsid w:val="0053552E"/>
    <w:rsid w:val="005358DA"/>
    <w:rsid w:val="00536040"/>
    <w:rsid w:val="00536198"/>
    <w:rsid w:val="00536B40"/>
    <w:rsid w:val="00537482"/>
    <w:rsid w:val="00537F1F"/>
    <w:rsid w:val="0054085E"/>
    <w:rsid w:val="005419C9"/>
    <w:rsid w:val="00542E5D"/>
    <w:rsid w:val="00543045"/>
    <w:rsid w:val="00543216"/>
    <w:rsid w:val="00543CE9"/>
    <w:rsid w:val="00543E33"/>
    <w:rsid w:val="0054447F"/>
    <w:rsid w:val="005451E6"/>
    <w:rsid w:val="0054591A"/>
    <w:rsid w:val="0054622F"/>
    <w:rsid w:val="00546493"/>
    <w:rsid w:val="0054707B"/>
    <w:rsid w:val="00547562"/>
    <w:rsid w:val="00551AFB"/>
    <w:rsid w:val="005524AA"/>
    <w:rsid w:val="005530C1"/>
    <w:rsid w:val="0055331B"/>
    <w:rsid w:val="005537A3"/>
    <w:rsid w:val="00553D1D"/>
    <w:rsid w:val="00553D56"/>
    <w:rsid w:val="00553E30"/>
    <w:rsid w:val="0055451D"/>
    <w:rsid w:val="0055532C"/>
    <w:rsid w:val="00555E43"/>
    <w:rsid w:val="00556DBF"/>
    <w:rsid w:val="005577BB"/>
    <w:rsid w:val="00557AA5"/>
    <w:rsid w:val="005643EF"/>
    <w:rsid w:val="00564827"/>
    <w:rsid w:val="00564F39"/>
    <w:rsid w:val="0056558A"/>
    <w:rsid w:val="00565A04"/>
    <w:rsid w:val="00565B8D"/>
    <w:rsid w:val="00566642"/>
    <w:rsid w:val="005712B8"/>
    <w:rsid w:val="005716B5"/>
    <w:rsid w:val="0057191F"/>
    <w:rsid w:val="005730DC"/>
    <w:rsid w:val="00573753"/>
    <w:rsid w:val="00574D03"/>
    <w:rsid w:val="00575694"/>
    <w:rsid w:val="00576024"/>
    <w:rsid w:val="00576CF4"/>
    <w:rsid w:val="005777AA"/>
    <w:rsid w:val="00580B55"/>
    <w:rsid w:val="00581EB6"/>
    <w:rsid w:val="00582880"/>
    <w:rsid w:val="00582E21"/>
    <w:rsid w:val="00583286"/>
    <w:rsid w:val="005838DD"/>
    <w:rsid w:val="00583B15"/>
    <w:rsid w:val="0058497E"/>
    <w:rsid w:val="00585D4A"/>
    <w:rsid w:val="00585EFA"/>
    <w:rsid w:val="00586229"/>
    <w:rsid w:val="00590B67"/>
    <w:rsid w:val="005923A6"/>
    <w:rsid w:val="0059256D"/>
    <w:rsid w:val="00593ADF"/>
    <w:rsid w:val="005946CD"/>
    <w:rsid w:val="005976D9"/>
    <w:rsid w:val="005A058A"/>
    <w:rsid w:val="005A09D1"/>
    <w:rsid w:val="005A1458"/>
    <w:rsid w:val="005A3365"/>
    <w:rsid w:val="005A336E"/>
    <w:rsid w:val="005A451C"/>
    <w:rsid w:val="005A45E9"/>
    <w:rsid w:val="005A489B"/>
    <w:rsid w:val="005A68FF"/>
    <w:rsid w:val="005A6DA0"/>
    <w:rsid w:val="005A7B2E"/>
    <w:rsid w:val="005B08BF"/>
    <w:rsid w:val="005B0D53"/>
    <w:rsid w:val="005B1124"/>
    <w:rsid w:val="005B125C"/>
    <w:rsid w:val="005B2A6D"/>
    <w:rsid w:val="005B41D3"/>
    <w:rsid w:val="005B43C1"/>
    <w:rsid w:val="005B52D5"/>
    <w:rsid w:val="005B5391"/>
    <w:rsid w:val="005B5402"/>
    <w:rsid w:val="005B5F3D"/>
    <w:rsid w:val="005B7DF5"/>
    <w:rsid w:val="005C06DE"/>
    <w:rsid w:val="005C22E4"/>
    <w:rsid w:val="005C2C92"/>
    <w:rsid w:val="005C4104"/>
    <w:rsid w:val="005C4BFC"/>
    <w:rsid w:val="005C5979"/>
    <w:rsid w:val="005C676F"/>
    <w:rsid w:val="005C688A"/>
    <w:rsid w:val="005C797B"/>
    <w:rsid w:val="005D06DA"/>
    <w:rsid w:val="005D0ECB"/>
    <w:rsid w:val="005D0F82"/>
    <w:rsid w:val="005D225A"/>
    <w:rsid w:val="005D2B41"/>
    <w:rsid w:val="005D2C07"/>
    <w:rsid w:val="005D4BE0"/>
    <w:rsid w:val="005D50E2"/>
    <w:rsid w:val="005D5397"/>
    <w:rsid w:val="005D56E6"/>
    <w:rsid w:val="005D5FFC"/>
    <w:rsid w:val="005D6B95"/>
    <w:rsid w:val="005D77B1"/>
    <w:rsid w:val="005D7C57"/>
    <w:rsid w:val="005E1E4D"/>
    <w:rsid w:val="005E21BD"/>
    <w:rsid w:val="005E2297"/>
    <w:rsid w:val="005E2390"/>
    <w:rsid w:val="005E23AC"/>
    <w:rsid w:val="005E38CD"/>
    <w:rsid w:val="005E3CEA"/>
    <w:rsid w:val="005E407A"/>
    <w:rsid w:val="005E4F3E"/>
    <w:rsid w:val="005E4FB8"/>
    <w:rsid w:val="005E53DA"/>
    <w:rsid w:val="005E5970"/>
    <w:rsid w:val="005E6167"/>
    <w:rsid w:val="005E641C"/>
    <w:rsid w:val="005E6C67"/>
    <w:rsid w:val="005F0080"/>
    <w:rsid w:val="005F0AFE"/>
    <w:rsid w:val="005F40C0"/>
    <w:rsid w:val="005F453F"/>
    <w:rsid w:val="005F49E1"/>
    <w:rsid w:val="005F4E5D"/>
    <w:rsid w:val="005F4E90"/>
    <w:rsid w:val="005F70AE"/>
    <w:rsid w:val="005F7F2D"/>
    <w:rsid w:val="0060064D"/>
    <w:rsid w:val="00601766"/>
    <w:rsid w:val="006019E1"/>
    <w:rsid w:val="00602464"/>
    <w:rsid w:val="006027D2"/>
    <w:rsid w:val="00602817"/>
    <w:rsid w:val="00602999"/>
    <w:rsid w:val="00602C8C"/>
    <w:rsid w:val="00603CA7"/>
    <w:rsid w:val="006048CA"/>
    <w:rsid w:val="006052AC"/>
    <w:rsid w:val="00605C05"/>
    <w:rsid w:val="006073A6"/>
    <w:rsid w:val="00607403"/>
    <w:rsid w:val="00607557"/>
    <w:rsid w:val="00607712"/>
    <w:rsid w:val="00607BEC"/>
    <w:rsid w:val="00607C3E"/>
    <w:rsid w:val="006101B3"/>
    <w:rsid w:val="0061194C"/>
    <w:rsid w:val="00611B8E"/>
    <w:rsid w:val="006124D5"/>
    <w:rsid w:val="006128B1"/>
    <w:rsid w:val="0061353B"/>
    <w:rsid w:val="006139AD"/>
    <w:rsid w:val="00613E11"/>
    <w:rsid w:val="0061442F"/>
    <w:rsid w:val="00614DC3"/>
    <w:rsid w:val="006153A0"/>
    <w:rsid w:val="00615BE3"/>
    <w:rsid w:val="00617A52"/>
    <w:rsid w:val="00617FF5"/>
    <w:rsid w:val="00622A29"/>
    <w:rsid w:val="00623967"/>
    <w:rsid w:val="006242D4"/>
    <w:rsid w:val="00625094"/>
    <w:rsid w:val="006257F7"/>
    <w:rsid w:val="0062582E"/>
    <w:rsid w:val="00625881"/>
    <w:rsid w:val="00625F7E"/>
    <w:rsid w:val="0062620A"/>
    <w:rsid w:val="00626D6F"/>
    <w:rsid w:val="00627DA4"/>
    <w:rsid w:val="00627FA7"/>
    <w:rsid w:val="00630C88"/>
    <w:rsid w:val="006324FB"/>
    <w:rsid w:val="006346E9"/>
    <w:rsid w:val="006354A4"/>
    <w:rsid w:val="00635A1E"/>
    <w:rsid w:val="006375F7"/>
    <w:rsid w:val="00637670"/>
    <w:rsid w:val="00640A3A"/>
    <w:rsid w:val="00640F87"/>
    <w:rsid w:val="0064169C"/>
    <w:rsid w:val="0064348B"/>
    <w:rsid w:val="00643F3E"/>
    <w:rsid w:val="00646A5D"/>
    <w:rsid w:val="00647563"/>
    <w:rsid w:val="006476FE"/>
    <w:rsid w:val="00650305"/>
    <w:rsid w:val="006509B0"/>
    <w:rsid w:val="00650D93"/>
    <w:rsid w:val="0065259F"/>
    <w:rsid w:val="00653702"/>
    <w:rsid w:val="00653F04"/>
    <w:rsid w:val="006543A5"/>
    <w:rsid w:val="006545FE"/>
    <w:rsid w:val="006549FD"/>
    <w:rsid w:val="00654B78"/>
    <w:rsid w:val="00654CD0"/>
    <w:rsid w:val="00655BCF"/>
    <w:rsid w:val="00656D8F"/>
    <w:rsid w:val="00660012"/>
    <w:rsid w:val="0066117D"/>
    <w:rsid w:val="0066366D"/>
    <w:rsid w:val="00663D66"/>
    <w:rsid w:val="00663E85"/>
    <w:rsid w:val="0066566E"/>
    <w:rsid w:val="00666B29"/>
    <w:rsid w:val="00667033"/>
    <w:rsid w:val="006676D1"/>
    <w:rsid w:val="00670336"/>
    <w:rsid w:val="006710FB"/>
    <w:rsid w:val="00671302"/>
    <w:rsid w:val="00671486"/>
    <w:rsid w:val="00672379"/>
    <w:rsid w:val="00672DA0"/>
    <w:rsid w:val="00672EE9"/>
    <w:rsid w:val="00673322"/>
    <w:rsid w:val="006736C2"/>
    <w:rsid w:val="006741FD"/>
    <w:rsid w:val="006745A8"/>
    <w:rsid w:val="00674B3B"/>
    <w:rsid w:val="00674D09"/>
    <w:rsid w:val="0067515E"/>
    <w:rsid w:val="006765B4"/>
    <w:rsid w:val="00677F49"/>
    <w:rsid w:val="00680100"/>
    <w:rsid w:val="00680876"/>
    <w:rsid w:val="00680DCA"/>
    <w:rsid w:val="00681189"/>
    <w:rsid w:val="00681699"/>
    <w:rsid w:val="006818F5"/>
    <w:rsid w:val="00681F06"/>
    <w:rsid w:val="00682057"/>
    <w:rsid w:val="00682E7C"/>
    <w:rsid w:val="0068328A"/>
    <w:rsid w:val="00685203"/>
    <w:rsid w:val="006862C8"/>
    <w:rsid w:val="00686D6E"/>
    <w:rsid w:val="00687613"/>
    <w:rsid w:val="00687815"/>
    <w:rsid w:val="00690BD3"/>
    <w:rsid w:val="00690D77"/>
    <w:rsid w:val="00691481"/>
    <w:rsid w:val="006914F9"/>
    <w:rsid w:val="006926A2"/>
    <w:rsid w:val="00692959"/>
    <w:rsid w:val="00693BBF"/>
    <w:rsid w:val="00694571"/>
    <w:rsid w:val="006947DD"/>
    <w:rsid w:val="0069487A"/>
    <w:rsid w:val="006968F4"/>
    <w:rsid w:val="00696AAB"/>
    <w:rsid w:val="00696FE8"/>
    <w:rsid w:val="006976E1"/>
    <w:rsid w:val="00697B47"/>
    <w:rsid w:val="006A03F6"/>
    <w:rsid w:val="006A2A85"/>
    <w:rsid w:val="006A3340"/>
    <w:rsid w:val="006A33C5"/>
    <w:rsid w:val="006A36F7"/>
    <w:rsid w:val="006A5B8C"/>
    <w:rsid w:val="006A6530"/>
    <w:rsid w:val="006A6688"/>
    <w:rsid w:val="006A6DEA"/>
    <w:rsid w:val="006B3461"/>
    <w:rsid w:val="006B378D"/>
    <w:rsid w:val="006B3816"/>
    <w:rsid w:val="006B3AB3"/>
    <w:rsid w:val="006B6ADD"/>
    <w:rsid w:val="006B714A"/>
    <w:rsid w:val="006C0C3F"/>
    <w:rsid w:val="006C1003"/>
    <w:rsid w:val="006C136B"/>
    <w:rsid w:val="006C15D4"/>
    <w:rsid w:val="006C3359"/>
    <w:rsid w:val="006C3371"/>
    <w:rsid w:val="006C35F9"/>
    <w:rsid w:val="006C39BB"/>
    <w:rsid w:val="006C3E74"/>
    <w:rsid w:val="006C42DA"/>
    <w:rsid w:val="006C4A25"/>
    <w:rsid w:val="006C5656"/>
    <w:rsid w:val="006C5E6D"/>
    <w:rsid w:val="006C697A"/>
    <w:rsid w:val="006C6A54"/>
    <w:rsid w:val="006C7ACA"/>
    <w:rsid w:val="006C7D81"/>
    <w:rsid w:val="006D172E"/>
    <w:rsid w:val="006D1CB9"/>
    <w:rsid w:val="006D1F8B"/>
    <w:rsid w:val="006D3A01"/>
    <w:rsid w:val="006D49D8"/>
    <w:rsid w:val="006D5348"/>
    <w:rsid w:val="006D676C"/>
    <w:rsid w:val="006D703C"/>
    <w:rsid w:val="006D71ED"/>
    <w:rsid w:val="006D7254"/>
    <w:rsid w:val="006E23E5"/>
    <w:rsid w:val="006E2B89"/>
    <w:rsid w:val="006E2F00"/>
    <w:rsid w:val="006E3147"/>
    <w:rsid w:val="006E3975"/>
    <w:rsid w:val="006E492D"/>
    <w:rsid w:val="006E4FDD"/>
    <w:rsid w:val="006E500F"/>
    <w:rsid w:val="006E592E"/>
    <w:rsid w:val="006E5D28"/>
    <w:rsid w:val="006E5D58"/>
    <w:rsid w:val="006E5DFB"/>
    <w:rsid w:val="006E60B0"/>
    <w:rsid w:val="006E6592"/>
    <w:rsid w:val="006E6D55"/>
    <w:rsid w:val="006E6DFF"/>
    <w:rsid w:val="006E706F"/>
    <w:rsid w:val="006F1B1A"/>
    <w:rsid w:val="006F203A"/>
    <w:rsid w:val="006F23D0"/>
    <w:rsid w:val="006F2513"/>
    <w:rsid w:val="006F26D4"/>
    <w:rsid w:val="006F49C2"/>
    <w:rsid w:val="006F53D5"/>
    <w:rsid w:val="006F5EA9"/>
    <w:rsid w:val="006F6A02"/>
    <w:rsid w:val="006F6B29"/>
    <w:rsid w:val="006F6EA2"/>
    <w:rsid w:val="006F73D9"/>
    <w:rsid w:val="006F740B"/>
    <w:rsid w:val="006F78E7"/>
    <w:rsid w:val="007001E3"/>
    <w:rsid w:val="007005A5"/>
    <w:rsid w:val="00700CB5"/>
    <w:rsid w:val="0070144F"/>
    <w:rsid w:val="0070238A"/>
    <w:rsid w:val="0070483E"/>
    <w:rsid w:val="007057CB"/>
    <w:rsid w:val="00705973"/>
    <w:rsid w:val="00705C6B"/>
    <w:rsid w:val="00706B5C"/>
    <w:rsid w:val="00707A6B"/>
    <w:rsid w:val="00707B8E"/>
    <w:rsid w:val="00710115"/>
    <w:rsid w:val="0071017E"/>
    <w:rsid w:val="0071113D"/>
    <w:rsid w:val="0071238E"/>
    <w:rsid w:val="0071281C"/>
    <w:rsid w:val="0071326E"/>
    <w:rsid w:val="0071421C"/>
    <w:rsid w:val="00714827"/>
    <w:rsid w:val="00714AF8"/>
    <w:rsid w:val="00715624"/>
    <w:rsid w:val="00716010"/>
    <w:rsid w:val="007160D3"/>
    <w:rsid w:val="00716547"/>
    <w:rsid w:val="00717960"/>
    <w:rsid w:val="007204E5"/>
    <w:rsid w:val="00720900"/>
    <w:rsid w:val="00720C1E"/>
    <w:rsid w:val="00720D17"/>
    <w:rsid w:val="00721EBF"/>
    <w:rsid w:val="00722804"/>
    <w:rsid w:val="00722F9E"/>
    <w:rsid w:val="0072383A"/>
    <w:rsid w:val="00723D25"/>
    <w:rsid w:val="00723F3E"/>
    <w:rsid w:val="00723FC2"/>
    <w:rsid w:val="00724D94"/>
    <w:rsid w:val="007251E6"/>
    <w:rsid w:val="007254ED"/>
    <w:rsid w:val="00726186"/>
    <w:rsid w:val="00726D67"/>
    <w:rsid w:val="007275CB"/>
    <w:rsid w:val="00727FDE"/>
    <w:rsid w:val="007307DF"/>
    <w:rsid w:val="00730B69"/>
    <w:rsid w:val="007318A8"/>
    <w:rsid w:val="007323A9"/>
    <w:rsid w:val="00732A25"/>
    <w:rsid w:val="0073352A"/>
    <w:rsid w:val="007344B6"/>
    <w:rsid w:val="0073462A"/>
    <w:rsid w:val="00734CCA"/>
    <w:rsid w:val="0073557E"/>
    <w:rsid w:val="007357F2"/>
    <w:rsid w:val="00736101"/>
    <w:rsid w:val="00736499"/>
    <w:rsid w:val="00737151"/>
    <w:rsid w:val="0073751B"/>
    <w:rsid w:val="00737687"/>
    <w:rsid w:val="00737A73"/>
    <w:rsid w:val="0074067E"/>
    <w:rsid w:val="007411E6"/>
    <w:rsid w:val="00742780"/>
    <w:rsid w:val="007449A5"/>
    <w:rsid w:val="00744FFF"/>
    <w:rsid w:val="00745763"/>
    <w:rsid w:val="00745AD1"/>
    <w:rsid w:val="00745E38"/>
    <w:rsid w:val="007462BA"/>
    <w:rsid w:val="007467D3"/>
    <w:rsid w:val="00746F72"/>
    <w:rsid w:val="0074743B"/>
    <w:rsid w:val="00747B06"/>
    <w:rsid w:val="00747B49"/>
    <w:rsid w:val="00747EB1"/>
    <w:rsid w:val="007501BA"/>
    <w:rsid w:val="00750547"/>
    <w:rsid w:val="007506FE"/>
    <w:rsid w:val="00752009"/>
    <w:rsid w:val="00754204"/>
    <w:rsid w:val="0075493D"/>
    <w:rsid w:val="00756618"/>
    <w:rsid w:val="00756C7C"/>
    <w:rsid w:val="007573E0"/>
    <w:rsid w:val="00757578"/>
    <w:rsid w:val="00757E6D"/>
    <w:rsid w:val="00760337"/>
    <w:rsid w:val="00761422"/>
    <w:rsid w:val="007618BE"/>
    <w:rsid w:val="00761CB8"/>
    <w:rsid w:val="00763C22"/>
    <w:rsid w:val="00764A17"/>
    <w:rsid w:val="007658B5"/>
    <w:rsid w:val="00766499"/>
    <w:rsid w:val="00767FB6"/>
    <w:rsid w:val="007703E7"/>
    <w:rsid w:val="0077062D"/>
    <w:rsid w:val="00770950"/>
    <w:rsid w:val="00770C85"/>
    <w:rsid w:val="00770E58"/>
    <w:rsid w:val="007711B4"/>
    <w:rsid w:val="0077127D"/>
    <w:rsid w:val="007720BB"/>
    <w:rsid w:val="007721FB"/>
    <w:rsid w:val="00772644"/>
    <w:rsid w:val="00773232"/>
    <w:rsid w:val="007733C2"/>
    <w:rsid w:val="007740DC"/>
    <w:rsid w:val="00774DFA"/>
    <w:rsid w:val="007751E6"/>
    <w:rsid w:val="00775D88"/>
    <w:rsid w:val="00775E79"/>
    <w:rsid w:val="00775F89"/>
    <w:rsid w:val="007765BF"/>
    <w:rsid w:val="00776609"/>
    <w:rsid w:val="007772C3"/>
    <w:rsid w:val="007777DE"/>
    <w:rsid w:val="00777BF7"/>
    <w:rsid w:val="00777C75"/>
    <w:rsid w:val="00780C47"/>
    <w:rsid w:val="0078148C"/>
    <w:rsid w:val="00781496"/>
    <w:rsid w:val="007825AF"/>
    <w:rsid w:val="00782FD8"/>
    <w:rsid w:val="00783E0F"/>
    <w:rsid w:val="00784CC5"/>
    <w:rsid w:val="007856EF"/>
    <w:rsid w:val="00785779"/>
    <w:rsid w:val="00785E87"/>
    <w:rsid w:val="00785EDD"/>
    <w:rsid w:val="007860C4"/>
    <w:rsid w:val="00786132"/>
    <w:rsid w:val="007917E2"/>
    <w:rsid w:val="007921FF"/>
    <w:rsid w:val="00792255"/>
    <w:rsid w:val="00792CCA"/>
    <w:rsid w:val="00793D38"/>
    <w:rsid w:val="00793DFD"/>
    <w:rsid w:val="00794015"/>
    <w:rsid w:val="0079436D"/>
    <w:rsid w:val="0079517D"/>
    <w:rsid w:val="007953E6"/>
    <w:rsid w:val="00795F13"/>
    <w:rsid w:val="00797413"/>
    <w:rsid w:val="00797608"/>
    <w:rsid w:val="00797D32"/>
    <w:rsid w:val="00797DCA"/>
    <w:rsid w:val="007A0554"/>
    <w:rsid w:val="007A1041"/>
    <w:rsid w:val="007A178B"/>
    <w:rsid w:val="007A20D6"/>
    <w:rsid w:val="007A2431"/>
    <w:rsid w:val="007A3797"/>
    <w:rsid w:val="007A3989"/>
    <w:rsid w:val="007A45AC"/>
    <w:rsid w:val="007A4A85"/>
    <w:rsid w:val="007A54F0"/>
    <w:rsid w:val="007A5C6F"/>
    <w:rsid w:val="007A6982"/>
    <w:rsid w:val="007B1E44"/>
    <w:rsid w:val="007B356F"/>
    <w:rsid w:val="007B3E5D"/>
    <w:rsid w:val="007B46E6"/>
    <w:rsid w:val="007B48E0"/>
    <w:rsid w:val="007B49C3"/>
    <w:rsid w:val="007B5ABA"/>
    <w:rsid w:val="007B631A"/>
    <w:rsid w:val="007B6512"/>
    <w:rsid w:val="007B6977"/>
    <w:rsid w:val="007B6DB2"/>
    <w:rsid w:val="007B78CD"/>
    <w:rsid w:val="007B7A39"/>
    <w:rsid w:val="007C00AB"/>
    <w:rsid w:val="007C0635"/>
    <w:rsid w:val="007C1556"/>
    <w:rsid w:val="007C308D"/>
    <w:rsid w:val="007C42E0"/>
    <w:rsid w:val="007C477C"/>
    <w:rsid w:val="007C616B"/>
    <w:rsid w:val="007C63CB"/>
    <w:rsid w:val="007C6D1D"/>
    <w:rsid w:val="007C70B2"/>
    <w:rsid w:val="007C7E30"/>
    <w:rsid w:val="007D1644"/>
    <w:rsid w:val="007D389E"/>
    <w:rsid w:val="007D537F"/>
    <w:rsid w:val="007D5938"/>
    <w:rsid w:val="007D5993"/>
    <w:rsid w:val="007D694F"/>
    <w:rsid w:val="007D789A"/>
    <w:rsid w:val="007D792B"/>
    <w:rsid w:val="007E07CB"/>
    <w:rsid w:val="007E1BD6"/>
    <w:rsid w:val="007E21AE"/>
    <w:rsid w:val="007E26BD"/>
    <w:rsid w:val="007E2764"/>
    <w:rsid w:val="007E38B1"/>
    <w:rsid w:val="007E4053"/>
    <w:rsid w:val="007E43AD"/>
    <w:rsid w:val="007E5926"/>
    <w:rsid w:val="007E5C8F"/>
    <w:rsid w:val="007E6ED9"/>
    <w:rsid w:val="007F0D29"/>
    <w:rsid w:val="007F0EA5"/>
    <w:rsid w:val="007F1248"/>
    <w:rsid w:val="007F1E35"/>
    <w:rsid w:val="007F1F79"/>
    <w:rsid w:val="007F2371"/>
    <w:rsid w:val="007F2E9F"/>
    <w:rsid w:val="007F32E9"/>
    <w:rsid w:val="007F4189"/>
    <w:rsid w:val="007F43BA"/>
    <w:rsid w:val="007F451C"/>
    <w:rsid w:val="007F6724"/>
    <w:rsid w:val="007F7087"/>
    <w:rsid w:val="007F7279"/>
    <w:rsid w:val="007F77ED"/>
    <w:rsid w:val="00800619"/>
    <w:rsid w:val="00800822"/>
    <w:rsid w:val="00800A36"/>
    <w:rsid w:val="008025EC"/>
    <w:rsid w:val="008038FA"/>
    <w:rsid w:val="00805063"/>
    <w:rsid w:val="0080546B"/>
    <w:rsid w:val="00805B38"/>
    <w:rsid w:val="008061D5"/>
    <w:rsid w:val="0080651A"/>
    <w:rsid w:val="00806C51"/>
    <w:rsid w:val="00807521"/>
    <w:rsid w:val="0080753F"/>
    <w:rsid w:val="00807797"/>
    <w:rsid w:val="00810864"/>
    <w:rsid w:val="00810967"/>
    <w:rsid w:val="00811650"/>
    <w:rsid w:val="00811B9A"/>
    <w:rsid w:val="00812B0B"/>
    <w:rsid w:val="00812F5E"/>
    <w:rsid w:val="008140F8"/>
    <w:rsid w:val="00814638"/>
    <w:rsid w:val="00814E81"/>
    <w:rsid w:val="008150EA"/>
    <w:rsid w:val="0081573F"/>
    <w:rsid w:val="00817B7B"/>
    <w:rsid w:val="00820C3A"/>
    <w:rsid w:val="008219D6"/>
    <w:rsid w:val="00821F79"/>
    <w:rsid w:val="00822234"/>
    <w:rsid w:val="008226BB"/>
    <w:rsid w:val="00822EB0"/>
    <w:rsid w:val="00823FD6"/>
    <w:rsid w:val="00824E19"/>
    <w:rsid w:val="00825A48"/>
    <w:rsid w:val="00825C2E"/>
    <w:rsid w:val="008261E8"/>
    <w:rsid w:val="0082661B"/>
    <w:rsid w:val="008269D1"/>
    <w:rsid w:val="0082784A"/>
    <w:rsid w:val="0083073A"/>
    <w:rsid w:val="00830B2B"/>
    <w:rsid w:val="00830E2E"/>
    <w:rsid w:val="00831BC7"/>
    <w:rsid w:val="008320B3"/>
    <w:rsid w:val="008333C0"/>
    <w:rsid w:val="00835259"/>
    <w:rsid w:val="00835796"/>
    <w:rsid w:val="00835B6D"/>
    <w:rsid w:val="008369FC"/>
    <w:rsid w:val="00836AF5"/>
    <w:rsid w:val="00837093"/>
    <w:rsid w:val="008413D3"/>
    <w:rsid w:val="00843609"/>
    <w:rsid w:val="00843A0B"/>
    <w:rsid w:val="0084456D"/>
    <w:rsid w:val="008446CA"/>
    <w:rsid w:val="00845021"/>
    <w:rsid w:val="00845503"/>
    <w:rsid w:val="0084583B"/>
    <w:rsid w:val="00846577"/>
    <w:rsid w:val="00847262"/>
    <w:rsid w:val="00850BD8"/>
    <w:rsid w:val="00851E21"/>
    <w:rsid w:val="00852D3D"/>
    <w:rsid w:val="00853D99"/>
    <w:rsid w:val="00854D53"/>
    <w:rsid w:val="0085612B"/>
    <w:rsid w:val="0085693D"/>
    <w:rsid w:val="00857E69"/>
    <w:rsid w:val="0086111B"/>
    <w:rsid w:val="0086386E"/>
    <w:rsid w:val="00863ADF"/>
    <w:rsid w:val="00863CB8"/>
    <w:rsid w:val="00863DB3"/>
    <w:rsid w:val="008660A1"/>
    <w:rsid w:val="008661E0"/>
    <w:rsid w:val="008671D2"/>
    <w:rsid w:val="00870190"/>
    <w:rsid w:val="008713D8"/>
    <w:rsid w:val="00871508"/>
    <w:rsid w:val="00871852"/>
    <w:rsid w:val="008722CE"/>
    <w:rsid w:val="0087291C"/>
    <w:rsid w:val="008738F2"/>
    <w:rsid w:val="0087435E"/>
    <w:rsid w:val="008743FF"/>
    <w:rsid w:val="00874875"/>
    <w:rsid w:val="00874FAF"/>
    <w:rsid w:val="00875949"/>
    <w:rsid w:val="0087679E"/>
    <w:rsid w:val="00876EEA"/>
    <w:rsid w:val="008774F7"/>
    <w:rsid w:val="00877905"/>
    <w:rsid w:val="0088000D"/>
    <w:rsid w:val="00880D5A"/>
    <w:rsid w:val="00881B4B"/>
    <w:rsid w:val="00881D15"/>
    <w:rsid w:val="00882E6B"/>
    <w:rsid w:val="00882EA4"/>
    <w:rsid w:val="00883208"/>
    <w:rsid w:val="00883842"/>
    <w:rsid w:val="0088574D"/>
    <w:rsid w:val="00886E69"/>
    <w:rsid w:val="0089011C"/>
    <w:rsid w:val="008915A6"/>
    <w:rsid w:val="00893107"/>
    <w:rsid w:val="008946EA"/>
    <w:rsid w:val="00894DAC"/>
    <w:rsid w:val="00895678"/>
    <w:rsid w:val="0089570A"/>
    <w:rsid w:val="00895A91"/>
    <w:rsid w:val="00895C87"/>
    <w:rsid w:val="00895D7D"/>
    <w:rsid w:val="00896021"/>
    <w:rsid w:val="00896A78"/>
    <w:rsid w:val="008978B2"/>
    <w:rsid w:val="0089794F"/>
    <w:rsid w:val="00897FE7"/>
    <w:rsid w:val="00897FF8"/>
    <w:rsid w:val="008A0DF7"/>
    <w:rsid w:val="008A0E84"/>
    <w:rsid w:val="008A27B4"/>
    <w:rsid w:val="008A28B5"/>
    <w:rsid w:val="008A364C"/>
    <w:rsid w:val="008A52A1"/>
    <w:rsid w:val="008A5A7F"/>
    <w:rsid w:val="008A5EDF"/>
    <w:rsid w:val="008A5F44"/>
    <w:rsid w:val="008A639B"/>
    <w:rsid w:val="008A6CF6"/>
    <w:rsid w:val="008A6F55"/>
    <w:rsid w:val="008A703E"/>
    <w:rsid w:val="008B0D52"/>
    <w:rsid w:val="008B166E"/>
    <w:rsid w:val="008B18C5"/>
    <w:rsid w:val="008B1B4B"/>
    <w:rsid w:val="008B1CC5"/>
    <w:rsid w:val="008B2CBC"/>
    <w:rsid w:val="008B349C"/>
    <w:rsid w:val="008B37DA"/>
    <w:rsid w:val="008B4333"/>
    <w:rsid w:val="008B58C8"/>
    <w:rsid w:val="008B5B17"/>
    <w:rsid w:val="008B5F6C"/>
    <w:rsid w:val="008B68A4"/>
    <w:rsid w:val="008B6BE0"/>
    <w:rsid w:val="008C0D26"/>
    <w:rsid w:val="008C33E1"/>
    <w:rsid w:val="008C3B80"/>
    <w:rsid w:val="008C40C5"/>
    <w:rsid w:val="008C4558"/>
    <w:rsid w:val="008C4BD8"/>
    <w:rsid w:val="008C5E59"/>
    <w:rsid w:val="008C726E"/>
    <w:rsid w:val="008C7853"/>
    <w:rsid w:val="008C7944"/>
    <w:rsid w:val="008C7FC5"/>
    <w:rsid w:val="008D0320"/>
    <w:rsid w:val="008D055F"/>
    <w:rsid w:val="008D0E13"/>
    <w:rsid w:val="008D0FFD"/>
    <w:rsid w:val="008D1364"/>
    <w:rsid w:val="008D16FB"/>
    <w:rsid w:val="008D1CBE"/>
    <w:rsid w:val="008D1D07"/>
    <w:rsid w:val="008D1F19"/>
    <w:rsid w:val="008D1F1A"/>
    <w:rsid w:val="008D25A5"/>
    <w:rsid w:val="008D2A16"/>
    <w:rsid w:val="008D40D6"/>
    <w:rsid w:val="008D41E5"/>
    <w:rsid w:val="008D4371"/>
    <w:rsid w:val="008D4CE2"/>
    <w:rsid w:val="008D4F1A"/>
    <w:rsid w:val="008D6957"/>
    <w:rsid w:val="008D74ED"/>
    <w:rsid w:val="008D7AFF"/>
    <w:rsid w:val="008D7EF1"/>
    <w:rsid w:val="008E0004"/>
    <w:rsid w:val="008E19EA"/>
    <w:rsid w:val="008E1AE4"/>
    <w:rsid w:val="008E3481"/>
    <w:rsid w:val="008E3CC3"/>
    <w:rsid w:val="008E3E95"/>
    <w:rsid w:val="008E418A"/>
    <w:rsid w:val="008E4B87"/>
    <w:rsid w:val="008E4D12"/>
    <w:rsid w:val="008E54F4"/>
    <w:rsid w:val="008E5FE2"/>
    <w:rsid w:val="008E620B"/>
    <w:rsid w:val="008E64AE"/>
    <w:rsid w:val="008E65BE"/>
    <w:rsid w:val="008E67E0"/>
    <w:rsid w:val="008E6B18"/>
    <w:rsid w:val="008E7F8A"/>
    <w:rsid w:val="008F0247"/>
    <w:rsid w:val="008F099D"/>
    <w:rsid w:val="008F09BF"/>
    <w:rsid w:val="008F0EA7"/>
    <w:rsid w:val="008F1CCD"/>
    <w:rsid w:val="008F244F"/>
    <w:rsid w:val="008F2707"/>
    <w:rsid w:val="008F2D75"/>
    <w:rsid w:val="008F39C4"/>
    <w:rsid w:val="008F3DFA"/>
    <w:rsid w:val="008F4002"/>
    <w:rsid w:val="008F4C8F"/>
    <w:rsid w:val="008F5066"/>
    <w:rsid w:val="008F5920"/>
    <w:rsid w:val="008F6920"/>
    <w:rsid w:val="00900C12"/>
    <w:rsid w:val="00901B41"/>
    <w:rsid w:val="00903A6C"/>
    <w:rsid w:val="00903A97"/>
    <w:rsid w:val="00904CE7"/>
    <w:rsid w:val="00905B04"/>
    <w:rsid w:val="00905CD4"/>
    <w:rsid w:val="00905D3C"/>
    <w:rsid w:val="0090661D"/>
    <w:rsid w:val="00911323"/>
    <w:rsid w:val="00911C12"/>
    <w:rsid w:val="00912A70"/>
    <w:rsid w:val="00912E35"/>
    <w:rsid w:val="00913025"/>
    <w:rsid w:val="00914238"/>
    <w:rsid w:val="009146B8"/>
    <w:rsid w:val="00915791"/>
    <w:rsid w:val="00916B69"/>
    <w:rsid w:val="00917C97"/>
    <w:rsid w:val="0092082B"/>
    <w:rsid w:val="00920CA7"/>
    <w:rsid w:val="00920E63"/>
    <w:rsid w:val="00920E8E"/>
    <w:rsid w:val="0092140B"/>
    <w:rsid w:val="00923596"/>
    <w:rsid w:val="009247C0"/>
    <w:rsid w:val="00925025"/>
    <w:rsid w:val="00925143"/>
    <w:rsid w:val="009257CE"/>
    <w:rsid w:val="0092620F"/>
    <w:rsid w:val="00926AC6"/>
    <w:rsid w:val="00927067"/>
    <w:rsid w:val="0093023A"/>
    <w:rsid w:val="0093057A"/>
    <w:rsid w:val="009310F4"/>
    <w:rsid w:val="00931A5D"/>
    <w:rsid w:val="009341D9"/>
    <w:rsid w:val="00934A3F"/>
    <w:rsid w:val="00935F02"/>
    <w:rsid w:val="00937E9C"/>
    <w:rsid w:val="00937FA7"/>
    <w:rsid w:val="00942A6B"/>
    <w:rsid w:val="00944691"/>
    <w:rsid w:val="00944E08"/>
    <w:rsid w:val="00944F52"/>
    <w:rsid w:val="009456DC"/>
    <w:rsid w:val="00945CB7"/>
    <w:rsid w:val="00945D52"/>
    <w:rsid w:val="0094688E"/>
    <w:rsid w:val="00946DF3"/>
    <w:rsid w:val="009477BE"/>
    <w:rsid w:val="0095019E"/>
    <w:rsid w:val="00951273"/>
    <w:rsid w:val="009526AB"/>
    <w:rsid w:val="0095446E"/>
    <w:rsid w:val="00954B3A"/>
    <w:rsid w:val="00954BF2"/>
    <w:rsid w:val="00955256"/>
    <w:rsid w:val="00955F0D"/>
    <w:rsid w:val="009561BA"/>
    <w:rsid w:val="009572CE"/>
    <w:rsid w:val="00957511"/>
    <w:rsid w:val="00957E7B"/>
    <w:rsid w:val="00960067"/>
    <w:rsid w:val="00960A23"/>
    <w:rsid w:val="00960B02"/>
    <w:rsid w:val="00960C1A"/>
    <w:rsid w:val="0096140A"/>
    <w:rsid w:val="00961E64"/>
    <w:rsid w:val="00962435"/>
    <w:rsid w:val="00963509"/>
    <w:rsid w:val="00963705"/>
    <w:rsid w:val="009670C6"/>
    <w:rsid w:val="00967AB2"/>
    <w:rsid w:val="00970745"/>
    <w:rsid w:val="00970ED1"/>
    <w:rsid w:val="00972597"/>
    <w:rsid w:val="009728B8"/>
    <w:rsid w:val="00973879"/>
    <w:rsid w:val="00973BA6"/>
    <w:rsid w:val="00974670"/>
    <w:rsid w:val="009758D9"/>
    <w:rsid w:val="00975F0A"/>
    <w:rsid w:val="00977CF8"/>
    <w:rsid w:val="00980C95"/>
    <w:rsid w:val="009810BD"/>
    <w:rsid w:val="009817BA"/>
    <w:rsid w:val="0098198F"/>
    <w:rsid w:val="00981FF6"/>
    <w:rsid w:val="009820C6"/>
    <w:rsid w:val="00982D8B"/>
    <w:rsid w:val="00983525"/>
    <w:rsid w:val="0098380F"/>
    <w:rsid w:val="0098429D"/>
    <w:rsid w:val="0098481A"/>
    <w:rsid w:val="00984824"/>
    <w:rsid w:val="0098523E"/>
    <w:rsid w:val="00985CC9"/>
    <w:rsid w:val="00986B97"/>
    <w:rsid w:val="00987068"/>
    <w:rsid w:val="0098710F"/>
    <w:rsid w:val="00990672"/>
    <w:rsid w:val="00991F59"/>
    <w:rsid w:val="009937A4"/>
    <w:rsid w:val="00993C17"/>
    <w:rsid w:val="00993C39"/>
    <w:rsid w:val="00993D32"/>
    <w:rsid w:val="0099512E"/>
    <w:rsid w:val="0099612E"/>
    <w:rsid w:val="00996CEC"/>
    <w:rsid w:val="0099724E"/>
    <w:rsid w:val="00997947"/>
    <w:rsid w:val="00997A02"/>
    <w:rsid w:val="00997BB4"/>
    <w:rsid w:val="009A1472"/>
    <w:rsid w:val="009A2A72"/>
    <w:rsid w:val="009A2B60"/>
    <w:rsid w:val="009A2EAC"/>
    <w:rsid w:val="009A399B"/>
    <w:rsid w:val="009A3B9A"/>
    <w:rsid w:val="009A3CE4"/>
    <w:rsid w:val="009A4446"/>
    <w:rsid w:val="009A4515"/>
    <w:rsid w:val="009A468C"/>
    <w:rsid w:val="009A61EB"/>
    <w:rsid w:val="009A7591"/>
    <w:rsid w:val="009A7719"/>
    <w:rsid w:val="009A799E"/>
    <w:rsid w:val="009A7D37"/>
    <w:rsid w:val="009A7E08"/>
    <w:rsid w:val="009B00CB"/>
    <w:rsid w:val="009B05F0"/>
    <w:rsid w:val="009B07CC"/>
    <w:rsid w:val="009B1689"/>
    <w:rsid w:val="009B19D5"/>
    <w:rsid w:val="009B2814"/>
    <w:rsid w:val="009B2A7D"/>
    <w:rsid w:val="009B312A"/>
    <w:rsid w:val="009B3F89"/>
    <w:rsid w:val="009B5425"/>
    <w:rsid w:val="009B7B8F"/>
    <w:rsid w:val="009B7FFD"/>
    <w:rsid w:val="009C043B"/>
    <w:rsid w:val="009C1329"/>
    <w:rsid w:val="009C16B6"/>
    <w:rsid w:val="009C1AE2"/>
    <w:rsid w:val="009C1E6E"/>
    <w:rsid w:val="009C219B"/>
    <w:rsid w:val="009C224E"/>
    <w:rsid w:val="009C27ED"/>
    <w:rsid w:val="009C2A91"/>
    <w:rsid w:val="009C2FD4"/>
    <w:rsid w:val="009C33B0"/>
    <w:rsid w:val="009C3A12"/>
    <w:rsid w:val="009C536F"/>
    <w:rsid w:val="009C55AF"/>
    <w:rsid w:val="009C6546"/>
    <w:rsid w:val="009C6821"/>
    <w:rsid w:val="009C73E3"/>
    <w:rsid w:val="009C7A3F"/>
    <w:rsid w:val="009C7F3F"/>
    <w:rsid w:val="009D2830"/>
    <w:rsid w:val="009D292E"/>
    <w:rsid w:val="009D2CAF"/>
    <w:rsid w:val="009D4101"/>
    <w:rsid w:val="009D4790"/>
    <w:rsid w:val="009D48D9"/>
    <w:rsid w:val="009D4EB2"/>
    <w:rsid w:val="009D4EBE"/>
    <w:rsid w:val="009D537C"/>
    <w:rsid w:val="009D5414"/>
    <w:rsid w:val="009D6870"/>
    <w:rsid w:val="009D6E34"/>
    <w:rsid w:val="009D73AA"/>
    <w:rsid w:val="009D77A6"/>
    <w:rsid w:val="009D787C"/>
    <w:rsid w:val="009D7E24"/>
    <w:rsid w:val="009E0349"/>
    <w:rsid w:val="009E2041"/>
    <w:rsid w:val="009E2079"/>
    <w:rsid w:val="009E2A2B"/>
    <w:rsid w:val="009E3096"/>
    <w:rsid w:val="009E34DD"/>
    <w:rsid w:val="009E44DA"/>
    <w:rsid w:val="009E47AE"/>
    <w:rsid w:val="009E50DF"/>
    <w:rsid w:val="009E51B9"/>
    <w:rsid w:val="009E63CC"/>
    <w:rsid w:val="009E6C0F"/>
    <w:rsid w:val="009E78FE"/>
    <w:rsid w:val="009E7ECD"/>
    <w:rsid w:val="009F0F85"/>
    <w:rsid w:val="009F1F0F"/>
    <w:rsid w:val="009F228E"/>
    <w:rsid w:val="009F2521"/>
    <w:rsid w:val="009F4659"/>
    <w:rsid w:val="009F5653"/>
    <w:rsid w:val="009F5F9A"/>
    <w:rsid w:val="009F64FB"/>
    <w:rsid w:val="009F759C"/>
    <w:rsid w:val="009F7B31"/>
    <w:rsid w:val="00A00D8C"/>
    <w:rsid w:val="00A00F49"/>
    <w:rsid w:val="00A0319C"/>
    <w:rsid w:val="00A03690"/>
    <w:rsid w:val="00A038DB"/>
    <w:rsid w:val="00A0538C"/>
    <w:rsid w:val="00A05552"/>
    <w:rsid w:val="00A06176"/>
    <w:rsid w:val="00A067CB"/>
    <w:rsid w:val="00A108EB"/>
    <w:rsid w:val="00A11203"/>
    <w:rsid w:val="00A11D80"/>
    <w:rsid w:val="00A13346"/>
    <w:rsid w:val="00A13E52"/>
    <w:rsid w:val="00A13E6E"/>
    <w:rsid w:val="00A1498D"/>
    <w:rsid w:val="00A14A4F"/>
    <w:rsid w:val="00A14F15"/>
    <w:rsid w:val="00A157CF"/>
    <w:rsid w:val="00A15A18"/>
    <w:rsid w:val="00A15EFE"/>
    <w:rsid w:val="00A1686E"/>
    <w:rsid w:val="00A16D60"/>
    <w:rsid w:val="00A174C5"/>
    <w:rsid w:val="00A17573"/>
    <w:rsid w:val="00A178AD"/>
    <w:rsid w:val="00A2016F"/>
    <w:rsid w:val="00A20881"/>
    <w:rsid w:val="00A20DCD"/>
    <w:rsid w:val="00A2390A"/>
    <w:rsid w:val="00A23ED7"/>
    <w:rsid w:val="00A244BC"/>
    <w:rsid w:val="00A2475D"/>
    <w:rsid w:val="00A24946"/>
    <w:rsid w:val="00A24A74"/>
    <w:rsid w:val="00A24C03"/>
    <w:rsid w:val="00A25A2F"/>
    <w:rsid w:val="00A25E3D"/>
    <w:rsid w:val="00A25F8F"/>
    <w:rsid w:val="00A27363"/>
    <w:rsid w:val="00A27BE2"/>
    <w:rsid w:val="00A27C06"/>
    <w:rsid w:val="00A27C99"/>
    <w:rsid w:val="00A30439"/>
    <w:rsid w:val="00A30689"/>
    <w:rsid w:val="00A307A8"/>
    <w:rsid w:val="00A3099A"/>
    <w:rsid w:val="00A30C51"/>
    <w:rsid w:val="00A30EAE"/>
    <w:rsid w:val="00A32CFE"/>
    <w:rsid w:val="00A33264"/>
    <w:rsid w:val="00A33811"/>
    <w:rsid w:val="00A339C9"/>
    <w:rsid w:val="00A33DC5"/>
    <w:rsid w:val="00A42ACB"/>
    <w:rsid w:val="00A42F1C"/>
    <w:rsid w:val="00A42FA9"/>
    <w:rsid w:val="00A437C6"/>
    <w:rsid w:val="00A43D5D"/>
    <w:rsid w:val="00A4454A"/>
    <w:rsid w:val="00A44902"/>
    <w:rsid w:val="00A44D6B"/>
    <w:rsid w:val="00A45348"/>
    <w:rsid w:val="00A454A7"/>
    <w:rsid w:val="00A45FFD"/>
    <w:rsid w:val="00A464E9"/>
    <w:rsid w:val="00A465D6"/>
    <w:rsid w:val="00A46A97"/>
    <w:rsid w:val="00A47A82"/>
    <w:rsid w:val="00A50AFE"/>
    <w:rsid w:val="00A50C30"/>
    <w:rsid w:val="00A5142A"/>
    <w:rsid w:val="00A525FD"/>
    <w:rsid w:val="00A52C87"/>
    <w:rsid w:val="00A54401"/>
    <w:rsid w:val="00A553D0"/>
    <w:rsid w:val="00A55E54"/>
    <w:rsid w:val="00A60C78"/>
    <w:rsid w:val="00A60D0E"/>
    <w:rsid w:val="00A61003"/>
    <w:rsid w:val="00A62EBD"/>
    <w:rsid w:val="00A62F64"/>
    <w:rsid w:val="00A63485"/>
    <w:rsid w:val="00A649EB"/>
    <w:rsid w:val="00A65BD1"/>
    <w:rsid w:val="00A660CF"/>
    <w:rsid w:val="00A66586"/>
    <w:rsid w:val="00A6688B"/>
    <w:rsid w:val="00A66E62"/>
    <w:rsid w:val="00A6770B"/>
    <w:rsid w:val="00A7033C"/>
    <w:rsid w:val="00A7049F"/>
    <w:rsid w:val="00A71ECE"/>
    <w:rsid w:val="00A7364D"/>
    <w:rsid w:val="00A737F4"/>
    <w:rsid w:val="00A74542"/>
    <w:rsid w:val="00A74C95"/>
    <w:rsid w:val="00A7647A"/>
    <w:rsid w:val="00A76700"/>
    <w:rsid w:val="00A81586"/>
    <w:rsid w:val="00A8185D"/>
    <w:rsid w:val="00A8202D"/>
    <w:rsid w:val="00A82FB0"/>
    <w:rsid w:val="00A840CF"/>
    <w:rsid w:val="00A85920"/>
    <w:rsid w:val="00A85FA7"/>
    <w:rsid w:val="00A8681B"/>
    <w:rsid w:val="00A86A1A"/>
    <w:rsid w:val="00A878EE"/>
    <w:rsid w:val="00A917B5"/>
    <w:rsid w:val="00A93201"/>
    <w:rsid w:val="00A94D8E"/>
    <w:rsid w:val="00A95541"/>
    <w:rsid w:val="00A95A7A"/>
    <w:rsid w:val="00A977F7"/>
    <w:rsid w:val="00A97835"/>
    <w:rsid w:val="00A97D66"/>
    <w:rsid w:val="00AA029F"/>
    <w:rsid w:val="00AA098F"/>
    <w:rsid w:val="00AA11D2"/>
    <w:rsid w:val="00AA1AAE"/>
    <w:rsid w:val="00AA1F9B"/>
    <w:rsid w:val="00AA228C"/>
    <w:rsid w:val="00AA29E1"/>
    <w:rsid w:val="00AA3831"/>
    <w:rsid w:val="00AA3EE3"/>
    <w:rsid w:val="00AA42FF"/>
    <w:rsid w:val="00AA4688"/>
    <w:rsid w:val="00AA580C"/>
    <w:rsid w:val="00AA59DE"/>
    <w:rsid w:val="00AA6704"/>
    <w:rsid w:val="00AA6A71"/>
    <w:rsid w:val="00AA6AB5"/>
    <w:rsid w:val="00AA75AA"/>
    <w:rsid w:val="00AB01A1"/>
    <w:rsid w:val="00AB05DC"/>
    <w:rsid w:val="00AB1046"/>
    <w:rsid w:val="00AB13B2"/>
    <w:rsid w:val="00AB171D"/>
    <w:rsid w:val="00AB2C43"/>
    <w:rsid w:val="00AB3850"/>
    <w:rsid w:val="00AB4009"/>
    <w:rsid w:val="00AB40B1"/>
    <w:rsid w:val="00AB4C0C"/>
    <w:rsid w:val="00AB591A"/>
    <w:rsid w:val="00AB5D77"/>
    <w:rsid w:val="00AB636E"/>
    <w:rsid w:val="00AB680F"/>
    <w:rsid w:val="00AC017C"/>
    <w:rsid w:val="00AC04FB"/>
    <w:rsid w:val="00AC0FFB"/>
    <w:rsid w:val="00AC13F0"/>
    <w:rsid w:val="00AC1A08"/>
    <w:rsid w:val="00AC2B98"/>
    <w:rsid w:val="00AC2F65"/>
    <w:rsid w:val="00AC339E"/>
    <w:rsid w:val="00AC33EF"/>
    <w:rsid w:val="00AC3ADF"/>
    <w:rsid w:val="00AC3BFD"/>
    <w:rsid w:val="00AC4499"/>
    <w:rsid w:val="00AC51D4"/>
    <w:rsid w:val="00AC6D8A"/>
    <w:rsid w:val="00AC6E22"/>
    <w:rsid w:val="00AC7D67"/>
    <w:rsid w:val="00AD0278"/>
    <w:rsid w:val="00AD0752"/>
    <w:rsid w:val="00AD0D44"/>
    <w:rsid w:val="00AD1404"/>
    <w:rsid w:val="00AD17A0"/>
    <w:rsid w:val="00AD1B87"/>
    <w:rsid w:val="00AD25A2"/>
    <w:rsid w:val="00AD2CAA"/>
    <w:rsid w:val="00AD3425"/>
    <w:rsid w:val="00AD4166"/>
    <w:rsid w:val="00AD4BEE"/>
    <w:rsid w:val="00AD553C"/>
    <w:rsid w:val="00AD7689"/>
    <w:rsid w:val="00AE0082"/>
    <w:rsid w:val="00AE017C"/>
    <w:rsid w:val="00AE0F5C"/>
    <w:rsid w:val="00AE1842"/>
    <w:rsid w:val="00AE1E05"/>
    <w:rsid w:val="00AE253D"/>
    <w:rsid w:val="00AE3D66"/>
    <w:rsid w:val="00AE6314"/>
    <w:rsid w:val="00AE6892"/>
    <w:rsid w:val="00AE6BF4"/>
    <w:rsid w:val="00AE6F24"/>
    <w:rsid w:val="00AE6F86"/>
    <w:rsid w:val="00AE79D3"/>
    <w:rsid w:val="00AE7CDE"/>
    <w:rsid w:val="00AF1815"/>
    <w:rsid w:val="00AF3189"/>
    <w:rsid w:val="00AF3268"/>
    <w:rsid w:val="00AF36BF"/>
    <w:rsid w:val="00AF3A7D"/>
    <w:rsid w:val="00AF4826"/>
    <w:rsid w:val="00AF4B3F"/>
    <w:rsid w:val="00AF5919"/>
    <w:rsid w:val="00AF60AD"/>
    <w:rsid w:val="00AF6555"/>
    <w:rsid w:val="00AF68F9"/>
    <w:rsid w:val="00B01DB6"/>
    <w:rsid w:val="00B02A9D"/>
    <w:rsid w:val="00B03636"/>
    <w:rsid w:val="00B04223"/>
    <w:rsid w:val="00B05122"/>
    <w:rsid w:val="00B0554C"/>
    <w:rsid w:val="00B05C87"/>
    <w:rsid w:val="00B0646E"/>
    <w:rsid w:val="00B06526"/>
    <w:rsid w:val="00B07A97"/>
    <w:rsid w:val="00B07DAB"/>
    <w:rsid w:val="00B102B1"/>
    <w:rsid w:val="00B10D2B"/>
    <w:rsid w:val="00B11337"/>
    <w:rsid w:val="00B11AE6"/>
    <w:rsid w:val="00B13648"/>
    <w:rsid w:val="00B13BF3"/>
    <w:rsid w:val="00B1427C"/>
    <w:rsid w:val="00B14982"/>
    <w:rsid w:val="00B160B8"/>
    <w:rsid w:val="00B162B7"/>
    <w:rsid w:val="00B177E3"/>
    <w:rsid w:val="00B17E37"/>
    <w:rsid w:val="00B20D28"/>
    <w:rsid w:val="00B20DA6"/>
    <w:rsid w:val="00B20FEC"/>
    <w:rsid w:val="00B226B3"/>
    <w:rsid w:val="00B227BE"/>
    <w:rsid w:val="00B23422"/>
    <w:rsid w:val="00B2348A"/>
    <w:rsid w:val="00B248FD"/>
    <w:rsid w:val="00B24AB3"/>
    <w:rsid w:val="00B24C89"/>
    <w:rsid w:val="00B25468"/>
    <w:rsid w:val="00B25502"/>
    <w:rsid w:val="00B261C8"/>
    <w:rsid w:val="00B26517"/>
    <w:rsid w:val="00B269D7"/>
    <w:rsid w:val="00B26D7A"/>
    <w:rsid w:val="00B26EA1"/>
    <w:rsid w:val="00B27257"/>
    <w:rsid w:val="00B274BE"/>
    <w:rsid w:val="00B30494"/>
    <w:rsid w:val="00B3055B"/>
    <w:rsid w:val="00B30B7A"/>
    <w:rsid w:val="00B32880"/>
    <w:rsid w:val="00B340D8"/>
    <w:rsid w:val="00B341F6"/>
    <w:rsid w:val="00B34414"/>
    <w:rsid w:val="00B35574"/>
    <w:rsid w:val="00B356DC"/>
    <w:rsid w:val="00B361E6"/>
    <w:rsid w:val="00B36AF6"/>
    <w:rsid w:val="00B374D3"/>
    <w:rsid w:val="00B41A9F"/>
    <w:rsid w:val="00B41E16"/>
    <w:rsid w:val="00B41EE4"/>
    <w:rsid w:val="00B4249B"/>
    <w:rsid w:val="00B42999"/>
    <w:rsid w:val="00B4360A"/>
    <w:rsid w:val="00B43B1D"/>
    <w:rsid w:val="00B44AA3"/>
    <w:rsid w:val="00B44DE0"/>
    <w:rsid w:val="00B451C3"/>
    <w:rsid w:val="00B46F10"/>
    <w:rsid w:val="00B47058"/>
    <w:rsid w:val="00B47698"/>
    <w:rsid w:val="00B4776B"/>
    <w:rsid w:val="00B50E7B"/>
    <w:rsid w:val="00B51C23"/>
    <w:rsid w:val="00B5250D"/>
    <w:rsid w:val="00B52607"/>
    <w:rsid w:val="00B52D77"/>
    <w:rsid w:val="00B532E0"/>
    <w:rsid w:val="00B53740"/>
    <w:rsid w:val="00B53B74"/>
    <w:rsid w:val="00B53C20"/>
    <w:rsid w:val="00B55642"/>
    <w:rsid w:val="00B5629E"/>
    <w:rsid w:val="00B56F00"/>
    <w:rsid w:val="00B56F28"/>
    <w:rsid w:val="00B57036"/>
    <w:rsid w:val="00B573E9"/>
    <w:rsid w:val="00B57BA9"/>
    <w:rsid w:val="00B57E3A"/>
    <w:rsid w:val="00B57FEA"/>
    <w:rsid w:val="00B602B6"/>
    <w:rsid w:val="00B6133F"/>
    <w:rsid w:val="00B61E46"/>
    <w:rsid w:val="00B62CD2"/>
    <w:rsid w:val="00B634F3"/>
    <w:rsid w:val="00B637F5"/>
    <w:rsid w:val="00B64322"/>
    <w:rsid w:val="00B64355"/>
    <w:rsid w:val="00B647C7"/>
    <w:rsid w:val="00B64D98"/>
    <w:rsid w:val="00B65BD8"/>
    <w:rsid w:val="00B664D4"/>
    <w:rsid w:val="00B66BF2"/>
    <w:rsid w:val="00B7154F"/>
    <w:rsid w:val="00B715E8"/>
    <w:rsid w:val="00B72F01"/>
    <w:rsid w:val="00B73473"/>
    <w:rsid w:val="00B73A6B"/>
    <w:rsid w:val="00B73BC6"/>
    <w:rsid w:val="00B742AF"/>
    <w:rsid w:val="00B74617"/>
    <w:rsid w:val="00B74E54"/>
    <w:rsid w:val="00B75008"/>
    <w:rsid w:val="00B7518F"/>
    <w:rsid w:val="00B76226"/>
    <w:rsid w:val="00B762CF"/>
    <w:rsid w:val="00B77DC2"/>
    <w:rsid w:val="00B77E4B"/>
    <w:rsid w:val="00B802AB"/>
    <w:rsid w:val="00B80821"/>
    <w:rsid w:val="00B82606"/>
    <w:rsid w:val="00B84CB1"/>
    <w:rsid w:val="00B84DD0"/>
    <w:rsid w:val="00B85805"/>
    <w:rsid w:val="00B85D1B"/>
    <w:rsid w:val="00B860A8"/>
    <w:rsid w:val="00B87191"/>
    <w:rsid w:val="00B874A2"/>
    <w:rsid w:val="00B90874"/>
    <w:rsid w:val="00B90D75"/>
    <w:rsid w:val="00B91FAB"/>
    <w:rsid w:val="00B9220F"/>
    <w:rsid w:val="00B928C2"/>
    <w:rsid w:val="00B930F8"/>
    <w:rsid w:val="00B93670"/>
    <w:rsid w:val="00B93832"/>
    <w:rsid w:val="00B93FFB"/>
    <w:rsid w:val="00B95286"/>
    <w:rsid w:val="00B952D6"/>
    <w:rsid w:val="00B97A87"/>
    <w:rsid w:val="00B97C4D"/>
    <w:rsid w:val="00BA06F1"/>
    <w:rsid w:val="00BA07D0"/>
    <w:rsid w:val="00BA0820"/>
    <w:rsid w:val="00BA1B04"/>
    <w:rsid w:val="00BA1CE2"/>
    <w:rsid w:val="00BA2CE0"/>
    <w:rsid w:val="00BA3086"/>
    <w:rsid w:val="00BA30DA"/>
    <w:rsid w:val="00BA59D7"/>
    <w:rsid w:val="00BA5EA0"/>
    <w:rsid w:val="00BA7D9E"/>
    <w:rsid w:val="00BA7E25"/>
    <w:rsid w:val="00BB075C"/>
    <w:rsid w:val="00BB0963"/>
    <w:rsid w:val="00BB1F28"/>
    <w:rsid w:val="00BB3B10"/>
    <w:rsid w:val="00BB4480"/>
    <w:rsid w:val="00BB487B"/>
    <w:rsid w:val="00BB4A21"/>
    <w:rsid w:val="00BB4AB1"/>
    <w:rsid w:val="00BB4E75"/>
    <w:rsid w:val="00BB5503"/>
    <w:rsid w:val="00BB5D9E"/>
    <w:rsid w:val="00BB6E17"/>
    <w:rsid w:val="00BB7001"/>
    <w:rsid w:val="00BB7023"/>
    <w:rsid w:val="00BB7AAB"/>
    <w:rsid w:val="00BC086E"/>
    <w:rsid w:val="00BC1102"/>
    <w:rsid w:val="00BC2471"/>
    <w:rsid w:val="00BC2706"/>
    <w:rsid w:val="00BC27C7"/>
    <w:rsid w:val="00BC3668"/>
    <w:rsid w:val="00BC5E0D"/>
    <w:rsid w:val="00BC5FF1"/>
    <w:rsid w:val="00BC6895"/>
    <w:rsid w:val="00BC75A0"/>
    <w:rsid w:val="00BD0C47"/>
    <w:rsid w:val="00BD16AC"/>
    <w:rsid w:val="00BD3850"/>
    <w:rsid w:val="00BD47A6"/>
    <w:rsid w:val="00BD5110"/>
    <w:rsid w:val="00BD5710"/>
    <w:rsid w:val="00BD62AB"/>
    <w:rsid w:val="00BD6426"/>
    <w:rsid w:val="00BD6676"/>
    <w:rsid w:val="00BD6DA5"/>
    <w:rsid w:val="00BE0463"/>
    <w:rsid w:val="00BE0D0B"/>
    <w:rsid w:val="00BE1378"/>
    <w:rsid w:val="00BE155E"/>
    <w:rsid w:val="00BE1CD5"/>
    <w:rsid w:val="00BE3160"/>
    <w:rsid w:val="00BE3971"/>
    <w:rsid w:val="00BE3C29"/>
    <w:rsid w:val="00BE4268"/>
    <w:rsid w:val="00BE4754"/>
    <w:rsid w:val="00BE477B"/>
    <w:rsid w:val="00BE504A"/>
    <w:rsid w:val="00BE51EC"/>
    <w:rsid w:val="00BE551E"/>
    <w:rsid w:val="00BE5792"/>
    <w:rsid w:val="00BE68A6"/>
    <w:rsid w:val="00BE6942"/>
    <w:rsid w:val="00BE74C6"/>
    <w:rsid w:val="00BE7E09"/>
    <w:rsid w:val="00BF0D15"/>
    <w:rsid w:val="00BF0E13"/>
    <w:rsid w:val="00BF1E38"/>
    <w:rsid w:val="00BF33BC"/>
    <w:rsid w:val="00BF45D9"/>
    <w:rsid w:val="00BF4F42"/>
    <w:rsid w:val="00BF5E95"/>
    <w:rsid w:val="00BF636B"/>
    <w:rsid w:val="00BF6611"/>
    <w:rsid w:val="00BF6CF2"/>
    <w:rsid w:val="00BF6E5F"/>
    <w:rsid w:val="00BF7A9F"/>
    <w:rsid w:val="00BF7FB8"/>
    <w:rsid w:val="00C00434"/>
    <w:rsid w:val="00C01165"/>
    <w:rsid w:val="00C01D8A"/>
    <w:rsid w:val="00C023B4"/>
    <w:rsid w:val="00C03326"/>
    <w:rsid w:val="00C03AD5"/>
    <w:rsid w:val="00C040C9"/>
    <w:rsid w:val="00C04E57"/>
    <w:rsid w:val="00C060BB"/>
    <w:rsid w:val="00C0639C"/>
    <w:rsid w:val="00C07373"/>
    <w:rsid w:val="00C0786C"/>
    <w:rsid w:val="00C10244"/>
    <w:rsid w:val="00C12CAD"/>
    <w:rsid w:val="00C13120"/>
    <w:rsid w:val="00C169D7"/>
    <w:rsid w:val="00C16AAD"/>
    <w:rsid w:val="00C17E7F"/>
    <w:rsid w:val="00C2024C"/>
    <w:rsid w:val="00C20423"/>
    <w:rsid w:val="00C2093F"/>
    <w:rsid w:val="00C20C49"/>
    <w:rsid w:val="00C22BBC"/>
    <w:rsid w:val="00C23CCF"/>
    <w:rsid w:val="00C24328"/>
    <w:rsid w:val="00C24839"/>
    <w:rsid w:val="00C2605C"/>
    <w:rsid w:val="00C26258"/>
    <w:rsid w:val="00C2649B"/>
    <w:rsid w:val="00C265CA"/>
    <w:rsid w:val="00C27714"/>
    <w:rsid w:val="00C27DE1"/>
    <w:rsid w:val="00C308FA"/>
    <w:rsid w:val="00C31906"/>
    <w:rsid w:val="00C3277D"/>
    <w:rsid w:val="00C32E1B"/>
    <w:rsid w:val="00C339AE"/>
    <w:rsid w:val="00C34115"/>
    <w:rsid w:val="00C3411D"/>
    <w:rsid w:val="00C341DF"/>
    <w:rsid w:val="00C3455F"/>
    <w:rsid w:val="00C349D5"/>
    <w:rsid w:val="00C34E23"/>
    <w:rsid w:val="00C35097"/>
    <w:rsid w:val="00C355A3"/>
    <w:rsid w:val="00C35CFF"/>
    <w:rsid w:val="00C35E01"/>
    <w:rsid w:val="00C35E55"/>
    <w:rsid w:val="00C3767F"/>
    <w:rsid w:val="00C3776D"/>
    <w:rsid w:val="00C37AEF"/>
    <w:rsid w:val="00C37C96"/>
    <w:rsid w:val="00C37FBA"/>
    <w:rsid w:val="00C4013A"/>
    <w:rsid w:val="00C403AC"/>
    <w:rsid w:val="00C40657"/>
    <w:rsid w:val="00C4070E"/>
    <w:rsid w:val="00C40ECF"/>
    <w:rsid w:val="00C40F5B"/>
    <w:rsid w:val="00C41E38"/>
    <w:rsid w:val="00C41FCB"/>
    <w:rsid w:val="00C422A5"/>
    <w:rsid w:val="00C435F1"/>
    <w:rsid w:val="00C43667"/>
    <w:rsid w:val="00C44297"/>
    <w:rsid w:val="00C45451"/>
    <w:rsid w:val="00C46105"/>
    <w:rsid w:val="00C4680C"/>
    <w:rsid w:val="00C47CC6"/>
    <w:rsid w:val="00C47E94"/>
    <w:rsid w:val="00C47F1D"/>
    <w:rsid w:val="00C50747"/>
    <w:rsid w:val="00C50DBD"/>
    <w:rsid w:val="00C512C0"/>
    <w:rsid w:val="00C5354A"/>
    <w:rsid w:val="00C53F41"/>
    <w:rsid w:val="00C54423"/>
    <w:rsid w:val="00C550F9"/>
    <w:rsid w:val="00C55C92"/>
    <w:rsid w:val="00C55EE9"/>
    <w:rsid w:val="00C56DF2"/>
    <w:rsid w:val="00C57915"/>
    <w:rsid w:val="00C60B04"/>
    <w:rsid w:val="00C61323"/>
    <w:rsid w:val="00C61569"/>
    <w:rsid w:val="00C63418"/>
    <w:rsid w:val="00C64DD4"/>
    <w:rsid w:val="00C64FB7"/>
    <w:rsid w:val="00C66A87"/>
    <w:rsid w:val="00C66AE2"/>
    <w:rsid w:val="00C6733B"/>
    <w:rsid w:val="00C67EE4"/>
    <w:rsid w:val="00C700E6"/>
    <w:rsid w:val="00C70458"/>
    <w:rsid w:val="00C714FF"/>
    <w:rsid w:val="00C735E2"/>
    <w:rsid w:val="00C739BC"/>
    <w:rsid w:val="00C73E89"/>
    <w:rsid w:val="00C74145"/>
    <w:rsid w:val="00C745EE"/>
    <w:rsid w:val="00C746A6"/>
    <w:rsid w:val="00C74A17"/>
    <w:rsid w:val="00C75A03"/>
    <w:rsid w:val="00C75DFE"/>
    <w:rsid w:val="00C77D90"/>
    <w:rsid w:val="00C80212"/>
    <w:rsid w:val="00C80946"/>
    <w:rsid w:val="00C8155B"/>
    <w:rsid w:val="00C81C0A"/>
    <w:rsid w:val="00C81E38"/>
    <w:rsid w:val="00C8274E"/>
    <w:rsid w:val="00C8289C"/>
    <w:rsid w:val="00C83AC8"/>
    <w:rsid w:val="00C84013"/>
    <w:rsid w:val="00C844C2"/>
    <w:rsid w:val="00C85098"/>
    <w:rsid w:val="00C8543B"/>
    <w:rsid w:val="00C85F39"/>
    <w:rsid w:val="00C86A17"/>
    <w:rsid w:val="00C90326"/>
    <w:rsid w:val="00C90E36"/>
    <w:rsid w:val="00C90E49"/>
    <w:rsid w:val="00C90E99"/>
    <w:rsid w:val="00C9154E"/>
    <w:rsid w:val="00C92024"/>
    <w:rsid w:val="00C92787"/>
    <w:rsid w:val="00C92B31"/>
    <w:rsid w:val="00C95278"/>
    <w:rsid w:val="00C9552A"/>
    <w:rsid w:val="00C9756B"/>
    <w:rsid w:val="00C97CD7"/>
    <w:rsid w:val="00C97E1D"/>
    <w:rsid w:val="00CA059E"/>
    <w:rsid w:val="00CA14A4"/>
    <w:rsid w:val="00CA1B63"/>
    <w:rsid w:val="00CA1E2F"/>
    <w:rsid w:val="00CA240D"/>
    <w:rsid w:val="00CA2DF8"/>
    <w:rsid w:val="00CA3639"/>
    <w:rsid w:val="00CA47DD"/>
    <w:rsid w:val="00CA4980"/>
    <w:rsid w:val="00CA4D6B"/>
    <w:rsid w:val="00CA58B0"/>
    <w:rsid w:val="00CA6781"/>
    <w:rsid w:val="00CA69EB"/>
    <w:rsid w:val="00CA724F"/>
    <w:rsid w:val="00CA7E5E"/>
    <w:rsid w:val="00CB2140"/>
    <w:rsid w:val="00CB35C9"/>
    <w:rsid w:val="00CB3EED"/>
    <w:rsid w:val="00CB54BA"/>
    <w:rsid w:val="00CB5E15"/>
    <w:rsid w:val="00CB79B8"/>
    <w:rsid w:val="00CC261C"/>
    <w:rsid w:val="00CC326C"/>
    <w:rsid w:val="00CC33A6"/>
    <w:rsid w:val="00CC3466"/>
    <w:rsid w:val="00CC4092"/>
    <w:rsid w:val="00CC49F7"/>
    <w:rsid w:val="00CC62BB"/>
    <w:rsid w:val="00CC639B"/>
    <w:rsid w:val="00CD01FA"/>
    <w:rsid w:val="00CD06D3"/>
    <w:rsid w:val="00CD1015"/>
    <w:rsid w:val="00CD15B7"/>
    <w:rsid w:val="00CD1F0B"/>
    <w:rsid w:val="00CD2341"/>
    <w:rsid w:val="00CD2844"/>
    <w:rsid w:val="00CD32FC"/>
    <w:rsid w:val="00CD354D"/>
    <w:rsid w:val="00CD4F3B"/>
    <w:rsid w:val="00CD59D9"/>
    <w:rsid w:val="00CD5D7B"/>
    <w:rsid w:val="00CD683E"/>
    <w:rsid w:val="00CD6BBC"/>
    <w:rsid w:val="00CD6DC5"/>
    <w:rsid w:val="00CD73BD"/>
    <w:rsid w:val="00CD7907"/>
    <w:rsid w:val="00CE0D7F"/>
    <w:rsid w:val="00CE24C6"/>
    <w:rsid w:val="00CE258A"/>
    <w:rsid w:val="00CE371D"/>
    <w:rsid w:val="00CE38DD"/>
    <w:rsid w:val="00CE4C65"/>
    <w:rsid w:val="00CE5048"/>
    <w:rsid w:val="00CE5186"/>
    <w:rsid w:val="00CE567D"/>
    <w:rsid w:val="00CE5B9C"/>
    <w:rsid w:val="00CE6A00"/>
    <w:rsid w:val="00CE7047"/>
    <w:rsid w:val="00CE713D"/>
    <w:rsid w:val="00CE747C"/>
    <w:rsid w:val="00CF2ADF"/>
    <w:rsid w:val="00CF308B"/>
    <w:rsid w:val="00CF32AC"/>
    <w:rsid w:val="00CF3B79"/>
    <w:rsid w:val="00CF45E9"/>
    <w:rsid w:val="00CF574E"/>
    <w:rsid w:val="00CF613D"/>
    <w:rsid w:val="00CF6E5E"/>
    <w:rsid w:val="00CF744E"/>
    <w:rsid w:val="00CF7AE9"/>
    <w:rsid w:val="00D00D7C"/>
    <w:rsid w:val="00D04126"/>
    <w:rsid w:val="00D04861"/>
    <w:rsid w:val="00D0507F"/>
    <w:rsid w:val="00D062DA"/>
    <w:rsid w:val="00D11F8C"/>
    <w:rsid w:val="00D12273"/>
    <w:rsid w:val="00D12B5D"/>
    <w:rsid w:val="00D12D19"/>
    <w:rsid w:val="00D12F86"/>
    <w:rsid w:val="00D135D1"/>
    <w:rsid w:val="00D143E5"/>
    <w:rsid w:val="00D14AC3"/>
    <w:rsid w:val="00D15246"/>
    <w:rsid w:val="00D16A41"/>
    <w:rsid w:val="00D16AD4"/>
    <w:rsid w:val="00D17D38"/>
    <w:rsid w:val="00D17FAA"/>
    <w:rsid w:val="00D2033D"/>
    <w:rsid w:val="00D20821"/>
    <w:rsid w:val="00D22849"/>
    <w:rsid w:val="00D22852"/>
    <w:rsid w:val="00D24012"/>
    <w:rsid w:val="00D24B27"/>
    <w:rsid w:val="00D24E5D"/>
    <w:rsid w:val="00D24F84"/>
    <w:rsid w:val="00D26F60"/>
    <w:rsid w:val="00D27F92"/>
    <w:rsid w:val="00D30E9D"/>
    <w:rsid w:val="00D32637"/>
    <w:rsid w:val="00D3275B"/>
    <w:rsid w:val="00D327BA"/>
    <w:rsid w:val="00D3286A"/>
    <w:rsid w:val="00D3293C"/>
    <w:rsid w:val="00D32CFF"/>
    <w:rsid w:val="00D32E25"/>
    <w:rsid w:val="00D33111"/>
    <w:rsid w:val="00D3360F"/>
    <w:rsid w:val="00D34A65"/>
    <w:rsid w:val="00D34C9F"/>
    <w:rsid w:val="00D35957"/>
    <w:rsid w:val="00D3611C"/>
    <w:rsid w:val="00D3655F"/>
    <w:rsid w:val="00D369E4"/>
    <w:rsid w:val="00D3762C"/>
    <w:rsid w:val="00D40040"/>
    <w:rsid w:val="00D40088"/>
    <w:rsid w:val="00D42A84"/>
    <w:rsid w:val="00D42E35"/>
    <w:rsid w:val="00D434FF"/>
    <w:rsid w:val="00D4475F"/>
    <w:rsid w:val="00D44F07"/>
    <w:rsid w:val="00D45045"/>
    <w:rsid w:val="00D451E9"/>
    <w:rsid w:val="00D453D0"/>
    <w:rsid w:val="00D45CE7"/>
    <w:rsid w:val="00D472DB"/>
    <w:rsid w:val="00D50025"/>
    <w:rsid w:val="00D50BF3"/>
    <w:rsid w:val="00D5145E"/>
    <w:rsid w:val="00D516B2"/>
    <w:rsid w:val="00D52141"/>
    <w:rsid w:val="00D530E0"/>
    <w:rsid w:val="00D532BE"/>
    <w:rsid w:val="00D5379B"/>
    <w:rsid w:val="00D53AAE"/>
    <w:rsid w:val="00D54D3A"/>
    <w:rsid w:val="00D550B0"/>
    <w:rsid w:val="00D551C3"/>
    <w:rsid w:val="00D559BD"/>
    <w:rsid w:val="00D56155"/>
    <w:rsid w:val="00D56321"/>
    <w:rsid w:val="00D56433"/>
    <w:rsid w:val="00D57049"/>
    <w:rsid w:val="00D5762A"/>
    <w:rsid w:val="00D57E59"/>
    <w:rsid w:val="00D6032C"/>
    <w:rsid w:val="00D6087B"/>
    <w:rsid w:val="00D615DD"/>
    <w:rsid w:val="00D61720"/>
    <w:rsid w:val="00D61823"/>
    <w:rsid w:val="00D62804"/>
    <w:rsid w:val="00D6313B"/>
    <w:rsid w:val="00D63364"/>
    <w:rsid w:val="00D64087"/>
    <w:rsid w:val="00D6484B"/>
    <w:rsid w:val="00D65020"/>
    <w:rsid w:val="00D650D2"/>
    <w:rsid w:val="00D6539B"/>
    <w:rsid w:val="00D66501"/>
    <w:rsid w:val="00D66664"/>
    <w:rsid w:val="00D6734E"/>
    <w:rsid w:val="00D67EF5"/>
    <w:rsid w:val="00D70699"/>
    <w:rsid w:val="00D70886"/>
    <w:rsid w:val="00D7091E"/>
    <w:rsid w:val="00D71406"/>
    <w:rsid w:val="00D71C1D"/>
    <w:rsid w:val="00D71D49"/>
    <w:rsid w:val="00D72688"/>
    <w:rsid w:val="00D7423D"/>
    <w:rsid w:val="00D744DE"/>
    <w:rsid w:val="00D750D1"/>
    <w:rsid w:val="00D75FE9"/>
    <w:rsid w:val="00D76F37"/>
    <w:rsid w:val="00D7741E"/>
    <w:rsid w:val="00D779D7"/>
    <w:rsid w:val="00D80EFB"/>
    <w:rsid w:val="00D80FC7"/>
    <w:rsid w:val="00D818F3"/>
    <w:rsid w:val="00D819BC"/>
    <w:rsid w:val="00D81D47"/>
    <w:rsid w:val="00D82431"/>
    <w:rsid w:val="00D82A4D"/>
    <w:rsid w:val="00D82EA6"/>
    <w:rsid w:val="00D82EC4"/>
    <w:rsid w:val="00D82F46"/>
    <w:rsid w:val="00D83CFC"/>
    <w:rsid w:val="00D84E1E"/>
    <w:rsid w:val="00D8581A"/>
    <w:rsid w:val="00D85C5F"/>
    <w:rsid w:val="00D860CC"/>
    <w:rsid w:val="00D8640A"/>
    <w:rsid w:val="00D87043"/>
    <w:rsid w:val="00D87395"/>
    <w:rsid w:val="00D8761C"/>
    <w:rsid w:val="00D90063"/>
    <w:rsid w:val="00D905A0"/>
    <w:rsid w:val="00D907E2"/>
    <w:rsid w:val="00D90A92"/>
    <w:rsid w:val="00D9158B"/>
    <w:rsid w:val="00D91A09"/>
    <w:rsid w:val="00D91E06"/>
    <w:rsid w:val="00D923A7"/>
    <w:rsid w:val="00D92E8B"/>
    <w:rsid w:val="00D933A0"/>
    <w:rsid w:val="00D946F9"/>
    <w:rsid w:val="00DA034B"/>
    <w:rsid w:val="00DA0FFF"/>
    <w:rsid w:val="00DA236F"/>
    <w:rsid w:val="00DA43B4"/>
    <w:rsid w:val="00DA620E"/>
    <w:rsid w:val="00DA62CD"/>
    <w:rsid w:val="00DA6428"/>
    <w:rsid w:val="00DA6848"/>
    <w:rsid w:val="00DA6F71"/>
    <w:rsid w:val="00DA76DF"/>
    <w:rsid w:val="00DB1394"/>
    <w:rsid w:val="00DB140B"/>
    <w:rsid w:val="00DB207E"/>
    <w:rsid w:val="00DB23D7"/>
    <w:rsid w:val="00DB2F38"/>
    <w:rsid w:val="00DB3109"/>
    <w:rsid w:val="00DB3F04"/>
    <w:rsid w:val="00DB6884"/>
    <w:rsid w:val="00DB70A5"/>
    <w:rsid w:val="00DB72FF"/>
    <w:rsid w:val="00DB7974"/>
    <w:rsid w:val="00DC0C01"/>
    <w:rsid w:val="00DC1858"/>
    <w:rsid w:val="00DC1B73"/>
    <w:rsid w:val="00DC2677"/>
    <w:rsid w:val="00DC2BBF"/>
    <w:rsid w:val="00DC3FBA"/>
    <w:rsid w:val="00DC4523"/>
    <w:rsid w:val="00DC45CF"/>
    <w:rsid w:val="00DC5504"/>
    <w:rsid w:val="00DC5613"/>
    <w:rsid w:val="00DC5CD7"/>
    <w:rsid w:val="00DC6105"/>
    <w:rsid w:val="00DC63BC"/>
    <w:rsid w:val="00DC6757"/>
    <w:rsid w:val="00DC6BF1"/>
    <w:rsid w:val="00DC6E70"/>
    <w:rsid w:val="00DD05C0"/>
    <w:rsid w:val="00DD0B5E"/>
    <w:rsid w:val="00DD0EEA"/>
    <w:rsid w:val="00DD20E1"/>
    <w:rsid w:val="00DD24EE"/>
    <w:rsid w:val="00DD27CE"/>
    <w:rsid w:val="00DD2839"/>
    <w:rsid w:val="00DD306F"/>
    <w:rsid w:val="00DD3CF0"/>
    <w:rsid w:val="00DD4FFA"/>
    <w:rsid w:val="00DD6FAA"/>
    <w:rsid w:val="00DE0743"/>
    <w:rsid w:val="00DE1C78"/>
    <w:rsid w:val="00DE1FAF"/>
    <w:rsid w:val="00DE2C9F"/>
    <w:rsid w:val="00DE374F"/>
    <w:rsid w:val="00DE38E6"/>
    <w:rsid w:val="00DE4756"/>
    <w:rsid w:val="00DE4F24"/>
    <w:rsid w:val="00DE5386"/>
    <w:rsid w:val="00DE636D"/>
    <w:rsid w:val="00DE6496"/>
    <w:rsid w:val="00DE6B6E"/>
    <w:rsid w:val="00DE6CEF"/>
    <w:rsid w:val="00DE78F2"/>
    <w:rsid w:val="00DE7A1B"/>
    <w:rsid w:val="00DE7BE5"/>
    <w:rsid w:val="00DF042B"/>
    <w:rsid w:val="00DF0633"/>
    <w:rsid w:val="00DF076C"/>
    <w:rsid w:val="00DF1801"/>
    <w:rsid w:val="00DF19B4"/>
    <w:rsid w:val="00DF19B7"/>
    <w:rsid w:val="00DF2B50"/>
    <w:rsid w:val="00DF3098"/>
    <w:rsid w:val="00DF3BC3"/>
    <w:rsid w:val="00DF3DAE"/>
    <w:rsid w:val="00DF50C0"/>
    <w:rsid w:val="00DF5151"/>
    <w:rsid w:val="00DF5740"/>
    <w:rsid w:val="00DF6583"/>
    <w:rsid w:val="00E00A61"/>
    <w:rsid w:val="00E00DAF"/>
    <w:rsid w:val="00E01514"/>
    <w:rsid w:val="00E01810"/>
    <w:rsid w:val="00E01B76"/>
    <w:rsid w:val="00E021E1"/>
    <w:rsid w:val="00E02CA4"/>
    <w:rsid w:val="00E03D61"/>
    <w:rsid w:val="00E0556E"/>
    <w:rsid w:val="00E0608C"/>
    <w:rsid w:val="00E0771E"/>
    <w:rsid w:val="00E07883"/>
    <w:rsid w:val="00E07ABD"/>
    <w:rsid w:val="00E10579"/>
    <w:rsid w:val="00E1077D"/>
    <w:rsid w:val="00E11280"/>
    <w:rsid w:val="00E12F35"/>
    <w:rsid w:val="00E1335F"/>
    <w:rsid w:val="00E13FFA"/>
    <w:rsid w:val="00E155A4"/>
    <w:rsid w:val="00E15875"/>
    <w:rsid w:val="00E15F79"/>
    <w:rsid w:val="00E175AD"/>
    <w:rsid w:val="00E17857"/>
    <w:rsid w:val="00E17A29"/>
    <w:rsid w:val="00E17ABF"/>
    <w:rsid w:val="00E20040"/>
    <w:rsid w:val="00E20856"/>
    <w:rsid w:val="00E21846"/>
    <w:rsid w:val="00E23037"/>
    <w:rsid w:val="00E23190"/>
    <w:rsid w:val="00E23E4C"/>
    <w:rsid w:val="00E25D88"/>
    <w:rsid w:val="00E26548"/>
    <w:rsid w:val="00E27499"/>
    <w:rsid w:val="00E27A17"/>
    <w:rsid w:val="00E301A7"/>
    <w:rsid w:val="00E30B19"/>
    <w:rsid w:val="00E33BFF"/>
    <w:rsid w:val="00E33DDE"/>
    <w:rsid w:val="00E3437C"/>
    <w:rsid w:val="00E347A1"/>
    <w:rsid w:val="00E354E9"/>
    <w:rsid w:val="00E3622A"/>
    <w:rsid w:val="00E36D2D"/>
    <w:rsid w:val="00E375FD"/>
    <w:rsid w:val="00E40A04"/>
    <w:rsid w:val="00E41521"/>
    <w:rsid w:val="00E41C1B"/>
    <w:rsid w:val="00E4280A"/>
    <w:rsid w:val="00E43019"/>
    <w:rsid w:val="00E439C1"/>
    <w:rsid w:val="00E440E8"/>
    <w:rsid w:val="00E44C0E"/>
    <w:rsid w:val="00E455CA"/>
    <w:rsid w:val="00E45CCF"/>
    <w:rsid w:val="00E45FF0"/>
    <w:rsid w:val="00E46EAC"/>
    <w:rsid w:val="00E5064E"/>
    <w:rsid w:val="00E509F0"/>
    <w:rsid w:val="00E5254C"/>
    <w:rsid w:val="00E5302A"/>
    <w:rsid w:val="00E53DCB"/>
    <w:rsid w:val="00E5437B"/>
    <w:rsid w:val="00E56035"/>
    <w:rsid w:val="00E5630D"/>
    <w:rsid w:val="00E568EC"/>
    <w:rsid w:val="00E5695D"/>
    <w:rsid w:val="00E578C6"/>
    <w:rsid w:val="00E6169C"/>
    <w:rsid w:val="00E62104"/>
    <w:rsid w:val="00E6358F"/>
    <w:rsid w:val="00E63B0E"/>
    <w:rsid w:val="00E64224"/>
    <w:rsid w:val="00E64E07"/>
    <w:rsid w:val="00E65231"/>
    <w:rsid w:val="00E66819"/>
    <w:rsid w:val="00E70D89"/>
    <w:rsid w:val="00E70E7F"/>
    <w:rsid w:val="00E71AA8"/>
    <w:rsid w:val="00E71B6E"/>
    <w:rsid w:val="00E7258D"/>
    <w:rsid w:val="00E7387A"/>
    <w:rsid w:val="00E74524"/>
    <w:rsid w:val="00E75D3D"/>
    <w:rsid w:val="00E764BA"/>
    <w:rsid w:val="00E76D65"/>
    <w:rsid w:val="00E76D82"/>
    <w:rsid w:val="00E777A6"/>
    <w:rsid w:val="00E818BC"/>
    <w:rsid w:val="00E81BB4"/>
    <w:rsid w:val="00E82FAF"/>
    <w:rsid w:val="00E84B8C"/>
    <w:rsid w:val="00E86112"/>
    <w:rsid w:val="00E87B50"/>
    <w:rsid w:val="00E90399"/>
    <w:rsid w:val="00E90F45"/>
    <w:rsid w:val="00E91F7F"/>
    <w:rsid w:val="00E9223F"/>
    <w:rsid w:val="00E928BA"/>
    <w:rsid w:val="00E92D63"/>
    <w:rsid w:val="00E93137"/>
    <w:rsid w:val="00E9377C"/>
    <w:rsid w:val="00E93982"/>
    <w:rsid w:val="00E93E42"/>
    <w:rsid w:val="00E93F00"/>
    <w:rsid w:val="00E9465E"/>
    <w:rsid w:val="00E958AE"/>
    <w:rsid w:val="00E964AA"/>
    <w:rsid w:val="00E96503"/>
    <w:rsid w:val="00E97103"/>
    <w:rsid w:val="00E9729E"/>
    <w:rsid w:val="00EA06EA"/>
    <w:rsid w:val="00EA107A"/>
    <w:rsid w:val="00EA1D1F"/>
    <w:rsid w:val="00EA2183"/>
    <w:rsid w:val="00EA28F4"/>
    <w:rsid w:val="00EA2FFE"/>
    <w:rsid w:val="00EA3DCF"/>
    <w:rsid w:val="00EA4794"/>
    <w:rsid w:val="00EA4A48"/>
    <w:rsid w:val="00EA4DAA"/>
    <w:rsid w:val="00EA580C"/>
    <w:rsid w:val="00EA59BC"/>
    <w:rsid w:val="00EA5D0A"/>
    <w:rsid w:val="00EA6161"/>
    <w:rsid w:val="00EA6AB3"/>
    <w:rsid w:val="00EA7092"/>
    <w:rsid w:val="00EA7607"/>
    <w:rsid w:val="00EA7A0B"/>
    <w:rsid w:val="00EB02F5"/>
    <w:rsid w:val="00EB03F5"/>
    <w:rsid w:val="00EB0913"/>
    <w:rsid w:val="00EB1495"/>
    <w:rsid w:val="00EB4844"/>
    <w:rsid w:val="00EB4A3E"/>
    <w:rsid w:val="00EB545E"/>
    <w:rsid w:val="00EB6B65"/>
    <w:rsid w:val="00EB7361"/>
    <w:rsid w:val="00EB77D0"/>
    <w:rsid w:val="00EB7D0F"/>
    <w:rsid w:val="00EC2484"/>
    <w:rsid w:val="00EC2B79"/>
    <w:rsid w:val="00EC3694"/>
    <w:rsid w:val="00EC37E1"/>
    <w:rsid w:val="00EC3FA8"/>
    <w:rsid w:val="00EC4833"/>
    <w:rsid w:val="00EC49D7"/>
    <w:rsid w:val="00EC5AC6"/>
    <w:rsid w:val="00EC5BC2"/>
    <w:rsid w:val="00EC71B8"/>
    <w:rsid w:val="00EC7772"/>
    <w:rsid w:val="00EC7B8D"/>
    <w:rsid w:val="00ED0BE6"/>
    <w:rsid w:val="00ED234E"/>
    <w:rsid w:val="00ED3E4F"/>
    <w:rsid w:val="00ED49C8"/>
    <w:rsid w:val="00ED4A61"/>
    <w:rsid w:val="00ED4A84"/>
    <w:rsid w:val="00ED507A"/>
    <w:rsid w:val="00ED6157"/>
    <w:rsid w:val="00ED6EAB"/>
    <w:rsid w:val="00ED70C4"/>
    <w:rsid w:val="00ED775A"/>
    <w:rsid w:val="00EE03CE"/>
    <w:rsid w:val="00EE0611"/>
    <w:rsid w:val="00EE0E35"/>
    <w:rsid w:val="00EE1306"/>
    <w:rsid w:val="00EE1449"/>
    <w:rsid w:val="00EE2C1C"/>
    <w:rsid w:val="00EE30BE"/>
    <w:rsid w:val="00EE31F5"/>
    <w:rsid w:val="00EE3E8B"/>
    <w:rsid w:val="00EE46B7"/>
    <w:rsid w:val="00EE539F"/>
    <w:rsid w:val="00EE5455"/>
    <w:rsid w:val="00EE5807"/>
    <w:rsid w:val="00EE5896"/>
    <w:rsid w:val="00EE589D"/>
    <w:rsid w:val="00EE6E8A"/>
    <w:rsid w:val="00EE7156"/>
    <w:rsid w:val="00EE71BC"/>
    <w:rsid w:val="00EE79FC"/>
    <w:rsid w:val="00EF089D"/>
    <w:rsid w:val="00EF104E"/>
    <w:rsid w:val="00EF156F"/>
    <w:rsid w:val="00EF1AB9"/>
    <w:rsid w:val="00EF1D1A"/>
    <w:rsid w:val="00EF2B76"/>
    <w:rsid w:val="00EF44A5"/>
    <w:rsid w:val="00EF450A"/>
    <w:rsid w:val="00EF4897"/>
    <w:rsid w:val="00EF5D16"/>
    <w:rsid w:val="00EF68F9"/>
    <w:rsid w:val="00EF75C9"/>
    <w:rsid w:val="00F00D4B"/>
    <w:rsid w:val="00F018EF"/>
    <w:rsid w:val="00F01E3A"/>
    <w:rsid w:val="00F02AA1"/>
    <w:rsid w:val="00F0375A"/>
    <w:rsid w:val="00F03901"/>
    <w:rsid w:val="00F04B23"/>
    <w:rsid w:val="00F05E57"/>
    <w:rsid w:val="00F072C1"/>
    <w:rsid w:val="00F07950"/>
    <w:rsid w:val="00F07B2C"/>
    <w:rsid w:val="00F10D9B"/>
    <w:rsid w:val="00F11828"/>
    <w:rsid w:val="00F12D21"/>
    <w:rsid w:val="00F1351F"/>
    <w:rsid w:val="00F13618"/>
    <w:rsid w:val="00F13919"/>
    <w:rsid w:val="00F14B8D"/>
    <w:rsid w:val="00F14D4C"/>
    <w:rsid w:val="00F16101"/>
    <w:rsid w:val="00F16A13"/>
    <w:rsid w:val="00F17A24"/>
    <w:rsid w:val="00F17E13"/>
    <w:rsid w:val="00F211DE"/>
    <w:rsid w:val="00F21755"/>
    <w:rsid w:val="00F21763"/>
    <w:rsid w:val="00F21D30"/>
    <w:rsid w:val="00F2210C"/>
    <w:rsid w:val="00F221F4"/>
    <w:rsid w:val="00F22633"/>
    <w:rsid w:val="00F23975"/>
    <w:rsid w:val="00F24A97"/>
    <w:rsid w:val="00F24FCA"/>
    <w:rsid w:val="00F25C3F"/>
    <w:rsid w:val="00F25D40"/>
    <w:rsid w:val="00F25F79"/>
    <w:rsid w:val="00F2615E"/>
    <w:rsid w:val="00F26A33"/>
    <w:rsid w:val="00F26F61"/>
    <w:rsid w:val="00F27330"/>
    <w:rsid w:val="00F31298"/>
    <w:rsid w:val="00F31411"/>
    <w:rsid w:val="00F314F9"/>
    <w:rsid w:val="00F323E3"/>
    <w:rsid w:val="00F329E6"/>
    <w:rsid w:val="00F33D18"/>
    <w:rsid w:val="00F33E15"/>
    <w:rsid w:val="00F34ACC"/>
    <w:rsid w:val="00F34D80"/>
    <w:rsid w:val="00F3500A"/>
    <w:rsid w:val="00F35420"/>
    <w:rsid w:val="00F35701"/>
    <w:rsid w:val="00F35B0E"/>
    <w:rsid w:val="00F35CC2"/>
    <w:rsid w:val="00F3721C"/>
    <w:rsid w:val="00F375E1"/>
    <w:rsid w:val="00F376DB"/>
    <w:rsid w:val="00F415E9"/>
    <w:rsid w:val="00F426DA"/>
    <w:rsid w:val="00F42A4D"/>
    <w:rsid w:val="00F43954"/>
    <w:rsid w:val="00F4404E"/>
    <w:rsid w:val="00F44A27"/>
    <w:rsid w:val="00F45943"/>
    <w:rsid w:val="00F45C81"/>
    <w:rsid w:val="00F46A36"/>
    <w:rsid w:val="00F46A37"/>
    <w:rsid w:val="00F46D4C"/>
    <w:rsid w:val="00F50149"/>
    <w:rsid w:val="00F5260C"/>
    <w:rsid w:val="00F5286E"/>
    <w:rsid w:val="00F52EE4"/>
    <w:rsid w:val="00F5322F"/>
    <w:rsid w:val="00F53E80"/>
    <w:rsid w:val="00F54450"/>
    <w:rsid w:val="00F54835"/>
    <w:rsid w:val="00F5489C"/>
    <w:rsid w:val="00F557F7"/>
    <w:rsid w:val="00F55BB6"/>
    <w:rsid w:val="00F56501"/>
    <w:rsid w:val="00F56BDF"/>
    <w:rsid w:val="00F5719C"/>
    <w:rsid w:val="00F601A5"/>
    <w:rsid w:val="00F60BC2"/>
    <w:rsid w:val="00F60C33"/>
    <w:rsid w:val="00F60D59"/>
    <w:rsid w:val="00F6216A"/>
    <w:rsid w:val="00F64615"/>
    <w:rsid w:val="00F64A77"/>
    <w:rsid w:val="00F65507"/>
    <w:rsid w:val="00F67A34"/>
    <w:rsid w:val="00F70B43"/>
    <w:rsid w:val="00F718BA"/>
    <w:rsid w:val="00F720F9"/>
    <w:rsid w:val="00F721DF"/>
    <w:rsid w:val="00F72D5B"/>
    <w:rsid w:val="00F7430D"/>
    <w:rsid w:val="00F745D6"/>
    <w:rsid w:val="00F751EB"/>
    <w:rsid w:val="00F759D4"/>
    <w:rsid w:val="00F76165"/>
    <w:rsid w:val="00F7656D"/>
    <w:rsid w:val="00F7778A"/>
    <w:rsid w:val="00F77B73"/>
    <w:rsid w:val="00F8008B"/>
    <w:rsid w:val="00F806C4"/>
    <w:rsid w:val="00F83044"/>
    <w:rsid w:val="00F840CA"/>
    <w:rsid w:val="00F845D1"/>
    <w:rsid w:val="00F84C8C"/>
    <w:rsid w:val="00F84EBA"/>
    <w:rsid w:val="00F85E17"/>
    <w:rsid w:val="00F866CB"/>
    <w:rsid w:val="00F87907"/>
    <w:rsid w:val="00F8797C"/>
    <w:rsid w:val="00F90329"/>
    <w:rsid w:val="00F91AA8"/>
    <w:rsid w:val="00F91EDA"/>
    <w:rsid w:val="00F91FE2"/>
    <w:rsid w:val="00F9214E"/>
    <w:rsid w:val="00F925F6"/>
    <w:rsid w:val="00F92912"/>
    <w:rsid w:val="00F9320F"/>
    <w:rsid w:val="00F93CF8"/>
    <w:rsid w:val="00F93EEB"/>
    <w:rsid w:val="00F94DFD"/>
    <w:rsid w:val="00F95B38"/>
    <w:rsid w:val="00F9662D"/>
    <w:rsid w:val="00F9729F"/>
    <w:rsid w:val="00F9782F"/>
    <w:rsid w:val="00FA0F71"/>
    <w:rsid w:val="00FA1CF9"/>
    <w:rsid w:val="00FA27BD"/>
    <w:rsid w:val="00FA2873"/>
    <w:rsid w:val="00FA2C70"/>
    <w:rsid w:val="00FA3DE8"/>
    <w:rsid w:val="00FA4D30"/>
    <w:rsid w:val="00FA53D0"/>
    <w:rsid w:val="00FA76AD"/>
    <w:rsid w:val="00FA7D15"/>
    <w:rsid w:val="00FB17AB"/>
    <w:rsid w:val="00FB1DB7"/>
    <w:rsid w:val="00FB2270"/>
    <w:rsid w:val="00FB250C"/>
    <w:rsid w:val="00FB276D"/>
    <w:rsid w:val="00FB35B8"/>
    <w:rsid w:val="00FB4CE2"/>
    <w:rsid w:val="00FB57B8"/>
    <w:rsid w:val="00FB5F5E"/>
    <w:rsid w:val="00FB7963"/>
    <w:rsid w:val="00FB7B2D"/>
    <w:rsid w:val="00FB7E47"/>
    <w:rsid w:val="00FB7ECE"/>
    <w:rsid w:val="00FC0139"/>
    <w:rsid w:val="00FC0252"/>
    <w:rsid w:val="00FC09F4"/>
    <w:rsid w:val="00FC1084"/>
    <w:rsid w:val="00FC136F"/>
    <w:rsid w:val="00FC242F"/>
    <w:rsid w:val="00FC2C09"/>
    <w:rsid w:val="00FC3978"/>
    <w:rsid w:val="00FC48C4"/>
    <w:rsid w:val="00FC4BB9"/>
    <w:rsid w:val="00FC60AF"/>
    <w:rsid w:val="00FC684B"/>
    <w:rsid w:val="00FC6B09"/>
    <w:rsid w:val="00FC762A"/>
    <w:rsid w:val="00FC79B1"/>
    <w:rsid w:val="00FD013E"/>
    <w:rsid w:val="00FD2EB7"/>
    <w:rsid w:val="00FD2F68"/>
    <w:rsid w:val="00FD3A75"/>
    <w:rsid w:val="00FD648C"/>
    <w:rsid w:val="00FD6504"/>
    <w:rsid w:val="00FD65F0"/>
    <w:rsid w:val="00FE151A"/>
    <w:rsid w:val="00FE1DB7"/>
    <w:rsid w:val="00FE27F0"/>
    <w:rsid w:val="00FE35C6"/>
    <w:rsid w:val="00FE3B7E"/>
    <w:rsid w:val="00FE445F"/>
    <w:rsid w:val="00FE4937"/>
    <w:rsid w:val="00FE5576"/>
    <w:rsid w:val="00FE723B"/>
    <w:rsid w:val="00FF0111"/>
    <w:rsid w:val="00FF2B10"/>
    <w:rsid w:val="00FF2DB3"/>
    <w:rsid w:val="00FF3016"/>
    <w:rsid w:val="00FF3D39"/>
    <w:rsid w:val="00FF5EE2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A17"/>
    <w:pPr>
      <w:spacing w:before="0" w:after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94492"/>
    <w:pPr>
      <w:keepLines/>
      <w:pageBreakBefore/>
      <w:numPr>
        <w:numId w:val="1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cs="Times New Roman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0147"/>
    <w:pPr>
      <w:keepNext/>
      <w:numPr>
        <w:ilvl w:val="1"/>
        <w:numId w:val="1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20" w:after="60"/>
      <w:outlineLvl w:val="1"/>
    </w:pPr>
    <w:rPr>
      <w:rFonts w:cs="Times New Roman"/>
      <w:caps/>
      <w:spacing w:val="15"/>
    </w:rPr>
  </w:style>
  <w:style w:type="paragraph" w:styleId="3">
    <w:name w:val="heading 3"/>
    <w:basedOn w:val="2"/>
    <w:next w:val="a"/>
    <w:link w:val="30"/>
    <w:uiPriority w:val="9"/>
    <w:unhideWhenUsed/>
    <w:qFormat/>
    <w:rsid w:val="00AD25A2"/>
    <w:pPr>
      <w:numPr>
        <w:ilvl w:val="2"/>
      </w:numPr>
      <w:pBdr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extboxTightWrap w:val="allLines"/>
      <w:outlineLvl w:val="2"/>
    </w:pPr>
  </w:style>
  <w:style w:type="paragraph" w:styleId="4">
    <w:name w:val="heading 4"/>
    <w:next w:val="a"/>
    <w:link w:val="40"/>
    <w:uiPriority w:val="9"/>
    <w:unhideWhenUsed/>
    <w:qFormat/>
    <w:rsid w:val="004A0B9C"/>
    <w:pPr>
      <w:numPr>
        <w:ilvl w:val="3"/>
        <w:numId w:val="1"/>
      </w:numPr>
      <w:pBdr>
        <w:top w:val="dotted" w:sz="8" w:space="1" w:color="auto"/>
      </w:pBdr>
      <w:spacing w:before="60" w:after="60"/>
      <w:outlineLvl w:val="3"/>
    </w:pPr>
    <w:rPr>
      <w:caps/>
      <w:spacing w:val="15"/>
    </w:rPr>
  </w:style>
  <w:style w:type="paragraph" w:styleId="5">
    <w:name w:val="heading 5"/>
    <w:basedOn w:val="a"/>
    <w:next w:val="a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7ED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7E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7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Заголовок 2 Знак"/>
    <w:basedOn w:val="a0"/>
    <w:link w:val="2"/>
    <w:uiPriority w:val="9"/>
    <w:locked/>
    <w:rsid w:val="004D0147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character" w:customStyle="1" w:styleId="30">
    <w:name w:val="Заголовок 3 Знак"/>
    <w:basedOn w:val="a0"/>
    <w:link w:val="3"/>
    <w:uiPriority w:val="9"/>
    <w:locked/>
    <w:rsid w:val="00AD25A2"/>
    <w:rPr>
      <w:rFonts w:ascii="Times New Roman" w:hAnsi="Times New Roman" w:cs="Times New Roman"/>
      <w:caps/>
      <w:spacing w:val="15"/>
    </w:rPr>
  </w:style>
  <w:style w:type="table" w:styleId="a3">
    <w:name w:val="Table Grid"/>
    <w:basedOn w:val="a1"/>
    <w:rsid w:val="00FE4937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1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4A17E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F3"/>
    <w:pPr>
      <w:tabs>
        <w:tab w:val="left" w:pos="403"/>
        <w:tab w:val="right" w:leader="dot" w:pos="9356"/>
      </w:tabs>
      <w:spacing w:before="120"/>
      <w:ind w:right="850"/>
      <w:jc w:val="left"/>
    </w:pPr>
    <w:rPr>
      <w:b/>
      <w:bCs/>
      <w:caps/>
      <w:sz w:val="24"/>
      <w:szCs w:val="24"/>
    </w:rPr>
  </w:style>
  <w:style w:type="character" w:styleId="a7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2F7E2B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2F7E2B"/>
    <w:rPr>
      <w:rFonts w:cs="Times New Roman"/>
    </w:rPr>
  </w:style>
  <w:style w:type="paragraph" w:styleId="ac">
    <w:name w:val="caption"/>
    <w:basedOn w:val="a"/>
    <w:next w:val="a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"/>
    <w:link w:val="TableHeadingCenterChar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customStyle="1" w:styleId="ad">
    <w:name w:val="_Табл_Заголовок"/>
    <w:rsid w:val="00FC1084"/>
    <w:pPr>
      <w:keepNext/>
      <w:spacing w:before="60" w:after="60"/>
      <w:jc w:val="center"/>
    </w:pPr>
    <w:rPr>
      <w:rFonts w:ascii="Arial" w:hAnsi="Arial" w:cs="Times New Roman"/>
      <w:b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D61720"/>
    <w:pPr>
      <w:tabs>
        <w:tab w:val="left" w:pos="600"/>
        <w:tab w:val="right" w:leader="dot" w:pos="9354"/>
      </w:tabs>
      <w:spacing w:line="240" w:lineRule="auto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D40D6"/>
    <w:pPr>
      <w:tabs>
        <w:tab w:val="left" w:pos="800"/>
        <w:tab w:val="right" w:leader="dot" w:pos="10610"/>
      </w:tabs>
      <w:spacing w:line="240" w:lineRule="auto"/>
      <w:jc w:val="left"/>
    </w:pPr>
  </w:style>
  <w:style w:type="paragraph" w:customStyle="1" w:styleId="af0">
    <w:name w:val="С отступом"/>
    <w:basedOn w:val="a"/>
    <w:rsid w:val="004900AD"/>
    <w:pPr>
      <w:spacing w:line="240" w:lineRule="auto"/>
      <w:ind w:firstLine="340"/>
    </w:pPr>
  </w:style>
  <w:style w:type="paragraph" w:styleId="41">
    <w:name w:val="toc 4"/>
    <w:basedOn w:val="a"/>
    <w:next w:val="a"/>
    <w:autoRedefine/>
    <w:uiPriority w:val="39"/>
    <w:unhideWhenUsed/>
    <w:rsid w:val="00353A4E"/>
    <w:pPr>
      <w:ind w:left="403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B1427C"/>
    <w:pPr>
      <w:ind w:left="60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B1427C"/>
    <w:pPr>
      <w:ind w:left="8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B1427C"/>
    <w:pPr>
      <w:ind w:left="100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B1427C"/>
    <w:pPr>
      <w:ind w:left="120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B1427C"/>
    <w:pPr>
      <w:ind w:left="1400"/>
      <w:jc w:val="left"/>
    </w:pPr>
  </w:style>
  <w:style w:type="character" w:customStyle="1" w:styleId="af1">
    <w:name w:val="Текст таблицы"/>
    <w:uiPriority w:val="99"/>
    <w:rsid w:val="00CB79B8"/>
    <w:rPr>
      <w:rFonts w:cs="Times New Roman"/>
    </w:rPr>
  </w:style>
  <w:style w:type="paragraph" w:customStyle="1" w:styleId="af2">
    <w:name w:val="Таблица"/>
    <w:basedOn w:val="a"/>
    <w:rsid w:val="00737687"/>
    <w:pPr>
      <w:spacing w:line="240" w:lineRule="auto"/>
    </w:pPr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6F5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"/>
    <w:rsid w:val="00A15A18"/>
    <w:pPr>
      <w:keepNext/>
      <w:spacing w:before="240" w:line="240" w:lineRule="auto"/>
      <w:jc w:val="right"/>
    </w:pPr>
    <w:rPr>
      <w:rFonts w:cs="Times New Roman"/>
      <w:b/>
      <w:color w:val="17365D"/>
    </w:rPr>
  </w:style>
  <w:style w:type="table" w:styleId="12">
    <w:name w:val="Medium Shading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4A0B9C"/>
    <w:rPr>
      <w:caps/>
      <w:spacing w:val="15"/>
    </w:rPr>
  </w:style>
  <w:style w:type="character" w:customStyle="1" w:styleId="50">
    <w:name w:val="Заголовок 5 Знак"/>
    <w:basedOn w:val="a0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"/>
    <w:next w:val="a"/>
    <w:link w:val="af8"/>
    <w:uiPriority w:val="11"/>
    <w:qFormat/>
    <w:rsid w:val="004A17E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0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A17ED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4A17E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fc">
    <w:name w:val="Выделенная цитата Знак"/>
    <w:basedOn w:val="a0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1"/>
    <w:uiPriority w:val="47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1"/>
    <w:uiPriority w:val="50"/>
    <w:rsid w:val="00105D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,List Paragraph,Bullet_IRAO,Мой Список,AC List 01,Подпись рисунка,List Paragraph1"/>
    <w:basedOn w:val="a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,List Paragraph Знак,Bullet_IRAO Знак,Мой Список Знак,AC List 01 Знак,Подпись рисунка Знак,List Paragraph1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"/>
    <w:link w:val="aff5"/>
    <w:uiPriority w:val="99"/>
    <w:unhideWhenUsed/>
    <w:rsid w:val="001D0911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uiPriority w:val="99"/>
    <w:rsid w:val="001D0911"/>
  </w:style>
  <w:style w:type="character" w:styleId="aff6">
    <w:name w:val="annotation reference"/>
    <w:basedOn w:val="a0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0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"/>
    <w:uiPriority w:val="99"/>
    <w:semiHidden/>
    <w:unhideWhenUsed/>
    <w:rsid w:val="00C50747"/>
    <w:pPr>
      <w:spacing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customStyle="1" w:styleId="13">
    <w:name w:val="Сетка таблицы1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b">
    <w:name w:val="Ненумерованный заголовок"/>
    <w:basedOn w:val="1"/>
    <w:link w:val="affc"/>
    <w:qFormat/>
    <w:rsid w:val="00494492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0"/>
    <w:link w:val="affb"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0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"/>
    <w:rsid w:val="00FF0111"/>
    <w:pPr>
      <w:spacing w:after="120" w:line="240" w:lineRule="auto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0"/>
    <w:link w:val="affe"/>
    <w:rsid w:val="00BC2471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paragraph" w:customStyle="1" w:styleId="14">
    <w:name w:val="Стиль1"/>
    <w:basedOn w:val="4"/>
    <w:link w:val="15"/>
    <w:qFormat/>
    <w:rsid w:val="00494492"/>
    <w:rPr>
      <w:rFonts w:ascii="Times New Roman" w:hAnsi="Times New Roman"/>
    </w:rPr>
  </w:style>
  <w:style w:type="character" w:customStyle="1" w:styleId="15">
    <w:name w:val="Стиль1 Знак"/>
    <w:basedOn w:val="40"/>
    <w:link w:val="14"/>
    <w:rsid w:val="00494492"/>
    <w:rPr>
      <w:rFonts w:ascii="Times New Roman" w:hAnsi="Times New Roman"/>
      <w:caps/>
      <w:spacing w:val="15"/>
    </w:rPr>
  </w:style>
  <w:style w:type="paragraph" w:styleId="afff0">
    <w:name w:val="footnote text"/>
    <w:basedOn w:val="a"/>
    <w:link w:val="afff1"/>
    <w:unhideWhenUsed/>
    <w:rsid w:val="00CC261C"/>
    <w:pPr>
      <w:spacing w:line="240" w:lineRule="auto"/>
    </w:pPr>
  </w:style>
  <w:style w:type="character" w:customStyle="1" w:styleId="afff1">
    <w:name w:val="Текст сноски Знак"/>
    <w:basedOn w:val="a0"/>
    <w:link w:val="afff0"/>
    <w:rsid w:val="00CC261C"/>
  </w:style>
  <w:style w:type="character" w:styleId="afff2">
    <w:name w:val="footnote reference"/>
    <w:basedOn w:val="a0"/>
    <w:semiHidden/>
    <w:unhideWhenUsed/>
    <w:rsid w:val="00CC261C"/>
    <w:rPr>
      <w:vertAlign w:val="superscript"/>
    </w:rPr>
  </w:style>
  <w:style w:type="paragraph" w:customStyle="1" w:styleId="afff3">
    <w:name w:val="Наименование документа"/>
    <w:basedOn w:val="a"/>
    <w:link w:val="Char"/>
    <w:qFormat/>
    <w:rsid w:val="00E90F45"/>
    <w:pPr>
      <w:spacing w:line="240" w:lineRule="auto"/>
      <w:ind w:left="284"/>
    </w:pPr>
    <w:rPr>
      <w:rFonts w:cs="Times New Roman"/>
      <w:sz w:val="72"/>
    </w:rPr>
  </w:style>
  <w:style w:type="paragraph" w:customStyle="1" w:styleId="afff4">
    <w:name w:val="Название ФТ (титул)"/>
    <w:basedOn w:val="a"/>
    <w:link w:val="Char0"/>
    <w:qFormat/>
    <w:rsid w:val="0026446E"/>
    <w:pPr>
      <w:spacing w:before="720" w:after="720"/>
      <w:ind w:left="284"/>
    </w:pPr>
    <w:rPr>
      <w:rFonts w:cs="Times New Roman"/>
      <w:i/>
      <w:color w:val="0070C0"/>
      <w:sz w:val="56"/>
      <w:szCs w:val="56"/>
    </w:rPr>
  </w:style>
  <w:style w:type="character" w:customStyle="1" w:styleId="Char">
    <w:name w:val="Наименование документа Char"/>
    <w:basedOn w:val="a0"/>
    <w:link w:val="afff3"/>
    <w:rsid w:val="00E90F45"/>
    <w:rPr>
      <w:rFonts w:ascii="Times New Roman" w:hAnsi="Times New Roman" w:cs="Times New Roman"/>
      <w:sz w:val="72"/>
    </w:rPr>
  </w:style>
  <w:style w:type="paragraph" w:customStyle="1" w:styleId="afff5">
    <w:name w:val="Название ФТ (колонтитул)"/>
    <w:basedOn w:val="a"/>
    <w:link w:val="Char1"/>
    <w:qFormat/>
    <w:rsid w:val="0026446E"/>
    <w:pPr>
      <w:tabs>
        <w:tab w:val="center" w:pos="4677"/>
        <w:tab w:val="right" w:pos="9355"/>
      </w:tabs>
    </w:pPr>
    <w:rPr>
      <w:rFonts w:eastAsia="Calibri" w:cs="Times New Roman"/>
      <w:i/>
      <w:color w:val="0070C0"/>
      <w:lang w:eastAsia="en-US"/>
    </w:rPr>
  </w:style>
  <w:style w:type="character" w:customStyle="1" w:styleId="Char0">
    <w:name w:val="Название ФТ (титул) Char"/>
    <w:basedOn w:val="a0"/>
    <w:link w:val="afff4"/>
    <w:rsid w:val="0026446E"/>
    <w:rPr>
      <w:rFonts w:ascii="Times New Roman" w:hAnsi="Times New Roman" w:cs="Times New Roman"/>
      <w:i/>
      <w:color w:val="0070C0"/>
      <w:sz w:val="56"/>
      <w:szCs w:val="56"/>
    </w:rPr>
  </w:style>
  <w:style w:type="paragraph" w:customStyle="1" w:styleId="afff6">
    <w:name w:val="Комментарии по заполнению"/>
    <w:basedOn w:val="a"/>
    <w:link w:val="Char2"/>
    <w:qFormat/>
    <w:rsid w:val="00276573"/>
    <w:pPr>
      <w:spacing w:before="60"/>
      <w:jc w:val="left"/>
    </w:pPr>
    <w:rPr>
      <w:rFonts w:cs="Times New Roman"/>
      <w:i/>
      <w:color w:val="808080" w:themeColor="background1" w:themeShade="80"/>
    </w:rPr>
  </w:style>
  <w:style w:type="character" w:customStyle="1" w:styleId="Char1">
    <w:name w:val="Название ФТ (колонтитул) Char"/>
    <w:basedOn w:val="a0"/>
    <w:link w:val="afff5"/>
    <w:rsid w:val="0026446E"/>
    <w:rPr>
      <w:rFonts w:ascii="Times New Roman" w:eastAsia="Calibri" w:hAnsi="Times New Roman" w:cs="Times New Roman"/>
      <w:i/>
      <w:color w:val="0070C0"/>
      <w:lang w:eastAsia="en-US"/>
    </w:rPr>
  </w:style>
  <w:style w:type="paragraph" w:customStyle="1" w:styleId="afff7">
    <w:name w:val="Заголовки таблиц"/>
    <w:basedOn w:val="a"/>
    <w:link w:val="Char3"/>
    <w:qFormat/>
    <w:rsid w:val="00A465D6"/>
    <w:pPr>
      <w:tabs>
        <w:tab w:val="left" w:pos="7575"/>
      </w:tabs>
      <w:ind w:left="-91" w:right="-33"/>
      <w:jc w:val="center"/>
    </w:pPr>
    <w:rPr>
      <w:rFonts w:eastAsia="Calibri" w:cs="Times New Roman"/>
      <w:b/>
      <w:color w:val="FFFFFF" w:themeColor="background1"/>
      <w:szCs w:val="22"/>
      <w:lang w:eastAsia="en-US"/>
    </w:rPr>
  </w:style>
  <w:style w:type="character" w:customStyle="1" w:styleId="Char2">
    <w:name w:val="Комментарии по заполнению Char"/>
    <w:basedOn w:val="a0"/>
    <w:link w:val="afff6"/>
    <w:rsid w:val="00276573"/>
    <w:rPr>
      <w:rFonts w:ascii="Times New Roman" w:hAnsi="Times New Roman" w:cs="Times New Roman"/>
      <w:i/>
      <w:color w:val="808080" w:themeColor="background1" w:themeShade="80"/>
    </w:rPr>
  </w:style>
  <w:style w:type="character" w:customStyle="1" w:styleId="TableHeadingCenterChar">
    <w:name w:val="Table_Heading_Center Char"/>
    <w:basedOn w:val="a0"/>
    <w:link w:val="TableHeadingCenter"/>
    <w:rsid w:val="00C80212"/>
    <w:rPr>
      <w:rFonts w:ascii="Arial" w:hAnsi="Arial"/>
      <w:b/>
      <w:lang w:val="en-GB"/>
    </w:rPr>
  </w:style>
  <w:style w:type="character" w:customStyle="1" w:styleId="Char3">
    <w:name w:val="Заголовки таблиц Char"/>
    <w:basedOn w:val="TableHeadingCenterChar"/>
    <w:link w:val="afff7"/>
    <w:rsid w:val="00A465D6"/>
    <w:rPr>
      <w:rFonts w:ascii="Times New Roman" w:eastAsia="Calibri" w:hAnsi="Times New Roman" w:cs="Times New Roman"/>
      <w:b/>
      <w:color w:val="FFFFFF" w:themeColor="background1"/>
      <w:szCs w:val="22"/>
      <w:lang w:val="en-GB" w:eastAsia="en-US"/>
    </w:rPr>
  </w:style>
  <w:style w:type="paragraph" w:styleId="afff8">
    <w:name w:val="Revision"/>
    <w:hidden/>
    <w:uiPriority w:val="99"/>
    <w:semiHidden/>
    <w:rsid w:val="00A71ECE"/>
    <w:pPr>
      <w:spacing w:before="0" w:after="0" w:line="240" w:lineRule="auto"/>
    </w:pPr>
    <w:rPr>
      <w:rFonts w:ascii="Times New Roman" w:hAnsi="Times New Roman"/>
    </w:rPr>
  </w:style>
  <w:style w:type="paragraph" w:customStyle="1" w:styleId="16">
    <w:name w:val="Нумерованный список 1 уровня"/>
    <w:basedOn w:val="a"/>
    <w:rsid w:val="002202EE"/>
    <w:pPr>
      <w:tabs>
        <w:tab w:val="left" w:pos="1134"/>
      </w:tabs>
      <w:spacing w:line="360" w:lineRule="auto"/>
      <w:ind w:left="1134" w:hanging="414"/>
    </w:pPr>
    <w:rPr>
      <w:rFonts w:eastAsia="Times New Roman" w:cs="Times New Roman"/>
      <w:sz w:val="24"/>
    </w:rPr>
  </w:style>
  <w:style w:type="paragraph" w:styleId="afff9">
    <w:name w:val="Body Text"/>
    <w:basedOn w:val="a"/>
    <w:link w:val="afffa"/>
    <w:uiPriority w:val="99"/>
    <w:rsid w:val="00372CF6"/>
    <w:pPr>
      <w:spacing w:line="360" w:lineRule="auto"/>
      <w:ind w:firstLine="720"/>
    </w:pPr>
    <w:rPr>
      <w:rFonts w:eastAsia="Times New Roman" w:cs="Times New Roman"/>
      <w:sz w:val="24"/>
    </w:rPr>
  </w:style>
  <w:style w:type="character" w:customStyle="1" w:styleId="afffa">
    <w:name w:val="Основной текст Знак"/>
    <w:basedOn w:val="a0"/>
    <w:link w:val="afff9"/>
    <w:uiPriority w:val="99"/>
    <w:rsid w:val="00372CF6"/>
    <w:rPr>
      <w:rFonts w:ascii="Times New Roman" w:eastAsia="Times New Roman" w:hAnsi="Times New Roman" w:cs="Times New Roman"/>
      <w:sz w:val="24"/>
    </w:rPr>
  </w:style>
  <w:style w:type="character" w:customStyle="1" w:styleId="FontStyle117">
    <w:name w:val="Font Style117"/>
    <w:uiPriority w:val="99"/>
    <w:rsid w:val="005923A6"/>
    <w:rPr>
      <w:rFonts w:ascii="Times New Roman" w:hAnsi="Times New Roman" w:cs="Times New Roman" w:hint="default"/>
      <w:sz w:val="22"/>
      <w:szCs w:val="22"/>
    </w:rPr>
  </w:style>
  <w:style w:type="paragraph" w:styleId="afffb">
    <w:name w:val="endnote text"/>
    <w:basedOn w:val="a"/>
    <w:link w:val="afffc"/>
    <w:uiPriority w:val="99"/>
    <w:semiHidden/>
    <w:unhideWhenUsed/>
    <w:rsid w:val="00AE0082"/>
    <w:pPr>
      <w:spacing w:line="240" w:lineRule="auto"/>
    </w:pPr>
  </w:style>
  <w:style w:type="character" w:customStyle="1" w:styleId="afffc">
    <w:name w:val="Текст концевой сноски Знак"/>
    <w:basedOn w:val="a0"/>
    <w:link w:val="afffb"/>
    <w:uiPriority w:val="99"/>
    <w:semiHidden/>
    <w:rsid w:val="00AE0082"/>
    <w:rPr>
      <w:rFonts w:ascii="Times New Roman" w:hAnsi="Times New Roman"/>
    </w:rPr>
  </w:style>
  <w:style w:type="character" w:styleId="afffd">
    <w:name w:val="endnote reference"/>
    <w:basedOn w:val="a0"/>
    <w:uiPriority w:val="99"/>
    <w:semiHidden/>
    <w:unhideWhenUsed/>
    <w:rsid w:val="00AE0082"/>
    <w:rPr>
      <w:vertAlign w:val="superscript"/>
    </w:rPr>
  </w:style>
  <w:style w:type="paragraph" w:customStyle="1" w:styleId="110">
    <w:name w:val="Обычный11"/>
    <w:uiPriority w:val="99"/>
    <w:rsid w:val="00876EEA"/>
    <w:pPr>
      <w:spacing w:before="0"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A17"/>
    <w:pPr>
      <w:spacing w:before="0" w:after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94492"/>
    <w:pPr>
      <w:keepLines/>
      <w:pageBreakBefore/>
      <w:numPr>
        <w:numId w:val="1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cs="Times New Roman"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0147"/>
    <w:pPr>
      <w:keepNext/>
      <w:numPr>
        <w:ilvl w:val="1"/>
        <w:numId w:val="1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120" w:after="60"/>
      <w:outlineLvl w:val="1"/>
    </w:pPr>
    <w:rPr>
      <w:rFonts w:cs="Times New Roman"/>
      <w:caps/>
      <w:spacing w:val="15"/>
    </w:rPr>
  </w:style>
  <w:style w:type="paragraph" w:styleId="3">
    <w:name w:val="heading 3"/>
    <w:basedOn w:val="2"/>
    <w:next w:val="a"/>
    <w:link w:val="30"/>
    <w:uiPriority w:val="9"/>
    <w:unhideWhenUsed/>
    <w:qFormat/>
    <w:rsid w:val="00AD25A2"/>
    <w:pPr>
      <w:numPr>
        <w:ilvl w:val="2"/>
      </w:numPr>
      <w:pBdr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extboxTightWrap w:val="allLines"/>
      <w:outlineLvl w:val="2"/>
    </w:pPr>
  </w:style>
  <w:style w:type="paragraph" w:styleId="4">
    <w:name w:val="heading 4"/>
    <w:next w:val="a"/>
    <w:link w:val="40"/>
    <w:uiPriority w:val="9"/>
    <w:unhideWhenUsed/>
    <w:qFormat/>
    <w:rsid w:val="004A0B9C"/>
    <w:pPr>
      <w:numPr>
        <w:ilvl w:val="3"/>
        <w:numId w:val="1"/>
      </w:numPr>
      <w:pBdr>
        <w:top w:val="dotted" w:sz="8" w:space="1" w:color="auto"/>
      </w:pBdr>
      <w:spacing w:before="60" w:after="60"/>
      <w:outlineLvl w:val="3"/>
    </w:pPr>
    <w:rPr>
      <w:caps/>
      <w:spacing w:val="15"/>
    </w:rPr>
  </w:style>
  <w:style w:type="paragraph" w:styleId="5">
    <w:name w:val="heading 5"/>
    <w:basedOn w:val="a"/>
    <w:next w:val="a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7ED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7E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7E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20">
    <w:name w:val="Заголовок 2 Знак"/>
    <w:basedOn w:val="a0"/>
    <w:link w:val="2"/>
    <w:uiPriority w:val="9"/>
    <w:locked/>
    <w:rsid w:val="004D0147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character" w:customStyle="1" w:styleId="30">
    <w:name w:val="Заголовок 3 Знак"/>
    <w:basedOn w:val="a0"/>
    <w:link w:val="3"/>
    <w:uiPriority w:val="9"/>
    <w:locked/>
    <w:rsid w:val="00AD25A2"/>
    <w:rPr>
      <w:rFonts w:ascii="Times New Roman" w:hAnsi="Times New Roman" w:cs="Times New Roman"/>
      <w:caps/>
      <w:spacing w:val="15"/>
    </w:rPr>
  </w:style>
  <w:style w:type="table" w:styleId="a3">
    <w:name w:val="Table Grid"/>
    <w:basedOn w:val="a1"/>
    <w:rsid w:val="00FE4937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1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4A17E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F3"/>
    <w:pPr>
      <w:tabs>
        <w:tab w:val="left" w:pos="403"/>
        <w:tab w:val="right" w:leader="dot" w:pos="9356"/>
      </w:tabs>
      <w:spacing w:before="120"/>
      <w:ind w:right="850"/>
      <w:jc w:val="left"/>
    </w:pPr>
    <w:rPr>
      <w:b/>
      <w:bCs/>
      <w:caps/>
      <w:sz w:val="24"/>
      <w:szCs w:val="24"/>
    </w:rPr>
  </w:style>
  <w:style w:type="character" w:styleId="a7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2F7E2B"/>
    <w:rPr>
      <w:rFonts w:cs="Times New Roman"/>
    </w:rPr>
  </w:style>
  <w:style w:type="paragraph" w:styleId="aa">
    <w:name w:val="footer"/>
    <w:basedOn w:val="a"/>
    <w:link w:val="ab"/>
    <w:uiPriority w:val="99"/>
    <w:unhideWhenUsed/>
    <w:rsid w:val="002F7E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2F7E2B"/>
    <w:rPr>
      <w:rFonts w:cs="Times New Roman"/>
    </w:rPr>
  </w:style>
  <w:style w:type="paragraph" w:styleId="ac">
    <w:name w:val="caption"/>
    <w:basedOn w:val="a"/>
    <w:next w:val="a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"/>
    <w:link w:val="TableHeadingCenterChar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customStyle="1" w:styleId="ad">
    <w:name w:val="_Табл_Заголовок"/>
    <w:rsid w:val="00FC1084"/>
    <w:pPr>
      <w:keepNext/>
      <w:spacing w:before="60" w:after="60"/>
      <w:jc w:val="center"/>
    </w:pPr>
    <w:rPr>
      <w:rFonts w:ascii="Arial" w:hAnsi="Arial" w:cs="Times New Roman"/>
      <w:b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D61720"/>
    <w:pPr>
      <w:tabs>
        <w:tab w:val="left" w:pos="600"/>
        <w:tab w:val="right" w:leader="dot" w:pos="9354"/>
      </w:tabs>
      <w:spacing w:line="240" w:lineRule="auto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8D40D6"/>
    <w:pPr>
      <w:tabs>
        <w:tab w:val="left" w:pos="800"/>
        <w:tab w:val="right" w:leader="dot" w:pos="10610"/>
      </w:tabs>
      <w:spacing w:line="240" w:lineRule="auto"/>
      <w:jc w:val="left"/>
    </w:pPr>
  </w:style>
  <w:style w:type="paragraph" w:customStyle="1" w:styleId="af0">
    <w:name w:val="С отступом"/>
    <w:basedOn w:val="a"/>
    <w:rsid w:val="004900AD"/>
    <w:pPr>
      <w:spacing w:line="240" w:lineRule="auto"/>
      <w:ind w:firstLine="340"/>
    </w:pPr>
  </w:style>
  <w:style w:type="paragraph" w:styleId="41">
    <w:name w:val="toc 4"/>
    <w:basedOn w:val="a"/>
    <w:next w:val="a"/>
    <w:autoRedefine/>
    <w:uiPriority w:val="39"/>
    <w:unhideWhenUsed/>
    <w:rsid w:val="00353A4E"/>
    <w:pPr>
      <w:ind w:left="403"/>
      <w:jc w:val="left"/>
    </w:pPr>
  </w:style>
  <w:style w:type="paragraph" w:styleId="51">
    <w:name w:val="toc 5"/>
    <w:basedOn w:val="a"/>
    <w:next w:val="a"/>
    <w:autoRedefine/>
    <w:uiPriority w:val="39"/>
    <w:unhideWhenUsed/>
    <w:rsid w:val="00B1427C"/>
    <w:pPr>
      <w:ind w:left="600"/>
      <w:jc w:val="left"/>
    </w:pPr>
  </w:style>
  <w:style w:type="paragraph" w:styleId="61">
    <w:name w:val="toc 6"/>
    <w:basedOn w:val="a"/>
    <w:next w:val="a"/>
    <w:autoRedefine/>
    <w:uiPriority w:val="39"/>
    <w:unhideWhenUsed/>
    <w:rsid w:val="00B1427C"/>
    <w:pPr>
      <w:ind w:left="800"/>
      <w:jc w:val="left"/>
    </w:pPr>
  </w:style>
  <w:style w:type="paragraph" w:styleId="71">
    <w:name w:val="toc 7"/>
    <w:basedOn w:val="a"/>
    <w:next w:val="a"/>
    <w:autoRedefine/>
    <w:uiPriority w:val="39"/>
    <w:unhideWhenUsed/>
    <w:rsid w:val="00B1427C"/>
    <w:pPr>
      <w:ind w:left="1000"/>
      <w:jc w:val="left"/>
    </w:pPr>
  </w:style>
  <w:style w:type="paragraph" w:styleId="81">
    <w:name w:val="toc 8"/>
    <w:basedOn w:val="a"/>
    <w:next w:val="a"/>
    <w:autoRedefine/>
    <w:uiPriority w:val="39"/>
    <w:unhideWhenUsed/>
    <w:rsid w:val="00B1427C"/>
    <w:pPr>
      <w:ind w:left="1200"/>
      <w:jc w:val="left"/>
    </w:pPr>
  </w:style>
  <w:style w:type="paragraph" w:styleId="91">
    <w:name w:val="toc 9"/>
    <w:basedOn w:val="a"/>
    <w:next w:val="a"/>
    <w:autoRedefine/>
    <w:uiPriority w:val="39"/>
    <w:unhideWhenUsed/>
    <w:rsid w:val="00B1427C"/>
    <w:pPr>
      <w:ind w:left="1400"/>
      <w:jc w:val="left"/>
    </w:pPr>
  </w:style>
  <w:style w:type="character" w:customStyle="1" w:styleId="af1">
    <w:name w:val="Текст таблицы"/>
    <w:uiPriority w:val="99"/>
    <w:rsid w:val="00CB79B8"/>
    <w:rPr>
      <w:rFonts w:cs="Times New Roman"/>
    </w:rPr>
  </w:style>
  <w:style w:type="paragraph" w:customStyle="1" w:styleId="af2">
    <w:name w:val="Таблица"/>
    <w:basedOn w:val="a"/>
    <w:rsid w:val="00737687"/>
    <w:pPr>
      <w:spacing w:line="240" w:lineRule="auto"/>
    </w:pPr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6F5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"/>
    <w:rsid w:val="00A15A18"/>
    <w:pPr>
      <w:keepNext/>
      <w:spacing w:before="240" w:line="240" w:lineRule="auto"/>
      <w:jc w:val="right"/>
    </w:pPr>
    <w:rPr>
      <w:rFonts w:cs="Times New Roman"/>
      <w:b/>
      <w:color w:val="17365D"/>
    </w:rPr>
  </w:style>
  <w:style w:type="table" w:styleId="12">
    <w:name w:val="Medium Shading 1"/>
    <w:basedOn w:val="a1"/>
    <w:uiPriority w:val="63"/>
    <w:rsid w:val="00C37FB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4A0B9C"/>
    <w:rPr>
      <w:caps/>
      <w:spacing w:val="15"/>
    </w:rPr>
  </w:style>
  <w:style w:type="character" w:customStyle="1" w:styleId="50">
    <w:name w:val="Заголовок 5 Знак"/>
    <w:basedOn w:val="a0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"/>
    <w:next w:val="a"/>
    <w:link w:val="af8"/>
    <w:uiPriority w:val="11"/>
    <w:qFormat/>
    <w:rsid w:val="004A17E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0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4A17ED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"/>
    <w:next w:val="a"/>
    <w:link w:val="afc"/>
    <w:uiPriority w:val="30"/>
    <w:qFormat/>
    <w:rsid w:val="004A17E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fc">
    <w:name w:val="Выделенная цитата Знак"/>
    <w:basedOn w:val="a0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1"/>
    <w:uiPriority w:val="47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3644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1"/>
    <w:uiPriority w:val="50"/>
    <w:rsid w:val="00105D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,List Paragraph,Bullet_IRAO,Мой Список,AC List 01,Подпись рисунка,List Paragraph1"/>
    <w:basedOn w:val="a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,List Paragraph Знак,Bullet_IRAO Знак,Мой Список Знак,AC List 01 Знак,Подпись рисунка Знак,List Paragraph1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"/>
    <w:link w:val="aff5"/>
    <w:uiPriority w:val="99"/>
    <w:unhideWhenUsed/>
    <w:rsid w:val="001D0911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uiPriority w:val="99"/>
    <w:rsid w:val="001D0911"/>
  </w:style>
  <w:style w:type="character" w:styleId="aff6">
    <w:name w:val="annotation reference"/>
    <w:basedOn w:val="a0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0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"/>
    <w:uiPriority w:val="99"/>
    <w:semiHidden/>
    <w:unhideWhenUsed/>
    <w:rsid w:val="00C50747"/>
    <w:pPr>
      <w:spacing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customStyle="1" w:styleId="13">
    <w:name w:val="Сетка таблицы1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3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b">
    <w:name w:val="Ненумерованный заголовок"/>
    <w:basedOn w:val="1"/>
    <w:link w:val="affc"/>
    <w:qFormat/>
    <w:rsid w:val="00494492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0"/>
    <w:link w:val="affb"/>
    <w:rsid w:val="00494492"/>
    <w:rPr>
      <w:rFonts w:ascii="Times New Roman" w:hAnsi="Times New Roman" w:cs="Times New Roman"/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0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"/>
    <w:rsid w:val="00FF0111"/>
    <w:pPr>
      <w:spacing w:after="120" w:line="240" w:lineRule="auto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0"/>
    <w:link w:val="affe"/>
    <w:rsid w:val="00BC2471"/>
    <w:rPr>
      <w:rFonts w:ascii="Times New Roman" w:hAnsi="Times New Roman" w:cs="Times New Roman"/>
      <w:caps/>
      <w:spacing w:val="15"/>
      <w:shd w:val="clear" w:color="auto" w:fill="D9DFEF" w:themeFill="accent1" w:themeFillTint="33"/>
    </w:rPr>
  </w:style>
  <w:style w:type="paragraph" w:customStyle="1" w:styleId="14">
    <w:name w:val="Стиль1"/>
    <w:basedOn w:val="4"/>
    <w:link w:val="15"/>
    <w:qFormat/>
    <w:rsid w:val="00494492"/>
    <w:rPr>
      <w:rFonts w:ascii="Times New Roman" w:hAnsi="Times New Roman"/>
    </w:rPr>
  </w:style>
  <w:style w:type="character" w:customStyle="1" w:styleId="15">
    <w:name w:val="Стиль1 Знак"/>
    <w:basedOn w:val="40"/>
    <w:link w:val="14"/>
    <w:rsid w:val="00494492"/>
    <w:rPr>
      <w:rFonts w:ascii="Times New Roman" w:hAnsi="Times New Roman"/>
      <w:caps/>
      <w:spacing w:val="15"/>
    </w:rPr>
  </w:style>
  <w:style w:type="paragraph" w:styleId="afff0">
    <w:name w:val="footnote text"/>
    <w:basedOn w:val="a"/>
    <w:link w:val="afff1"/>
    <w:unhideWhenUsed/>
    <w:rsid w:val="00CC261C"/>
    <w:pPr>
      <w:spacing w:line="240" w:lineRule="auto"/>
    </w:pPr>
  </w:style>
  <w:style w:type="character" w:customStyle="1" w:styleId="afff1">
    <w:name w:val="Текст сноски Знак"/>
    <w:basedOn w:val="a0"/>
    <w:link w:val="afff0"/>
    <w:rsid w:val="00CC261C"/>
  </w:style>
  <w:style w:type="character" w:styleId="afff2">
    <w:name w:val="footnote reference"/>
    <w:basedOn w:val="a0"/>
    <w:semiHidden/>
    <w:unhideWhenUsed/>
    <w:rsid w:val="00CC261C"/>
    <w:rPr>
      <w:vertAlign w:val="superscript"/>
    </w:rPr>
  </w:style>
  <w:style w:type="paragraph" w:customStyle="1" w:styleId="afff3">
    <w:name w:val="Наименование документа"/>
    <w:basedOn w:val="a"/>
    <w:link w:val="Char"/>
    <w:qFormat/>
    <w:rsid w:val="00E90F45"/>
    <w:pPr>
      <w:spacing w:line="240" w:lineRule="auto"/>
      <w:ind w:left="284"/>
    </w:pPr>
    <w:rPr>
      <w:rFonts w:cs="Times New Roman"/>
      <w:sz w:val="72"/>
    </w:rPr>
  </w:style>
  <w:style w:type="paragraph" w:customStyle="1" w:styleId="afff4">
    <w:name w:val="Название ФТ (титул)"/>
    <w:basedOn w:val="a"/>
    <w:link w:val="Char0"/>
    <w:qFormat/>
    <w:rsid w:val="0026446E"/>
    <w:pPr>
      <w:spacing w:before="720" w:after="720"/>
      <w:ind w:left="284"/>
    </w:pPr>
    <w:rPr>
      <w:rFonts w:cs="Times New Roman"/>
      <w:i/>
      <w:color w:val="0070C0"/>
      <w:sz w:val="56"/>
      <w:szCs w:val="56"/>
    </w:rPr>
  </w:style>
  <w:style w:type="character" w:customStyle="1" w:styleId="Char">
    <w:name w:val="Наименование документа Char"/>
    <w:basedOn w:val="a0"/>
    <w:link w:val="afff3"/>
    <w:rsid w:val="00E90F45"/>
    <w:rPr>
      <w:rFonts w:ascii="Times New Roman" w:hAnsi="Times New Roman" w:cs="Times New Roman"/>
      <w:sz w:val="72"/>
    </w:rPr>
  </w:style>
  <w:style w:type="paragraph" w:customStyle="1" w:styleId="afff5">
    <w:name w:val="Название ФТ (колонтитул)"/>
    <w:basedOn w:val="a"/>
    <w:link w:val="Char1"/>
    <w:qFormat/>
    <w:rsid w:val="0026446E"/>
    <w:pPr>
      <w:tabs>
        <w:tab w:val="center" w:pos="4677"/>
        <w:tab w:val="right" w:pos="9355"/>
      </w:tabs>
    </w:pPr>
    <w:rPr>
      <w:rFonts w:eastAsia="Calibri" w:cs="Times New Roman"/>
      <w:i/>
      <w:color w:val="0070C0"/>
      <w:lang w:eastAsia="en-US"/>
    </w:rPr>
  </w:style>
  <w:style w:type="character" w:customStyle="1" w:styleId="Char0">
    <w:name w:val="Название ФТ (титул) Char"/>
    <w:basedOn w:val="a0"/>
    <w:link w:val="afff4"/>
    <w:rsid w:val="0026446E"/>
    <w:rPr>
      <w:rFonts w:ascii="Times New Roman" w:hAnsi="Times New Roman" w:cs="Times New Roman"/>
      <w:i/>
      <w:color w:val="0070C0"/>
      <w:sz w:val="56"/>
      <w:szCs w:val="56"/>
    </w:rPr>
  </w:style>
  <w:style w:type="paragraph" w:customStyle="1" w:styleId="afff6">
    <w:name w:val="Комментарии по заполнению"/>
    <w:basedOn w:val="a"/>
    <w:link w:val="Char2"/>
    <w:qFormat/>
    <w:rsid w:val="00276573"/>
    <w:pPr>
      <w:spacing w:before="60"/>
      <w:jc w:val="left"/>
    </w:pPr>
    <w:rPr>
      <w:rFonts w:cs="Times New Roman"/>
      <w:i/>
      <w:color w:val="808080" w:themeColor="background1" w:themeShade="80"/>
    </w:rPr>
  </w:style>
  <w:style w:type="character" w:customStyle="1" w:styleId="Char1">
    <w:name w:val="Название ФТ (колонтитул) Char"/>
    <w:basedOn w:val="a0"/>
    <w:link w:val="afff5"/>
    <w:rsid w:val="0026446E"/>
    <w:rPr>
      <w:rFonts w:ascii="Times New Roman" w:eastAsia="Calibri" w:hAnsi="Times New Roman" w:cs="Times New Roman"/>
      <w:i/>
      <w:color w:val="0070C0"/>
      <w:lang w:eastAsia="en-US"/>
    </w:rPr>
  </w:style>
  <w:style w:type="paragraph" w:customStyle="1" w:styleId="afff7">
    <w:name w:val="Заголовки таблиц"/>
    <w:basedOn w:val="a"/>
    <w:link w:val="Char3"/>
    <w:qFormat/>
    <w:rsid w:val="00A465D6"/>
    <w:pPr>
      <w:tabs>
        <w:tab w:val="left" w:pos="7575"/>
      </w:tabs>
      <w:ind w:left="-91" w:right="-33"/>
      <w:jc w:val="center"/>
    </w:pPr>
    <w:rPr>
      <w:rFonts w:eastAsia="Calibri" w:cs="Times New Roman"/>
      <w:b/>
      <w:color w:val="FFFFFF" w:themeColor="background1"/>
      <w:szCs w:val="22"/>
      <w:lang w:eastAsia="en-US"/>
    </w:rPr>
  </w:style>
  <w:style w:type="character" w:customStyle="1" w:styleId="Char2">
    <w:name w:val="Комментарии по заполнению Char"/>
    <w:basedOn w:val="a0"/>
    <w:link w:val="afff6"/>
    <w:rsid w:val="00276573"/>
    <w:rPr>
      <w:rFonts w:ascii="Times New Roman" w:hAnsi="Times New Roman" w:cs="Times New Roman"/>
      <w:i/>
      <w:color w:val="808080" w:themeColor="background1" w:themeShade="80"/>
    </w:rPr>
  </w:style>
  <w:style w:type="character" w:customStyle="1" w:styleId="TableHeadingCenterChar">
    <w:name w:val="Table_Heading_Center Char"/>
    <w:basedOn w:val="a0"/>
    <w:link w:val="TableHeadingCenter"/>
    <w:rsid w:val="00C80212"/>
    <w:rPr>
      <w:rFonts w:ascii="Arial" w:hAnsi="Arial"/>
      <w:b/>
      <w:lang w:val="en-GB"/>
    </w:rPr>
  </w:style>
  <w:style w:type="character" w:customStyle="1" w:styleId="Char3">
    <w:name w:val="Заголовки таблиц Char"/>
    <w:basedOn w:val="TableHeadingCenterChar"/>
    <w:link w:val="afff7"/>
    <w:rsid w:val="00A465D6"/>
    <w:rPr>
      <w:rFonts w:ascii="Times New Roman" w:eastAsia="Calibri" w:hAnsi="Times New Roman" w:cs="Times New Roman"/>
      <w:b/>
      <w:color w:val="FFFFFF" w:themeColor="background1"/>
      <w:szCs w:val="22"/>
      <w:lang w:val="en-GB" w:eastAsia="en-US"/>
    </w:rPr>
  </w:style>
  <w:style w:type="paragraph" w:styleId="afff8">
    <w:name w:val="Revision"/>
    <w:hidden/>
    <w:uiPriority w:val="99"/>
    <w:semiHidden/>
    <w:rsid w:val="00A71ECE"/>
    <w:pPr>
      <w:spacing w:before="0" w:after="0" w:line="240" w:lineRule="auto"/>
    </w:pPr>
    <w:rPr>
      <w:rFonts w:ascii="Times New Roman" w:hAnsi="Times New Roman"/>
    </w:rPr>
  </w:style>
  <w:style w:type="paragraph" w:customStyle="1" w:styleId="16">
    <w:name w:val="Нумерованный список 1 уровня"/>
    <w:basedOn w:val="a"/>
    <w:rsid w:val="002202EE"/>
    <w:pPr>
      <w:tabs>
        <w:tab w:val="left" w:pos="1134"/>
      </w:tabs>
      <w:spacing w:line="360" w:lineRule="auto"/>
      <w:ind w:left="1134" w:hanging="414"/>
    </w:pPr>
    <w:rPr>
      <w:rFonts w:eastAsia="Times New Roman" w:cs="Times New Roman"/>
      <w:sz w:val="24"/>
    </w:rPr>
  </w:style>
  <w:style w:type="paragraph" w:styleId="afff9">
    <w:name w:val="Body Text"/>
    <w:basedOn w:val="a"/>
    <w:link w:val="afffa"/>
    <w:uiPriority w:val="99"/>
    <w:rsid w:val="00372CF6"/>
    <w:pPr>
      <w:spacing w:line="360" w:lineRule="auto"/>
      <w:ind w:firstLine="720"/>
    </w:pPr>
    <w:rPr>
      <w:rFonts w:eastAsia="Times New Roman" w:cs="Times New Roman"/>
      <w:sz w:val="24"/>
    </w:rPr>
  </w:style>
  <w:style w:type="character" w:customStyle="1" w:styleId="afffa">
    <w:name w:val="Основной текст Знак"/>
    <w:basedOn w:val="a0"/>
    <w:link w:val="afff9"/>
    <w:uiPriority w:val="99"/>
    <w:rsid w:val="00372CF6"/>
    <w:rPr>
      <w:rFonts w:ascii="Times New Roman" w:eastAsia="Times New Roman" w:hAnsi="Times New Roman" w:cs="Times New Roman"/>
      <w:sz w:val="24"/>
    </w:rPr>
  </w:style>
  <w:style w:type="character" w:customStyle="1" w:styleId="FontStyle117">
    <w:name w:val="Font Style117"/>
    <w:uiPriority w:val="99"/>
    <w:rsid w:val="005923A6"/>
    <w:rPr>
      <w:rFonts w:ascii="Times New Roman" w:hAnsi="Times New Roman" w:cs="Times New Roman" w:hint="default"/>
      <w:sz w:val="22"/>
      <w:szCs w:val="22"/>
    </w:rPr>
  </w:style>
  <w:style w:type="paragraph" w:styleId="afffb">
    <w:name w:val="endnote text"/>
    <w:basedOn w:val="a"/>
    <w:link w:val="afffc"/>
    <w:uiPriority w:val="99"/>
    <w:semiHidden/>
    <w:unhideWhenUsed/>
    <w:rsid w:val="00AE0082"/>
    <w:pPr>
      <w:spacing w:line="240" w:lineRule="auto"/>
    </w:pPr>
  </w:style>
  <w:style w:type="character" w:customStyle="1" w:styleId="afffc">
    <w:name w:val="Текст концевой сноски Знак"/>
    <w:basedOn w:val="a0"/>
    <w:link w:val="afffb"/>
    <w:uiPriority w:val="99"/>
    <w:semiHidden/>
    <w:rsid w:val="00AE0082"/>
    <w:rPr>
      <w:rFonts w:ascii="Times New Roman" w:hAnsi="Times New Roman"/>
    </w:rPr>
  </w:style>
  <w:style w:type="character" w:styleId="afffd">
    <w:name w:val="endnote reference"/>
    <w:basedOn w:val="a0"/>
    <w:uiPriority w:val="99"/>
    <w:semiHidden/>
    <w:unhideWhenUsed/>
    <w:rsid w:val="00AE0082"/>
    <w:rPr>
      <w:vertAlign w:val="superscript"/>
    </w:rPr>
  </w:style>
  <w:style w:type="paragraph" w:customStyle="1" w:styleId="110">
    <w:name w:val="Обычный11"/>
    <w:uiPriority w:val="99"/>
    <w:rsid w:val="00876EEA"/>
    <w:pPr>
      <w:spacing w:before="0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package" Target="embeddings/_____Microsoft_Excel2.xlsx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package" Target="embeddings/_____Microsoft_Excel1.xls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Шаблон ФТ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1886F47F5774EB1EAA55F6F34A27E" ma:contentTypeVersion="1" ma:contentTypeDescription="Create a new document." ma:contentTypeScope="" ma:versionID="d2aa1b6b2e0df503b785f36aab633600">
  <xsd:schema xmlns:xsd="http://www.w3.org/2001/XMLSchema" xmlns:xs="http://www.w3.org/2001/XMLSchema" xmlns:p="http://schemas.microsoft.com/office/2006/metadata/properties" xmlns:ns2="41d17f27-317a-4f80-902b-ee3ebcea834b" targetNamespace="http://schemas.microsoft.com/office/2006/metadata/properties" ma:root="true" ma:fieldsID="f3944b7093c3acdca93bde15e3b37f93" ns2:_="">
    <xsd:import namespace="41d17f27-317a-4f80-902b-ee3ebcea834b"/>
    <xsd:element name="properties">
      <xsd:complexType>
        <xsd:sequence>
          <xsd:element name="documentManagement">
            <xsd:complexType>
              <xsd:all>
                <xsd:element ref="ns2:_x041e__x0431__x0440__x0430__x0431__x043e__x0442__x0430__x043d__x043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17f27-317a-4f80-902b-ee3ebcea834b" elementFormDefault="qualified">
    <xsd:import namespace="http://schemas.microsoft.com/office/2006/documentManagement/types"/>
    <xsd:import namespace="http://schemas.microsoft.com/office/infopath/2007/PartnerControls"/>
    <xsd:element name="_x041e__x0431__x0440__x0430__x0431__x043e__x0442__x0430__x043d__x043e_" ma:index="8" nillable="true" ma:displayName="Обработано" ma:default="1" ma:internalName="_x041e__x0431__x0440__x0430__x0431__x043e__x0442__x0430__x043d__x043e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8B18E-5FA0-4D6C-AF4C-252354FCE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17f27-317a-4f80-902b-ee3ebcea8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60962-D732-4EC1-8B63-38338BEDE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F5146-9A58-4DA5-93E5-92D1BD52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34</Pages>
  <Words>6453</Words>
  <Characters>36785</Characters>
  <Application>Microsoft Office Word</Application>
  <DocSecurity>0</DocSecurity>
  <Lines>306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43152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 Константин Борисович</dc:creator>
  <cp:lastModifiedBy>mnv</cp:lastModifiedBy>
  <cp:revision>5</cp:revision>
  <cp:lastPrinted>2016-09-16T12:38:00Z</cp:lastPrinted>
  <dcterms:created xsi:type="dcterms:W3CDTF">2016-10-17T13:03:00Z</dcterms:created>
  <dcterms:modified xsi:type="dcterms:W3CDTF">2016-11-01T09:11:00Z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0x0101008B81886F47F5774EB1EAA55F6F34A27E</vt:lpwstr>
  </property>
</Properties>
</file>