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15D" w:rsidRPr="00380A44" w:rsidRDefault="0025115D" w:rsidP="0025115D">
      <w:pPr>
        <w:ind w:left="4963"/>
        <w:rPr>
          <w:sz w:val="22"/>
        </w:rPr>
      </w:pPr>
      <w:r w:rsidRPr="00380A44">
        <w:rPr>
          <w:sz w:val="22"/>
        </w:rPr>
        <w:t>Приложение А</w:t>
      </w:r>
      <w:r>
        <w:rPr>
          <w:sz w:val="22"/>
        </w:rPr>
        <w:t>1</w:t>
      </w:r>
      <w:r w:rsidRPr="00380A44">
        <w:rPr>
          <w:sz w:val="22"/>
        </w:rPr>
        <w:t>.1</w:t>
      </w:r>
      <w:r w:rsidR="00837F27">
        <w:rPr>
          <w:sz w:val="22"/>
        </w:rPr>
        <w:t>2</w:t>
      </w:r>
    </w:p>
    <w:p w:rsidR="0025115D" w:rsidRPr="005E181D" w:rsidRDefault="0025115D" w:rsidP="0025115D">
      <w:pPr>
        <w:widowControl w:val="0"/>
        <w:suppressAutoHyphens/>
        <w:ind w:left="4963"/>
        <w:rPr>
          <w:b/>
          <w:caps/>
        </w:rPr>
      </w:pPr>
      <w:r w:rsidRPr="00380A44">
        <w:rPr>
          <w:sz w:val="22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:rsidR="0025115D" w:rsidRPr="005E181D" w:rsidRDefault="0025115D" w:rsidP="0025115D">
      <w:pPr>
        <w:widowControl w:val="0"/>
        <w:suppressAutoHyphens/>
        <w:spacing w:line="360" w:lineRule="auto"/>
        <w:jc w:val="center"/>
        <w:rPr>
          <w:b/>
          <w:caps/>
        </w:rPr>
      </w:pPr>
    </w:p>
    <w:p w:rsidR="0025115D" w:rsidRPr="008B2704" w:rsidRDefault="0025115D" w:rsidP="0025115D">
      <w:pPr>
        <w:widowControl w:val="0"/>
        <w:suppressAutoHyphens/>
        <w:spacing w:line="360" w:lineRule="auto"/>
        <w:jc w:val="center"/>
        <w:rPr>
          <w:b/>
          <w:caps/>
        </w:rPr>
      </w:pPr>
    </w:p>
    <w:p w:rsidR="0025115D" w:rsidRPr="002E01E6" w:rsidRDefault="0025115D" w:rsidP="0025115D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</w:rPr>
      </w:pPr>
      <w:r w:rsidRPr="002E01E6">
        <w:rPr>
          <w:rFonts w:ascii="Times New Roman Полужирный" w:hAnsi="Times New Roman Полужирный"/>
          <w:b/>
          <w:caps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</w:rPr>
        <w:br/>
        <w:t>(Банк России)</w:t>
      </w:r>
    </w:p>
    <w:p w:rsidR="0025115D" w:rsidRDefault="0025115D" w:rsidP="0025115D">
      <w:pPr>
        <w:widowControl w:val="0"/>
        <w:suppressAutoHyphens/>
        <w:spacing w:line="360" w:lineRule="auto"/>
        <w:rPr>
          <w:sz w:val="28"/>
          <w:szCs w:val="28"/>
        </w:rPr>
      </w:pPr>
    </w:p>
    <w:p w:rsidR="0025115D" w:rsidRPr="003B3C5A" w:rsidRDefault="0025115D" w:rsidP="0025115D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25115D" w:rsidRDefault="0025115D" w:rsidP="0025115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115D" w:rsidTr="00574AA9">
        <w:trPr>
          <w:trHeight w:val="1295"/>
        </w:trPr>
        <w:tc>
          <w:tcPr>
            <w:tcW w:w="9345" w:type="dxa"/>
          </w:tcPr>
          <w:p w:rsidR="0025115D" w:rsidRPr="002F26B2" w:rsidRDefault="0025115D" w:rsidP="00574AA9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:rsidR="0025115D" w:rsidRDefault="0025115D" w:rsidP="0025115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5115D" w:rsidRDefault="0025115D" w:rsidP="0025115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5115D" w:rsidRDefault="0025115D" w:rsidP="0025115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5115D" w:rsidRDefault="0025115D" w:rsidP="0025115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115D" w:rsidTr="00574AA9">
        <w:tc>
          <w:tcPr>
            <w:tcW w:w="9345" w:type="dxa"/>
          </w:tcPr>
          <w:p w:rsidR="0025115D" w:rsidRPr="002F26B2" w:rsidRDefault="0025115D" w:rsidP="00574AA9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:rsidR="0025115D" w:rsidRPr="005832C6" w:rsidRDefault="0025115D" w:rsidP="00574AA9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:rsidR="0025115D" w:rsidRDefault="0025115D" w:rsidP="00574AA9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25115D" w:rsidRDefault="0025115D" w:rsidP="0025115D">
      <w:pPr>
        <w:jc w:val="center"/>
        <w:rPr>
          <w:color w:val="000000" w:themeColor="text1"/>
          <w:sz w:val="26"/>
          <w:szCs w:val="26"/>
        </w:rPr>
      </w:pPr>
    </w:p>
    <w:p w:rsidR="0025115D" w:rsidRPr="008B1EB8" w:rsidRDefault="0025115D" w:rsidP="0025115D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:rsidR="0025115D" w:rsidRPr="00E5190D" w:rsidRDefault="0025115D" w:rsidP="0025115D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:rsidR="0025115D" w:rsidRDefault="0025115D" w:rsidP="0025115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5115D" w:rsidRPr="00805CDF" w:rsidRDefault="0025115D" w:rsidP="0025115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115D" w:rsidTr="00574AA9">
        <w:trPr>
          <w:trHeight w:val="1514"/>
        </w:trPr>
        <w:tc>
          <w:tcPr>
            <w:tcW w:w="9345" w:type="dxa"/>
          </w:tcPr>
          <w:p w:rsidR="0025115D" w:rsidRDefault="0025115D" w:rsidP="00574AA9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:rsidR="00E149FB" w:rsidRPr="00805CDF" w:rsidRDefault="0025115D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B51B44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  <w:r>
        <w:rPr>
          <w:color w:val="4F81BD" w:themeColor="accent1"/>
        </w:rPr>
        <w:t>&lt;Год выпуска&gt;</w:t>
      </w:r>
    </w:p>
    <w:p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</w:rPr>
      </w:pPr>
      <w:r w:rsidRPr="002E01E6">
        <w:rPr>
          <w:rFonts w:ascii="Times New Roman Полужирный" w:hAnsi="Times New Roman Полужирный"/>
          <w:b/>
          <w:caps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</w:rPr>
        <w:br/>
        <w:t>(Банк России)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2E01E6" w:rsidRDefault="002E01E6" w:rsidP="00053FEE">
      <w:pPr>
        <w:ind w:firstLine="426"/>
        <w:rPr>
          <w:b/>
          <w:noProof/>
          <w:color w:val="000000" w:themeColor="text1"/>
        </w:rPr>
      </w:pPr>
      <w:r w:rsidRPr="002E01E6">
        <w:rPr>
          <w:b/>
          <w:noProof/>
          <w:color w:val="000000" w:themeColor="text1"/>
        </w:rPr>
        <w:t>Утвержден</w:t>
      </w:r>
    </w:p>
    <w:p w:rsidR="002E01E6" w:rsidRPr="002E01E6" w:rsidRDefault="002E01E6" w:rsidP="00053FEE">
      <w:pPr>
        <w:ind w:firstLine="426"/>
        <w:jc w:val="both"/>
      </w:pPr>
      <w:r w:rsidRPr="002E01E6">
        <w:rPr>
          <w:color w:val="4F81BD" w:themeColor="accent1"/>
        </w:rPr>
        <w:t xml:space="preserve">&lt;Обозначение листа утверждения документа&gt; </w:t>
      </w:r>
      <w:r w:rsidR="0025115D" w:rsidRPr="0025115D">
        <w:rPr>
          <w:color w:val="4F81BD" w:themeColor="accent1"/>
        </w:rPr>
        <w:t>–</w:t>
      </w:r>
      <w:r w:rsidRPr="002E01E6">
        <w:t xml:space="preserve"> ЛУ 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340835" w:rsidRPr="00C75B59" w:rsidRDefault="00340835" w:rsidP="00340835">
      <w:pPr>
        <w:jc w:val="center"/>
        <w:rPr>
          <w:color w:val="4F81BD" w:themeColor="accent1"/>
        </w:rPr>
      </w:pPr>
      <w:r>
        <w:rPr>
          <w:color w:val="4F81BD" w:themeColor="accent1"/>
        </w:rPr>
        <w:t xml:space="preserve">Описание </w:t>
      </w:r>
      <w:r w:rsidR="009B1632">
        <w:rPr>
          <w:color w:val="4F81BD" w:themeColor="accent1"/>
        </w:rPr>
        <w:t>технического обеспечения</w:t>
      </w:r>
    </w:p>
    <w:p w:rsidR="002E01E6" w:rsidRPr="00C75B59" w:rsidRDefault="002E01E6" w:rsidP="002E01E6">
      <w:pPr>
        <w:jc w:val="center"/>
        <w:rPr>
          <w:color w:val="4F81BD" w:themeColor="accent1"/>
        </w:rPr>
      </w:pPr>
    </w:p>
    <w:p w:rsidR="002E01E6" w:rsidRDefault="002E01E6" w:rsidP="002E01E6">
      <w:pPr>
        <w:jc w:val="center"/>
        <w:rPr>
          <w:color w:val="4F81BD" w:themeColor="accent1"/>
        </w:rPr>
      </w:pPr>
      <w:r w:rsidRPr="00C75B59">
        <w:rPr>
          <w:color w:val="4F81BD" w:themeColor="accent1"/>
        </w:rPr>
        <w:t>&lt;Обозначение документа&gt;</w:t>
      </w:r>
    </w:p>
    <w:p w:rsidR="002E01E6" w:rsidRPr="00C75B59" w:rsidRDefault="002E01E6" w:rsidP="002E01E6">
      <w:pPr>
        <w:jc w:val="center"/>
        <w:rPr>
          <w:color w:val="4F81BD" w:themeColor="accent1"/>
        </w:rPr>
      </w:pPr>
    </w:p>
    <w:p w:rsidR="002E01E6" w:rsidRPr="00C75B59" w:rsidRDefault="0025115D" w:rsidP="002E01E6">
      <w:pPr>
        <w:jc w:val="center"/>
        <w:rPr>
          <w:color w:val="4F81BD" w:themeColor="accent1"/>
        </w:rPr>
      </w:pPr>
      <w:r>
        <w:rPr>
          <w:color w:val="4F81BD" w:themeColor="accent1"/>
        </w:rPr>
        <w:t>н</w:t>
      </w:r>
      <w:r w:rsidR="002E01E6" w:rsidRPr="00C75B59">
        <w:rPr>
          <w:color w:val="4F81BD" w:themeColor="accent1"/>
        </w:rPr>
        <w:t>а _______листах</w:t>
      </w:r>
    </w:p>
    <w:p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2E01E6">
      <w:pPr>
        <w:jc w:val="center"/>
        <w:rPr>
          <w:color w:val="4F81BD" w:themeColor="accent1"/>
        </w:rPr>
      </w:pPr>
      <w:r>
        <w:rPr>
          <w:color w:val="4F81BD" w:themeColor="accent1"/>
        </w:rPr>
        <w:t>&lt;Год выпуска&gt;</w:t>
      </w:r>
    </w:p>
    <w:p w:rsidR="008A7066" w:rsidRDefault="008A7066" w:rsidP="002E01E6">
      <w:pPr>
        <w:jc w:val="center"/>
        <w:rPr>
          <w:color w:val="4F81BD" w:themeColor="accent1"/>
        </w:rPr>
      </w:pPr>
    </w:p>
    <w:p w:rsidR="008A7066" w:rsidRDefault="008A7066" w:rsidP="008A7066">
      <w:pPr>
        <w:pStyle w:val="a7"/>
        <w:rPr>
          <w:color w:val="000000"/>
        </w:rPr>
      </w:pPr>
      <w:r>
        <w:rPr>
          <w:color w:val="000000"/>
        </w:rP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</w:t>
      </w:r>
      <w:r>
        <w:rPr>
          <w:rStyle w:val="aff3"/>
          <w:color w:val="000000"/>
        </w:rPr>
        <w:footnoteReference w:id="1"/>
      </w:r>
      <w:r>
        <w:rPr>
          <w:color w:val="000000"/>
        </w:rPr>
        <w:t>.]</w:t>
      </w:r>
    </w:p>
    <w:p w:rsidR="00EB625D" w:rsidRPr="00714B55" w:rsidRDefault="00EB625D" w:rsidP="006D43D0">
      <w:pPr>
        <w:pStyle w:val="a7"/>
        <w:rPr>
          <w:color w:val="000000"/>
        </w:rPr>
      </w:pPr>
    </w:p>
    <w:p w:rsidR="00864E20" w:rsidRPr="00F7482A" w:rsidRDefault="00864E20" w:rsidP="00F7482A">
      <w:pPr>
        <w:pageBreakBefore/>
        <w:jc w:val="center"/>
        <w:rPr>
          <w:b/>
          <w:sz w:val="28"/>
          <w:szCs w:val="28"/>
        </w:rPr>
      </w:pPr>
      <w:r w:rsidRPr="00F7482A">
        <w:rPr>
          <w:b/>
          <w:sz w:val="28"/>
          <w:szCs w:val="28"/>
        </w:rPr>
        <w:lastRenderedPageBreak/>
        <w:t>Содержание</w:t>
      </w:r>
    </w:p>
    <w:p w:rsidR="0004033B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83297524" w:history="1">
        <w:r w:rsidR="0004033B" w:rsidRPr="007018FD">
          <w:rPr>
            <w:rStyle w:val="afe"/>
          </w:rPr>
          <w:t>Обозначения и сокращения</w:t>
        </w:r>
        <w:r w:rsidR="0004033B">
          <w:rPr>
            <w:webHidden/>
          </w:rPr>
          <w:tab/>
        </w:r>
        <w:r w:rsidR="0004033B">
          <w:rPr>
            <w:webHidden/>
          </w:rPr>
          <w:fldChar w:fldCharType="begin"/>
        </w:r>
        <w:r w:rsidR="0004033B">
          <w:rPr>
            <w:webHidden/>
          </w:rPr>
          <w:instrText xml:space="preserve"> PAGEREF _Toc83297524 \h </w:instrText>
        </w:r>
        <w:r w:rsidR="0004033B">
          <w:rPr>
            <w:webHidden/>
          </w:rPr>
        </w:r>
        <w:r w:rsidR="0004033B">
          <w:rPr>
            <w:webHidden/>
          </w:rPr>
          <w:fldChar w:fldCharType="separate"/>
        </w:r>
        <w:r w:rsidR="0004033B">
          <w:rPr>
            <w:webHidden/>
          </w:rPr>
          <w:t>4</w:t>
        </w:r>
        <w:r w:rsidR="0004033B">
          <w:rPr>
            <w:webHidden/>
          </w:rPr>
          <w:fldChar w:fldCharType="end"/>
        </w:r>
      </w:hyperlink>
    </w:p>
    <w:p w:rsidR="0004033B" w:rsidRDefault="00B9549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297525" w:history="1">
        <w:r w:rsidR="0004033B" w:rsidRPr="007018FD">
          <w:rPr>
            <w:rStyle w:val="afe"/>
          </w:rPr>
          <w:t>Термины и определения</w:t>
        </w:r>
        <w:r w:rsidR="0004033B">
          <w:rPr>
            <w:webHidden/>
          </w:rPr>
          <w:tab/>
        </w:r>
        <w:r w:rsidR="0004033B">
          <w:rPr>
            <w:webHidden/>
          </w:rPr>
          <w:fldChar w:fldCharType="begin"/>
        </w:r>
        <w:r w:rsidR="0004033B">
          <w:rPr>
            <w:webHidden/>
          </w:rPr>
          <w:instrText xml:space="preserve"> PAGEREF _Toc83297525 \h </w:instrText>
        </w:r>
        <w:r w:rsidR="0004033B">
          <w:rPr>
            <w:webHidden/>
          </w:rPr>
        </w:r>
        <w:r w:rsidR="0004033B">
          <w:rPr>
            <w:webHidden/>
          </w:rPr>
          <w:fldChar w:fldCharType="separate"/>
        </w:r>
        <w:r w:rsidR="0004033B">
          <w:rPr>
            <w:webHidden/>
          </w:rPr>
          <w:t>5</w:t>
        </w:r>
        <w:r w:rsidR="0004033B">
          <w:rPr>
            <w:webHidden/>
          </w:rPr>
          <w:fldChar w:fldCharType="end"/>
        </w:r>
      </w:hyperlink>
    </w:p>
    <w:p w:rsidR="0004033B" w:rsidRDefault="00B9549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297526" w:history="1">
        <w:r w:rsidR="0004033B" w:rsidRPr="007018FD">
          <w:rPr>
            <w:rStyle w:val="afe"/>
          </w:rPr>
          <w:t>1 Общие положения</w:t>
        </w:r>
        <w:r w:rsidR="0004033B">
          <w:rPr>
            <w:webHidden/>
          </w:rPr>
          <w:tab/>
        </w:r>
        <w:r w:rsidR="0004033B">
          <w:rPr>
            <w:webHidden/>
          </w:rPr>
          <w:fldChar w:fldCharType="begin"/>
        </w:r>
        <w:r w:rsidR="0004033B">
          <w:rPr>
            <w:webHidden/>
          </w:rPr>
          <w:instrText xml:space="preserve"> PAGEREF _Toc83297526 \h </w:instrText>
        </w:r>
        <w:r w:rsidR="0004033B">
          <w:rPr>
            <w:webHidden/>
          </w:rPr>
        </w:r>
        <w:r w:rsidR="0004033B">
          <w:rPr>
            <w:webHidden/>
          </w:rPr>
          <w:fldChar w:fldCharType="separate"/>
        </w:r>
        <w:r w:rsidR="0004033B">
          <w:rPr>
            <w:webHidden/>
          </w:rPr>
          <w:t>6</w:t>
        </w:r>
        <w:r w:rsidR="0004033B">
          <w:rPr>
            <w:webHidden/>
          </w:rPr>
          <w:fldChar w:fldCharType="end"/>
        </w:r>
      </w:hyperlink>
    </w:p>
    <w:p w:rsidR="0004033B" w:rsidRDefault="00B9549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297527" w:history="1">
        <w:r w:rsidR="0004033B" w:rsidRPr="007018FD">
          <w:rPr>
            <w:rStyle w:val="afe"/>
          </w:rPr>
          <w:t>2 Структура комплекса технических средств</w:t>
        </w:r>
        <w:r w:rsidR="0004033B">
          <w:rPr>
            <w:webHidden/>
          </w:rPr>
          <w:tab/>
        </w:r>
        <w:r w:rsidR="0004033B">
          <w:rPr>
            <w:webHidden/>
          </w:rPr>
          <w:fldChar w:fldCharType="begin"/>
        </w:r>
        <w:r w:rsidR="0004033B">
          <w:rPr>
            <w:webHidden/>
          </w:rPr>
          <w:instrText xml:space="preserve"> PAGEREF _Toc83297527 \h </w:instrText>
        </w:r>
        <w:r w:rsidR="0004033B">
          <w:rPr>
            <w:webHidden/>
          </w:rPr>
        </w:r>
        <w:r w:rsidR="0004033B">
          <w:rPr>
            <w:webHidden/>
          </w:rPr>
          <w:fldChar w:fldCharType="separate"/>
        </w:r>
        <w:r w:rsidR="0004033B">
          <w:rPr>
            <w:webHidden/>
          </w:rPr>
          <w:t>7</w:t>
        </w:r>
        <w:r w:rsidR="0004033B">
          <w:rPr>
            <w:webHidden/>
          </w:rPr>
          <w:fldChar w:fldCharType="end"/>
        </w:r>
      </w:hyperlink>
    </w:p>
    <w:p w:rsidR="0004033B" w:rsidRDefault="00B9549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297528" w:history="1">
        <w:r w:rsidR="0004033B" w:rsidRPr="007018FD">
          <w:rPr>
            <w:rStyle w:val="afe"/>
          </w:rPr>
          <w:t>3 Средства вычислительной техники</w:t>
        </w:r>
        <w:r w:rsidR="0004033B">
          <w:rPr>
            <w:webHidden/>
          </w:rPr>
          <w:tab/>
        </w:r>
        <w:r w:rsidR="0004033B">
          <w:rPr>
            <w:webHidden/>
          </w:rPr>
          <w:fldChar w:fldCharType="begin"/>
        </w:r>
        <w:r w:rsidR="0004033B">
          <w:rPr>
            <w:webHidden/>
          </w:rPr>
          <w:instrText xml:space="preserve"> PAGEREF _Toc83297528 \h </w:instrText>
        </w:r>
        <w:r w:rsidR="0004033B">
          <w:rPr>
            <w:webHidden/>
          </w:rPr>
        </w:r>
        <w:r w:rsidR="0004033B">
          <w:rPr>
            <w:webHidden/>
          </w:rPr>
          <w:fldChar w:fldCharType="separate"/>
        </w:r>
        <w:r w:rsidR="0004033B">
          <w:rPr>
            <w:webHidden/>
          </w:rPr>
          <w:t>8</w:t>
        </w:r>
        <w:r w:rsidR="0004033B">
          <w:rPr>
            <w:webHidden/>
          </w:rPr>
          <w:fldChar w:fldCharType="end"/>
        </w:r>
      </w:hyperlink>
    </w:p>
    <w:p w:rsidR="0004033B" w:rsidRDefault="00B9549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297529" w:history="1">
        <w:r w:rsidR="0004033B" w:rsidRPr="007018FD">
          <w:rPr>
            <w:rStyle w:val="afe"/>
          </w:rPr>
          <w:t>4 Аппаратура передачи данных</w:t>
        </w:r>
        <w:r w:rsidR="0004033B">
          <w:rPr>
            <w:webHidden/>
          </w:rPr>
          <w:tab/>
        </w:r>
        <w:r w:rsidR="0004033B">
          <w:rPr>
            <w:webHidden/>
          </w:rPr>
          <w:fldChar w:fldCharType="begin"/>
        </w:r>
        <w:r w:rsidR="0004033B">
          <w:rPr>
            <w:webHidden/>
          </w:rPr>
          <w:instrText xml:space="preserve"> PAGEREF _Toc83297529 \h </w:instrText>
        </w:r>
        <w:r w:rsidR="0004033B">
          <w:rPr>
            <w:webHidden/>
          </w:rPr>
        </w:r>
        <w:r w:rsidR="0004033B">
          <w:rPr>
            <w:webHidden/>
          </w:rPr>
          <w:fldChar w:fldCharType="separate"/>
        </w:r>
        <w:r w:rsidR="0004033B">
          <w:rPr>
            <w:webHidden/>
          </w:rPr>
          <w:t>15</w:t>
        </w:r>
        <w:r w:rsidR="0004033B">
          <w:rPr>
            <w:webHidden/>
          </w:rPr>
          <w:fldChar w:fldCharType="end"/>
        </w:r>
      </w:hyperlink>
    </w:p>
    <w:p w:rsidR="0004033B" w:rsidRDefault="00B9549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297530" w:history="1">
        <w:r w:rsidR="0004033B" w:rsidRPr="007018FD">
          <w:rPr>
            <w:rStyle w:val="afe"/>
          </w:rPr>
          <w:t>5 Инструкция по эксплуатации КТС</w:t>
        </w:r>
        <w:r w:rsidR="0004033B">
          <w:rPr>
            <w:webHidden/>
          </w:rPr>
          <w:tab/>
        </w:r>
        <w:r w:rsidR="0004033B">
          <w:rPr>
            <w:webHidden/>
          </w:rPr>
          <w:fldChar w:fldCharType="begin"/>
        </w:r>
        <w:r w:rsidR="0004033B">
          <w:rPr>
            <w:webHidden/>
          </w:rPr>
          <w:instrText xml:space="preserve"> PAGEREF _Toc83297530 \h </w:instrText>
        </w:r>
        <w:r w:rsidR="0004033B">
          <w:rPr>
            <w:webHidden/>
          </w:rPr>
        </w:r>
        <w:r w:rsidR="0004033B">
          <w:rPr>
            <w:webHidden/>
          </w:rPr>
          <w:fldChar w:fldCharType="separate"/>
        </w:r>
        <w:r w:rsidR="0004033B">
          <w:rPr>
            <w:webHidden/>
          </w:rPr>
          <w:t>16</w:t>
        </w:r>
        <w:r w:rsidR="0004033B">
          <w:rPr>
            <w:webHidden/>
          </w:rPr>
          <w:fldChar w:fldCharType="end"/>
        </w:r>
      </w:hyperlink>
    </w:p>
    <w:p w:rsidR="0004033B" w:rsidRDefault="00B9549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297531" w:history="1">
        <w:r w:rsidR="0004033B" w:rsidRPr="007018FD">
          <w:rPr>
            <w:rStyle w:val="afe"/>
          </w:rPr>
          <w:t>Приложение А</w:t>
        </w:r>
        <w:r w:rsidR="0004033B">
          <w:rPr>
            <w:webHidden/>
          </w:rPr>
          <w:tab/>
        </w:r>
        <w:r w:rsidR="0004033B">
          <w:rPr>
            <w:webHidden/>
          </w:rPr>
          <w:fldChar w:fldCharType="begin"/>
        </w:r>
        <w:r w:rsidR="0004033B">
          <w:rPr>
            <w:webHidden/>
          </w:rPr>
          <w:instrText xml:space="preserve"> PAGEREF _Toc83297531 \h </w:instrText>
        </w:r>
        <w:r w:rsidR="0004033B">
          <w:rPr>
            <w:webHidden/>
          </w:rPr>
        </w:r>
        <w:r w:rsidR="0004033B">
          <w:rPr>
            <w:webHidden/>
          </w:rPr>
          <w:fldChar w:fldCharType="separate"/>
        </w:r>
        <w:r w:rsidR="0004033B">
          <w:rPr>
            <w:webHidden/>
          </w:rPr>
          <w:t>17</w:t>
        </w:r>
        <w:r w:rsidR="0004033B">
          <w:rPr>
            <w:webHidden/>
          </w:rPr>
          <w:fldChar w:fldCharType="end"/>
        </w:r>
      </w:hyperlink>
    </w:p>
    <w:p w:rsidR="00F04C25" w:rsidRPr="00F7482A" w:rsidRDefault="00AA0E0B" w:rsidP="00F7482A">
      <w:pPr>
        <w:pStyle w:val="10"/>
        <w:numPr>
          <w:ilvl w:val="0"/>
          <w:numId w:val="0"/>
        </w:numPr>
        <w:spacing w:after="0"/>
        <w:ind w:left="851"/>
        <w:jc w:val="center"/>
        <w:rPr>
          <w:b w:val="0"/>
          <w:sz w:val="28"/>
          <w:szCs w:val="28"/>
          <w:lang w:val="en-US"/>
        </w:rPr>
      </w:pPr>
      <w:r w:rsidRPr="006349D5">
        <w:lastRenderedPageBreak/>
        <w:fldChar w:fldCharType="end"/>
      </w:r>
      <w:bookmarkStart w:id="0" w:name="_Toc83297524"/>
      <w:bookmarkStart w:id="1" w:name="_Toc5867819"/>
      <w:bookmarkStart w:id="2" w:name="_Toc5869318"/>
      <w:bookmarkStart w:id="3" w:name="_Toc6415308"/>
      <w:r w:rsidR="00E057FC" w:rsidRPr="00F7482A">
        <w:rPr>
          <w:sz w:val="28"/>
          <w:szCs w:val="28"/>
        </w:rPr>
        <w:t>Обозначения и сокращения</w:t>
      </w:r>
      <w:bookmarkEnd w:id="0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F83D5C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Default="00783B08" w:rsidP="008613DB">
            <w:pPr>
              <w:pStyle w:val="a9"/>
            </w:pP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Pr="00783B08" w:rsidRDefault="00783B08" w:rsidP="008D4A2A">
            <w:pPr>
              <w:pStyle w:val="a9"/>
              <w:rPr>
                <w:lang w:val="ru-RU"/>
              </w:rPr>
            </w:pPr>
          </w:p>
        </w:tc>
      </w:tr>
    </w:tbl>
    <w:p w:rsidR="00F04C25" w:rsidRPr="00F7482A" w:rsidRDefault="00E057FC" w:rsidP="00F7482A">
      <w:pPr>
        <w:pStyle w:val="10"/>
        <w:numPr>
          <w:ilvl w:val="0"/>
          <w:numId w:val="0"/>
        </w:numPr>
        <w:spacing w:after="0"/>
        <w:ind w:left="851"/>
        <w:jc w:val="center"/>
        <w:rPr>
          <w:sz w:val="28"/>
          <w:szCs w:val="28"/>
        </w:rPr>
      </w:pPr>
      <w:bookmarkStart w:id="4" w:name="_Toc83297525"/>
      <w:r w:rsidRPr="00F7482A">
        <w:rPr>
          <w:sz w:val="28"/>
          <w:szCs w:val="28"/>
        </w:rPr>
        <w:lastRenderedPageBreak/>
        <w:t>Т</w:t>
      </w:r>
      <w:r w:rsidR="00F04C25" w:rsidRPr="00F7482A">
        <w:rPr>
          <w:sz w:val="28"/>
          <w:szCs w:val="28"/>
        </w:rPr>
        <w:t>ермин</w:t>
      </w:r>
      <w:bookmarkEnd w:id="1"/>
      <w:bookmarkEnd w:id="2"/>
      <w:bookmarkEnd w:id="3"/>
      <w:r w:rsidRPr="00F7482A">
        <w:rPr>
          <w:sz w:val="28"/>
          <w:szCs w:val="28"/>
        </w:rPr>
        <w:t>ы и определения</w:t>
      </w:r>
      <w:bookmarkEnd w:id="4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</w:tbl>
    <w:p w:rsidR="00F76DB7" w:rsidRPr="00F7482A" w:rsidRDefault="00714B55" w:rsidP="00F7482A">
      <w:pPr>
        <w:pStyle w:val="10"/>
        <w:spacing w:after="0"/>
        <w:rPr>
          <w:sz w:val="28"/>
          <w:szCs w:val="28"/>
        </w:rPr>
      </w:pPr>
      <w:bookmarkStart w:id="5" w:name="_Toc16595626"/>
      <w:bookmarkStart w:id="6" w:name="_Toc16595679"/>
      <w:bookmarkStart w:id="7" w:name="_Toc16595714"/>
      <w:bookmarkStart w:id="8" w:name="_Toc16595749"/>
      <w:bookmarkStart w:id="9" w:name="_Toc16595808"/>
      <w:bookmarkStart w:id="10" w:name="_Toc16595960"/>
      <w:bookmarkStart w:id="11" w:name="_Toc16596117"/>
      <w:bookmarkStart w:id="12" w:name="_Toc16596298"/>
      <w:bookmarkStart w:id="13" w:name="_Toc16596341"/>
      <w:bookmarkStart w:id="14" w:name="_Toc16605560"/>
      <w:bookmarkStart w:id="15" w:name="_Toc16605595"/>
      <w:bookmarkStart w:id="16" w:name="_Toc16605630"/>
      <w:bookmarkStart w:id="17" w:name="_Toc16605993"/>
      <w:bookmarkStart w:id="18" w:name="_Toc16606417"/>
      <w:bookmarkStart w:id="19" w:name="_Toc16606509"/>
      <w:bookmarkStart w:id="20" w:name="_Toc16606554"/>
      <w:bookmarkStart w:id="21" w:name="_Toc16606590"/>
      <w:bookmarkStart w:id="22" w:name="_Toc16607060"/>
      <w:bookmarkStart w:id="23" w:name="_Toc16607097"/>
      <w:bookmarkStart w:id="24" w:name="_Toc16607335"/>
      <w:bookmarkStart w:id="25" w:name="_Toc16663580"/>
      <w:bookmarkStart w:id="26" w:name="_Toc16663687"/>
      <w:bookmarkStart w:id="27" w:name="_Toc16663855"/>
      <w:bookmarkStart w:id="28" w:name="_Toc16663890"/>
      <w:bookmarkStart w:id="29" w:name="_Toc16664027"/>
      <w:bookmarkStart w:id="30" w:name="_Toc16664089"/>
      <w:bookmarkStart w:id="31" w:name="_Toc16664724"/>
      <w:bookmarkStart w:id="32" w:name="_Toc16665017"/>
      <w:bookmarkStart w:id="33" w:name="_Toc16761312"/>
      <w:bookmarkStart w:id="34" w:name="_Toc16766063"/>
      <w:bookmarkStart w:id="35" w:name="_Toc16767035"/>
      <w:bookmarkStart w:id="36" w:name="_Toc16767134"/>
      <w:bookmarkStart w:id="37" w:name="_Toc16843104"/>
      <w:bookmarkStart w:id="38" w:name="_Toc17192455"/>
      <w:bookmarkStart w:id="39" w:name="_Toc83297526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F7482A">
        <w:rPr>
          <w:sz w:val="28"/>
          <w:szCs w:val="28"/>
        </w:rPr>
        <w:lastRenderedPageBreak/>
        <w:t>Общие положения</w:t>
      </w:r>
      <w:bookmarkEnd w:id="39"/>
    </w:p>
    <w:p w:rsidR="00566B5C" w:rsidRPr="00714B55" w:rsidRDefault="00566B5C" w:rsidP="00F7482A">
      <w:pPr>
        <w:pStyle w:val="a7"/>
        <w:spacing w:before="0" w:after="0"/>
        <w:rPr>
          <w:color w:val="000000"/>
        </w:rPr>
      </w:pPr>
      <w:bookmarkStart w:id="40" w:name="_Toc324595440"/>
      <w:r>
        <w:t>[</w:t>
      </w:r>
      <w:proofErr w:type="gramStart"/>
      <w:r w:rsidR="00714B55" w:rsidRPr="00542C53">
        <w:t>В</w:t>
      </w:r>
      <w:proofErr w:type="gramEnd"/>
      <w:r w:rsidR="00714B55" w:rsidRPr="00542C53">
        <w:t xml:space="preserve"> разделе должны быть указаны исходные данные, использованные при проектировании технического обеспечения </w:t>
      </w:r>
      <w:r w:rsidR="00714B55">
        <w:t>компонента ИТС</w:t>
      </w:r>
      <w:r w:rsidRPr="00B764D1">
        <w:rPr>
          <w:color w:val="000000" w:themeColor="text1"/>
        </w:rPr>
        <w:t>.]</w:t>
      </w:r>
    </w:p>
    <w:p w:rsidR="00566B5C" w:rsidRPr="00F7482A" w:rsidRDefault="00714B55" w:rsidP="00F7482A">
      <w:pPr>
        <w:pStyle w:val="10"/>
        <w:spacing w:after="0"/>
        <w:rPr>
          <w:sz w:val="28"/>
          <w:szCs w:val="28"/>
        </w:rPr>
      </w:pPr>
      <w:bookmarkStart w:id="41" w:name="_Toc83297527"/>
      <w:r w:rsidRPr="00F7482A">
        <w:rPr>
          <w:sz w:val="28"/>
          <w:szCs w:val="28"/>
        </w:rPr>
        <w:lastRenderedPageBreak/>
        <w:t>Структура комплекса технических средств</w:t>
      </w:r>
      <w:bookmarkEnd w:id="41"/>
    </w:p>
    <w:p w:rsidR="00714B55" w:rsidRPr="00714B55" w:rsidRDefault="00566B5C" w:rsidP="00F7482A">
      <w:pPr>
        <w:pStyle w:val="a7"/>
        <w:spacing w:before="0" w:after="0"/>
      </w:pPr>
      <w:r>
        <w:t>[</w:t>
      </w:r>
      <w:proofErr w:type="gramStart"/>
      <w:r w:rsidR="00714B55" w:rsidRPr="00714B55">
        <w:t>В</w:t>
      </w:r>
      <w:proofErr w:type="gramEnd"/>
      <w:r w:rsidR="00714B55" w:rsidRPr="00714B55">
        <w:t xml:space="preserve"> разделе должны быть приведены:</w:t>
      </w:r>
    </w:p>
    <w:p w:rsidR="00714B55" w:rsidRPr="00147AFD" w:rsidRDefault="0005366C" w:rsidP="00F01FBD">
      <w:pPr>
        <w:pStyle w:val="a7"/>
        <w:numPr>
          <w:ilvl w:val="0"/>
          <w:numId w:val="10"/>
        </w:numPr>
        <w:tabs>
          <w:tab w:val="left" w:pos="1276"/>
        </w:tabs>
        <w:ind w:left="1276" w:hanging="425"/>
      </w:pPr>
      <w:r>
        <w:t>о</w:t>
      </w:r>
      <w:r w:rsidR="00714B55">
        <w:t>боснование выбора структуры</w:t>
      </w:r>
      <w:r w:rsidR="00714B55" w:rsidRPr="00147AFD">
        <w:t xml:space="preserve"> </w:t>
      </w:r>
      <w:r w:rsidR="002A1F6F">
        <w:t xml:space="preserve">комплекса технических средств (далее – </w:t>
      </w:r>
      <w:r>
        <w:t>КТС</w:t>
      </w:r>
      <w:r w:rsidR="002A1F6F">
        <w:t>)</w:t>
      </w:r>
      <w:r w:rsidR="00714B55">
        <w:t>, в том числе технические</w:t>
      </w:r>
      <w:r w:rsidR="00714B55" w:rsidRPr="00147AFD">
        <w:t xml:space="preserve"> решения по обмену данными с техническими средствами других компонентов ИТС (в случае наличия указанных связей), по использованию технических средств ограниченного применения (в соответствии с перечнями, утвержденными в установленном порядке) и ссылки на документы, подтверждающие согласование их поставки;</w:t>
      </w:r>
    </w:p>
    <w:p w:rsidR="00714B55" w:rsidRPr="00147AFD" w:rsidRDefault="0005366C" w:rsidP="00F01FBD">
      <w:pPr>
        <w:pStyle w:val="a7"/>
        <w:numPr>
          <w:ilvl w:val="0"/>
          <w:numId w:val="10"/>
        </w:numPr>
        <w:tabs>
          <w:tab w:val="left" w:pos="1276"/>
        </w:tabs>
        <w:ind w:left="1276" w:hanging="425"/>
      </w:pPr>
      <w:r>
        <w:t>о</w:t>
      </w:r>
      <w:r w:rsidR="00714B55" w:rsidRPr="00147AFD">
        <w:t xml:space="preserve">писание функционирования КТС, в том числе в </w:t>
      </w:r>
      <w:r w:rsidR="00505855">
        <w:t>штатном и нештатном (аварийном</w:t>
      </w:r>
      <w:r w:rsidR="00505855" w:rsidRPr="00505855">
        <w:t xml:space="preserve">, </w:t>
      </w:r>
      <w:r w:rsidR="00505855">
        <w:t>сервисном)</w:t>
      </w:r>
      <w:r w:rsidR="00714B55" w:rsidRPr="00147AFD">
        <w:t xml:space="preserve"> режимах;</w:t>
      </w:r>
    </w:p>
    <w:p w:rsidR="00714B55" w:rsidRPr="00147AFD" w:rsidRDefault="0005366C" w:rsidP="00F01FBD">
      <w:pPr>
        <w:pStyle w:val="a7"/>
        <w:numPr>
          <w:ilvl w:val="0"/>
          <w:numId w:val="10"/>
        </w:numPr>
        <w:tabs>
          <w:tab w:val="left" w:pos="1276"/>
        </w:tabs>
        <w:ind w:left="1276" w:hanging="425"/>
      </w:pPr>
      <w:r>
        <w:t>о</w:t>
      </w:r>
      <w:r w:rsidR="00714B55" w:rsidRPr="00147AFD">
        <w:t>писание</w:t>
      </w:r>
      <w:r w:rsidR="00714B55">
        <w:t xml:space="preserve"> размещения КТС на объектах и </w:t>
      </w:r>
      <w:r w:rsidR="00714B55" w:rsidRPr="00147AFD">
        <w:t>производственных площадях с учетом выполнения требований техники безопасности и соблюдения технических условий эксплуатации технических средств;</w:t>
      </w:r>
    </w:p>
    <w:p w:rsidR="00714B55" w:rsidRPr="00147AFD" w:rsidRDefault="0005366C" w:rsidP="00F01FBD">
      <w:pPr>
        <w:pStyle w:val="a7"/>
        <w:numPr>
          <w:ilvl w:val="0"/>
          <w:numId w:val="10"/>
        </w:numPr>
        <w:tabs>
          <w:tab w:val="left" w:pos="1276"/>
        </w:tabs>
        <w:ind w:left="1276" w:hanging="425"/>
      </w:pPr>
      <w:r>
        <w:t>о</w:t>
      </w:r>
      <w:r w:rsidRPr="00147AFD">
        <w:t>боснование применения и технические требования к оборудованию, предусмотренному в утвержденных проектах и сметах на строительство или реконструкцию предприятий и изготовляемому в индивидуальном порядке промышленными предприятиями или строительно-монтажными организациями по заказным спецификациям и чертежам проектных организаций как неповторяющ</w:t>
      </w:r>
      <w:r>
        <w:t>е</w:t>
      </w:r>
      <w:r w:rsidRPr="00147AFD">
        <w:t>еся, не имеющ</w:t>
      </w:r>
      <w:r>
        <w:t>е</w:t>
      </w:r>
      <w:r w:rsidRPr="00147AFD">
        <w:t>е отраслевой принадлежности по изготовлению и применя</w:t>
      </w:r>
      <w:r>
        <w:t>емое в силу особых технических</w:t>
      </w:r>
      <w:r w:rsidRPr="00147AFD">
        <w:t xml:space="preserve"> решений в проекте</w:t>
      </w:r>
      <w:r w:rsidR="00714B55" w:rsidRPr="00147AFD">
        <w:t>;</w:t>
      </w:r>
    </w:p>
    <w:p w:rsidR="00714B55" w:rsidRDefault="0005366C" w:rsidP="00F01FBD">
      <w:pPr>
        <w:pStyle w:val="a7"/>
        <w:numPr>
          <w:ilvl w:val="0"/>
          <w:numId w:val="10"/>
        </w:numPr>
        <w:tabs>
          <w:tab w:val="left" w:pos="1276"/>
        </w:tabs>
        <w:ind w:left="1276" w:hanging="425"/>
      </w:pPr>
      <w:r>
        <w:t>о</w:t>
      </w:r>
      <w:r w:rsidR="00714B55" w:rsidRPr="00147AFD">
        <w:t>боснование методов защиты технических средств от механических, тепловых, электромагнитных и других воздействий, защиты данных, в том числе от несанкционированного доступа к ним, и обеспечения заданной достоверности данных в процессе функционирования КТС (при необходимости);</w:t>
      </w:r>
    </w:p>
    <w:p w:rsidR="003610D6" w:rsidRPr="00147AFD" w:rsidRDefault="0005366C" w:rsidP="00F01FBD">
      <w:pPr>
        <w:pStyle w:val="a7"/>
        <w:numPr>
          <w:ilvl w:val="0"/>
          <w:numId w:val="10"/>
        </w:numPr>
        <w:tabs>
          <w:tab w:val="left" w:pos="1276"/>
        </w:tabs>
        <w:ind w:left="1276" w:hanging="425"/>
      </w:pPr>
      <w:r>
        <w:t>с</w:t>
      </w:r>
      <w:r w:rsidR="003610D6" w:rsidRPr="00E257F7">
        <w:t>остав технических средств обеспечения информационной безопасности, реализующих функции обеспечения информационной безопасности</w:t>
      </w:r>
      <w:r w:rsidR="003610D6">
        <w:t>;</w:t>
      </w:r>
    </w:p>
    <w:p w:rsidR="003610D6" w:rsidRDefault="0005366C" w:rsidP="00F01FBD">
      <w:pPr>
        <w:pStyle w:val="a7"/>
        <w:numPr>
          <w:ilvl w:val="0"/>
          <w:numId w:val="10"/>
        </w:numPr>
        <w:tabs>
          <w:tab w:val="left" w:pos="1276"/>
        </w:tabs>
        <w:ind w:left="1276" w:hanging="425"/>
      </w:pPr>
      <w:r>
        <w:t>р</w:t>
      </w:r>
      <w:r w:rsidR="00714B55" w:rsidRPr="00147AFD">
        <w:t xml:space="preserve">езультаты </w:t>
      </w:r>
      <w:r w:rsidR="00714B55">
        <w:t>проектной оценки надежности КТС</w:t>
      </w:r>
      <w:r w:rsidR="003610D6">
        <w:t>;</w:t>
      </w:r>
    </w:p>
    <w:p w:rsidR="00566B5C" w:rsidRPr="00714B55" w:rsidRDefault="0005366C" w:rsidP="00F01FBD">
      <w:pPr>
        <w:pStyle w:val="a7"/>
        <w:numPr>
          <w:ilvl w:val="0"/>
          <w:numId w:val="10"/>
        </w:numPr>
        <w:tabs>
          <w:tab w:val="left" w:pos="1276"/>
        </w:tabs>
        <w:ind w:left="1276" w:hanging="425"/>
      </w:pPr>
      <w:r>
        <w:t>с</w:t>
      </w:r>
      <w:r w:rsidR="003610D6">
        <w:t>хема структурная КТС</w:t>
      </w:r>
      <w:r w:rsidR="003610D6" w:rsidRPr="00F01FBD">
        <w:t>.</w:t>
      </w:r>
      <w:r w:rsidR="00566B5C" w:rsidRPr="00714B55">
        <w:t>]</w:t>
      </w:r>
    </w:p>
    <w:p w:rsidR="00566B5C" w:rsidRPr="00F7482A" w:rsidRDefault="00714B55" w:rsidP="00F7482A">
      <w:pPr>
        <w:pStyle w:val="10"/>
        <w:spacing w:after="0"/>
        <w:rPr>
          <w:sz w:val="28"/>
          <w:szCs w:val="28"/>
        </w:rPr>
      </w:pPr>
      <w:bookmarkStart w:id="42" w:name="_Toc83297528"/>
      <w:r w:rsidRPr="00F7482A">
        <w:rPr>
          <w:sz w:val="28"/>
          <w:szCs w:val="28"/>
        </w:rPr>
        <w:lastRenderedPageBreak/>
        <w:t>Средства вычислительной техники</w:t>
      </w:r>
      <w:bookmarkEnd w:id="42"/>
    </w:p>
    <w:p w:rsidR="005762EC" w:rsidRDefault="00566B5C" w:rsidP="00F7482A">
      <w:pPr>
        <w:pStyle w:val="a7"/>
        <w:spacing w:before="0" w:after="0"/>
      </w:pPr>
      <w:r>
        <w:t>[</w:t>
      </w:r>
      <w:proofErr w:type="gramStart"/>
      <w:r w:rsidR="005762EC" w:rsidRPr="0035660E">
        <w:t>В</w:t>
      </w:r>
      <w:proofErr w:type="gramEnd"/>
      <w:r w:rsidR="005762EC" w:rsidRPr="0035660E">
        <w:t xml:space="preserve"> разделе </w:t>
      </w:r>
      <w:r w:rsidR="005762EC">
        <w:t>должны быть приведены</w:t>
      </w:r>
      <w:r w:rsidR="005762EC" w:rsidRPr="0035660E">
        <w:t>:</w:t>
      </w:r>
    </w:p>
    <w:p w:rsidR="005762EC" w:rsidRDefault="005762EC" w:rsidP="00F01FBD">
      <w:pPr>
        <w:pStyle w:val="a7"/>
        <w:numPr>
          <w:ilvl w:val="0"/>
          <w:numId w:val="11"/>
        </w:numPr>
        <w:tabs>
          <w:tab w:val="left" w:pos="1276"/>
        </w:tabs>
        <w:ind w:left="1276" w:hanging="425"/>
      </w:pPr>
      <w:r>
        <w:t>с</w:t>
      </w:r>
      <w:r w:rsidRPr="009F3007">
        <w:t>остав КТС (т</w:t>
      </w:r>
      <w:r w:rsidR="00BA047A">
        <w:t>аблица с IP-адресами, именами технических средств</w:t>
      </w:r>
      <w:r w:rsidRPr="009F3007">
        <w:t xml:space="preserve">, конфигурацией ресурсов, установленного </w:t>
      </w:r>
      <w:r w:rsidR="002A1F6F">
        <w:t>программного обеспечения (далее – ПО)</w:t>
      </w:r>
      <w:r w:rsidRPr="009F3007">
        <w:t xml:space="preserve"> – системного и прикладного с версиями, </w:t>
      </w:r>
      <w:r>
        <w:t xml:space="preserve">с </w:t>
      </w:r>
      <w:r w:rsidRPr="009F3007">
        <w:t>принадлежностью к подсистеме, компоненту)</w:t>
      </w:r>
      <w:r>
        <w:t>;</w:t>
      </w:r>
    </w:p>
    <w:p w:rsidR="005762EC" w:rsidRDefault="005762EC" w:rsidP="00F01FBD">
      <w:pPr>
        <w:pStyle w:val="a7"/>
        <w:numPr>
          <w:ilvl w:val="0"/>
          <w:numId w:val="11"/>
        </w:numPr>
        <w:tabs>
          <w:tab w:val="left" w:pos="1276"/>
        </w:tabs>
        <w:ind w:left="1276" w:hanging="425"/>
      </w:pPr>
      <w:r>
        <w:t>о</w:t>
      </w:r>
      <w:r w:rsidRPr="00147AFD">
        <w:t>боснование и описание основных решений</w:t>
      </w:r>
      <w:r>
        <w:t>.</w:t>
      </w:r>
    </w:p>
    <w:p w:rsidR="005762EC" w:rsidRDefault="005762EC" w:rsidP="005762EC">
      <w:pPr>
        <w:pStyle w:val="a7"/>
      </w:pPr>
      <w:r>
        <w:t>В разделе должны быть указаны следующие параметры серверного оборудования:</w:t>
      </w:r>
    </w:p>
    <w:p w:rsidR="005762EC" w:rsidRDefault="005762EC" w:rsidP="005762EC">
      <w:pPr>
        <w:pStyle w:val="a7"/>
        <w:numPr>
          <w:ilvl w:val="0"/>
          <w:numId w:val="16"/>
        </w:numPr>
        <w:tabs>
          <w:tab w:val="left" w:pos="1276"/>
        </w:tabs>
      </w:pPr>
      <w:r>
        <w:t>наименование</w:t>
      </w:r>
      <w:r w:rsidRPr="00147AFD">
        <w:t>;</w:t>
      </w:r>
    </w:p>
    <w:p w:rsidR="005762EC" w:rsidRDefault="005762EC" w:rsidP="005762EC">
      <w:pPr>
        <w:pStyle w:val="a7"/>
        <w:numPr>
          <w:ilvl w:val="0"/>
          <w:numId w:val="16"/>
        </w:numPr>
        <w:tabs>
          <w:tab w:val="left" w:pos="1276"/>
        </w:tabs>
      </w:pPr>
      <w:r>
        <w:rPr>
          <w:lang w:val="en-US"/>
        </w:rPr>
        <w:t>DNS</w:t>
      </w:r>
      <w:r w:rsidRPr="000D7541">
        <w:t>-</w:t>
      </w:r>
      <w:r>
        <w:t>имя сервера (в соответствии с прав</w:t>
      </w:r>
      <w:r w:rsidR="002A1F6F">
        <w:t>илами наименования объектов в Единой службе каталогов)</w:t>
      </w:r>
      <w:r>
        <w:t>;</w:t>
      </w:r>
    </w:p>
    <w:p w:rsidR="005762EC" w:rsidRDefault="005762EC" w:rsidP="005762EC">
      <w:pPr>
        <w:pStyle w:val="a7"/>
        <w:numPr>
          <w:ilvl w:val="0"/>
          <w:numId w:val="16"/>
        </w:numPr>
        <w:tabs>
          <w:tab w:val="left" w:pos="1276"/>
        </w:tabs>
      </w:pPr>
      <w:r>
        <w:rPr>
          <w:lang w:val="en-US"/>
        </w:rPr>
        <w:t>IP-</w:t>
      </w:r>
      <w:r>
        <w:t>адрес;</w:t>
      </w:r>
    </w:p>
    <w:p w:rsidR="005762EC" w:rsidRDefault="005762EC" w:rsidP="005762EC">
      <w:pPr>
        <w:pStyle w:val="a7"/>
        <w:numPr>
          <w:ilvl w:val="0"/>
          <w:numId w:val="16"/>
        </w:numPr>
        <w:tabs>
          <w:tab w:val="left" w:pos="1276"/>
        </w:tabs>
      </w:pPr>
      <w:r>
        <w:t>производитель (в том числе для виртуальных серверов);</w:t>
      </w:r>
    </w:p>
    <w:p w:rsidR="005762EC" w:rsidRDefault="005762EC" w:rsidP="005762EC">
      <w:pPr>
        <w:pStyle w:val="a7"/>
        <w:numPr>
          <w:ilvl w:val="0"/>
          <w:numId w:val="16"/>
        </w:numPr>
        <w:tabs>
          <w:tab w:val="left" w:pos="1276"/>
        </w:tabs>
      </w:pPr>
      <w:r>
        <w:rPr>
          <w:lang w:val="en-US"/>
        </w:rPr>
        <w:t>DNS</w:t>
      </w:r>
      <w:r>
        <w:t xml:space="preserve">-имя и </w:t>
      </w:r>
      <w:r>
        <w:rPr>
          <w:lang w:val="en-US"/>
        </w:rPr>
        <w:t>IP</w:t>
      </w:r>
      <w:r w:rsidRPr="00A412E4">
        <w:t>-адрес для интерфейсов у</w:t>
      </w:r>
      <w:r>
        <w:t>правления (</w:t>
      </w:r>
      <w:proofErr w:type="spellStart"/>
      <w:proofErr w:type="gramStart"/>
      <w:r>
        <w:rPr>
          <w:lang w:val="en-US"/>
        </w:rPr>
        <w:t>iLO</w:t>
      </w:r>
      <w:proofErr w:type="spellEnd"/>
      <w:proofErr w:type="gramEnd"/>
      <w:r>
        <w:t xml:space="preserve">, </w:t>
      </w:r>
      <w:r>
        <w:rPr>
          <w:lang w:val="en-US"/>
        </w:rPr>
        <w:t>IMM</w:t>
      </w:r>
      <w:r>
        <w:t>/</w:t>
      </w:r>
      <w:r>
        <w:rPr>
          <w:lang w:val="en-US"/>
        </w:rPr>
        <w:t>CMM</w:t>
      </w:r>
      <w:r>
        <w:t>).</w:t>
      </w:r>
    </w:p>
    <w:p w:rsidR="005762EC" w:rsidRDefault="005762EC" w:rsidP="005762EC">
      <w:pPr>
        <w:pStyle w:val="a7"/>
      </w:pPr>
      <w:r>
        <w:t>В разделе должны быть указаны сведения о параметрах виртуальных машин, таких как объем оперативной памяти</w:t>
      </w:r>
      <w:r w:rsidRPr="00F10E1E">
        <w:t xml:space="preserve">, </w:t>
      </w:r>
      <w:r w:rsidR="00CC058D">
        <w:t>объем системы хранения данных (далее – СХД)</w:t>
      </w:r>
      <w:r w:rsidRPr="00F10E1E">
        <w:t xml:space="preserve">, </w:t>
      </w:r>
      <w:r>
        <w:t>количество процессоров</w:t>
      </w:r>
      <w:r w:rsidRPr="00F10E1E">
        <w:t xml:space="preserve">, </w:t>
      </w:r>
      <w:r>
        <w:t xml:space="preserve">интеграция с </w:t>
      </w:r>
      <w:r w:rsidR="00BA047A">
        <w:t>Единой службой каталогов</w:t>
      </w:r>
      <w:r w:rsidRPr="00F10E1E">
        <w:t xml:space="preserve">, </w:t>
      </w:r>
      <w:r>
        <w:t>операционная система</w:t>
      </w:r>
      <w:r w:rsidR="00BA047A">
        <w:t xml:space="preserve"> (далее – ОС)</w:t>
      </w:r>
      <w:r>
        <w:t>, лицензионные метрики (при необходимости).</w:t>
      </w:r>
    </w:p>
    <w:p w:rsidR="005762EC" w:rsidRDefault="005762EC" w:rsidP="005762EC">
      <w:pPr>
        <w:pStyle w:val="a7"/>
      </w:pPr>
      <w:r>
        <w:t xml:space="preserve">В разделе должна быть указана необходимость интеграции с сервисами </w:t>
      </w:r>
      <w:r w:rsidR="00A00C42">
        <w:t>системы обеспечения информационной безопасности</w:t>
      </w:r>
      <w:r>
        <w:t>.</w:t>
      </w:r>
    </w:p>
    <w:p w:rsidR="005762EC" w:rsidRDefault="005762EC" w:rsidP="005762EC">
      <w:pPr>
        <w:pStyle w:val="a7"/>
      </w:pPr>
      <w:r>
        <w:t>В разделе также должны быть указаны требования к суммарному объему выделяемых ресурсов.</w:t>
      </w:r>
    </w:p>
    <w:p w:rsidR="00730C8A" w:rsidRPr="005762EC" w:rsidRDefault="00730C8A" w:rsidP="005762EC">
      <w:pPr>
        <w:pStyle w:val="a7"/>
        <w:spacing w:after="0"/>
        <w:ind w:firstLine="0"/>
        <w:jc w:val="left"/>
      </w:pPr>
      <w:r w:rsidRPr="005762EC">
        <w:t xml:space="preserve">Таблица </w:t>
      </w:r>
      <w:r w:rsidR="00442656">
        <w:rPr>
          <w:noProof/>
        </w:rPr>
        <w:fldChar w:fldCharType="begin"/>
      </w:r>
      <w:r w:rsidR="00442656">
        <w:rPr>
          <w:noProof/>
        </w:rPr>
        <w:instrText xml:space="preserve"> SEQ Таблица \* ARABIC </w:instrText>
      </w:r>
      <w:r w:rsidR="00442656">
        <w:rPr>
          <w:noProof/>
        </w:rPr>
        <w:fldChar w:fldCharType="separate"/>
      </w:r>
      <w:r w:rsidR="00AB6EE3">
        <w:rPr>
          <w:noProof/>
        </w:rPr>
        <w:t>1</w:t>
      </w:r>
      <w:r w:rsidR="00442656">
        <w:rPr>
          <w:noProof/>
        </w:rPr>
        <w:fldChar w:fldCharType="end"/>
      </w:r>
      <w:r w:rsidR="0026622E">
        <w:t xml:space="preserve"> </w:t>
      </w:r>
      <w:r w:rsidR="0026622E">
        <w:rPr>
          <w:b/>
        </w:rPr>
        <w:t>–</w:t>
      </w:r>
      <w:r w:rsidR="00AF79C7" w:rsidRPr="005762EC">
        <w:t xml:space="preserve"> </w:t>
      </w:r>
      <w:r w:rsidRPr="005762EC">
        <w:t>Требования к объему выделяемых ресурсов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60E40" w:rsidTr="00913573">
        <w:tc>
          <w:tcPr>
            <w:tcW w:w="4955" w:type="dxa"/>
            <w:vAlign w:val="center"/>
          </w:tcPr>
          <w:p w:rsidR="00D60E40" w:rsidRPr="00D60E40" w:rsidRDefault="00224909" w:rsidP="00D60E40">
            <w:pPr>
              <w:widowControl w:val="0"/>
            </w:pPr>
            <w:r>
              <w:t>Виртуальный процессор</w:t>
            </w:r>
            <w:r w:rsidR="00D60E40" w:rsidRPr="00D60E40">
              <w:t xml:space="preserve"> (</w:t>
            </w:r>
            <w:r w:rsidR="00D60E40" w:rsidRPr="00D60E40">
              <w:rPr>
                <w:lang w:val="en-US"/>
              </w:rPr>
              <w:t>vCPU</w:t>
            </w:r>
            <w:r w:rsidR="00D60E40" w:rsidRPr="00D60E40">
              <w:t>)</w:t>
            </w:r>
          </w:p>
        </w:tc>
        <w:tc>
          <w:tcPr>
            <w:tcW w:w="4956" w:type="dxa"/>
            <w:vAlign w:val="center"/>
          </w:tcPr>
          <w:p w:rsidR="00D60E40" w:rsidRPr="00D60E40" w:rsidRDefault="00D60E40" w:rsidP="00D60E40">
            <w:pPr>
              <w:widowControl w:val="0"/>
              <w:rPr>
                <w:b/>
              </w:rPr>
            </w:pPr>
            <w:r w:rsidRPr="00D60E40">
              <w:rPr>
                <w:b/>
              </w:rPr>
              <w:t>[…] шт.</w:t>
            </w:r>
          </w:p>
        </w:tc>
      </w:tr>
      <w:tr w:rsidR="00D60E40" w:rsidTr="00913573">
        <w:tc>
          <w:tcPr>
            <w:tcW w:w="4955" w:type="dxa"/>
            <w:vAlign w:val="center"/>
          </w:tcPr>
          <w:p w:rsidR="00D60E40" w:rsidRPr="00D60E40" w:rsidRDefault="00224909" w:rsidP="00D60E40">
            <w:pPr>
              <w:widowControl w:val="0"/>
            </w:pPr>
            <w:r>
              <w:t>Оперативная память</w:t>
            </w:r>
            <w:r w:rsidR="00D60E40" w:rsidRPr="00D60E40">
              <w:t xml:space="preserve"> (</w:t>
            </w:r>
            <w:r w:rsidR="00D60E40" w:rsidRPr="00D60E40">
              <w:rPr>
                <w:lang w:val="en-US"/>
              </w:rPr>
              <w:t>RAM</w:t>
            </w:r>
            <w:r w:rsidR="00D60E40" w:rsidRPr="00D60E40">
              <w:t>)</w:t>
            </w:r>
          </w:p>
        </w:tc>
        <w:tc>
          <w:tcPr>
            <w:tcW w:w="4956" w:type="dxa"/>
            <w:vAlign w:val="center"/>
          </w:tcPr>
          <w:p w:rsidR="00D60E40" w:rsidRPr="00D60E40" w:rsidRDefault="00D60E40" w:rsidP="00D60E40">
            <w:pPr>
              <w:widowControl w:val="0"/>
              <w:rPr>
                <w:b/>
              </w:rPr>
            </w:pPr>
            <w:r w:rsidRPr="00D60E40">
              <w:rPr>
                <w:b/>
              </w:rPr>
              <w:t>[…] ГБ</w:t>
            </w:r>
          </w:p>
        </w:tc>
      </w:tr>
      <w:tr w:rsidR="00D60E40" w:rsidTr="00913573">
        <w:tc>
          <w:tcPr>
            <w:tcW w:w="4955" w:type="dxa"/>
            <w:vAlign w:val="center"/>
          </w:tcPr>
          <w:p w:rsidR="00D60E40" w:rsidRPr="00D60E40" w:rsidRDefault="00224909" w:rsidP="00D60E40">
            <w:pPr>
              <w:widowControl w:val="0"/>
            </w:pPr>
            <w:r>
              <w:t>Дисковые ресурсы</w:t>
            </w:r>
          </w:p>
        </w:tc>
        <w:tc>
          <w:tcPr>
            <w:tcW w:w="4956" w:type="dxa"/>
            <w:vAlign w:val="center"/>
          </w:tcPr>
          <w:p w:rsidR="00D60E40" w:rsidRPr="00D60E40" w:rsidRDefault="00D60E40" w:rsidP="00D60E40">
            <w:pPr>
              <w:widowControl w:val="0"/>
              <w:rPr>
                <w:b/>
              </w:rPr>
            </w:pPr>
            <w:r w:rsidRPr="00D60E40">
              <w:rPr>
                <w:b/>
              </w:rPr>
              <w:t>[…]</w:t>
            </w:r>
            <w:r w:rsidRPr="00D60E40">
              <w:rPr>
                <w:b/>
                <w:lang w:val="en-US"/>
              </w:rPr>
              <w:t xml:space="preserve"> </w:t>
            </w:r>
            <w:r w:rsidRPr="00D60E40">
              <w:rPr>
                <w:b/>
              </w:rPr>
              <w:t>ТБ</w:t>
            </w:r>
          </w:p>
        </w:tc>
      </w:tr>
    </w:tbl>
    <w:p w:rsidR="00B2785D" w:rsidRDefault="00B2785D">
      <w:r>
        <w:br w:type="page"/>
      </w:r>
    </w:p>
    <w:p w:rsidR="00027779" w:rsidRPr="00B2785D" w:rsidRDefault="00027779" w:rsidP="00B2785D">
      <w:pPr>
        <w:pStyle w:val="a7"/>
        <w:rPr>
          <w:b/>
          <w:sz w:val="28"/>
          <w:szCs w:val="28"/>
        </w:rPr>
      </w:pPr>
      <w:r w:rsidRPr="00B2785D">
        <w:rPr>
          <w:b/>
          <w:sz w:val="28"/>
          <w:szCs w:val="28"/>
        </w:rPr>
        <w:lastRenderedPageBreak/>
        <w:t>Выбор оборудования</w:t>
      </w:r>
    </w:p>
    <w:p w:rsidR="00F42BB6" w:rsidRDefault="00F42BB6" w:rsidP="00F01FBD">
      <w:pPr>
        <w:pStyle w:val="a7"/>
        <w:spacing w:after="0"/>
      </w:pPr>
      <w:r>
        <w:t>При размещении на собственных КТС</w:t>
      </w:r>
      <w:r w:rsidR="00027779">
        <w:t xml:space="preserve"> для обоснования выбора оборудования</w:t>
      </w:r>
      <w:r>
        <w:t xml:space="preserve"> должны быть указаны следующие </w:t>
      </w:r>
      <w:r w:rsidR="00027779">
        <w:t>требования к оборудованию</w:t>
      </w:r>
      <w:r>
        <w:t>:</w:t>
      </w:r>
    </w:p>
    <w:p w:rsidR="00F42BB6" w:rsidRPr="00F42BB6" w:rsidRDefault="00F42BB6" w:rsidP="00F01FBD">
      <w:pPr>
        <w:pStyle w:val="affff3"/>
        <w:keepNext/>
        <w:spacing w:before="0"/>
        <w:rPr>
          <w:b w:val="0"/>
        </w:rPr>
      </w:pPr>
      <w:r w:rsidRPr="00F42BB6">
        <w:rPr>
          <w:b w:val="0"/>
        </w:rPr>
        <w:t xml:space="preserve">Таблица </w:t>
      </w:r>
      <w:r w:rsidRPr="00F42BB6">
        <w:rPr>
          <w:b w:val="0"/>
        </w:rPr>
        <w:fldChar w:fldCharType="begin"/>
      </w:r>
      <w:r w:rsidRPr="00F42BB6">
        <w:rPr>
          <w:b w:val="0"/>
        </w:rPr>
        <w:instrText xml:space="preserve"> SEQ Таблица \* ARABIC </w:instrText>
      </w:r>
      <w:r w:rsidRPr="00F42BB6">
        <w:rPr>
          <w:b w:val="0"/>
        </w:rPr>
        <w:fldChar w:fldCharType="separate"/>
      </w:r>
      <w:r w:rsidR="00AB6EE3">
        <w:rPr>
          <w:b w:val="0"/>
          <w:noProof/>
        </w:rPr>
        <w:t>2</w:t>
      </w:r>
      <w:r w:rsidRPr="00F42BB6">
        <w:rPr>
          <w:b w:val="0"/>
        </w:rPr>
        <w:fldChar w:fldCharType="end"/>
      </w:r>
      <w:r w:rsidR="0026622E">
        <w:rPr>
          <w:b w:val="0"/>
        </w:rPr>
        <w:t xml:space="preserve"> –</w:t>
      </w:r>
      <w:r w:rsidR="00A82B89">
        <w:rPr>
          <w:b w:val="0"/>
        </w:rPr>
        <w:t xml:space="preserve"> </w:t>
      </w:r>
      <w:r w:rsidR="00027779">
        <w:rPr>
          <w:b w:val="0"/>
        </w:rPr>
        <w:t xml:space="preserve">Требования к серверному оборудованию </w:t>
      </w:r>
      <w:r>
        <w:rPr>
          <w:b w:val="0"/>
        </w:rPr>
        <w:t>для собственных КТС</w:t>
      </w:r>
    </w:p>
    <w:tbl>
      <w:tblPr>
        <w:tblStyle w:val="afd"/>
        <w:tblW w:w="8926" w:type="dxa"/>
        <w:tblLook w:val="04A0" w:firstRow="1" w:lastRow="0" w:firstColumn="1" w:lastColumn="0" w:noHBand="0" w:noVBand="1"/>
      </w:tblPr>
      <w:tblGrid>
        <w:gridCol w:w="4110"/>
        <w:gridCol w:w="2447"/>
        <w:gridCol w:w="2369"/>
      </w:tblGrid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352E77">
            <w:pPr>
              <w:jc w:val="center"/>
            </w:pPr>
            <w:r w:rsidRPr="00546428">
              <w:t>Параметр</w:t>
            </w:r>
          </w:p>
        </w:tc>
        <w:tc>
          <w:tcPr>
            <w:tcW w:w="2447" w:type="dxa"/>
            <w:vAlign w:val="center"/>
          </w:tcPr>
          <w:p w:rsidR="0026622E" w:rsidRPr="00546428" w:rsidRDefault="0026622E" w:rsidP="00352E77">
            <w:pPr>
              <w:jc w:val="center"/>
            </w:pPr>
            <w:r w:rsidRPr="00546428">
              <w:t>Требование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352E77">
            <w:pPr>
              <w:jc w:val="center"/>
            </w:pPr>
            <w:r w:rsidRPr="00546428">
              <w:t>Примечание</w:t>
            </w: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A63184" w:rsidRDefault="0026622E" w:rsidP="00271CD1">
            <w:r>
              <w:t>К</w:t>
            </w:r>
            <w:r w:rsidRPr="00546428">
              <w:t xml:space="preserve">ол-во </w:t>
            </w:r>
            <w:r>
              <w:t>процессоров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A63184" w:rsidRDefault="0026622E" w:rsidP="00271CD1">
            <w:r>
              <w:t>Кол-во ядер на 1 процессор</w:t>
            </w:r>
          </w:p>
        </w:tc>
        <w:tc>
          <w:tcPr>
            <w:tcW w:w="2447" w:type="dxa"/>
            <w:vAlign w:val="center"/>
          </w:tcPr>
          <w:p w:rsidR="0026622E" w:rsidRDefault="0026622E" w:rsidP="00271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271CD1">
            <w:r w:rsidRPr="00546428">
              <w:t xml:space="preserve">Базовая частота и линейка процессоров </w:t>
            </w:r>
            <w:r w:rsidRPr="00546428">
              <w:rPr>
                <w:lang w:val="en-US"/>
              </w:rPr>
              <w:t>Bronze</w:t>
            </w:r>
            <w:r w:rsidRPr="00546428">
              <w:t>/</w:t>
            </w:r>
            <w:r w:rsidRPr="00546428">
              <w:rPr>
                <w:lang w:val="en-US"/>
              </w:rPr>
              <w:t>Silver</w:t>
            </w:r>
            <w:r w:rsidRPr="00546428">
              <w:t>/</w:t>
            </w:r>
            <w:r w:rsidRPr="00546428">
              <w:rPr>
                <w:lang w:val="en-US"/>
              </w:rPr>
              <w:t>Gold</w:t>
            </w:r>
            <w:r w:rsidRPr="002D5374">
              <w:t>/</w:t>
            </w:r>
            <w:r>
              <w:rPr>
                <w:lang w:val="en-US"/>
              </w:rPr>
              <w:t>Platinum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Ghz</w:t>
            </w:r>
            <w:proofErr w:type="spellEnd"/>
            <w:r>
              <w:t xml:space="preserve">, </w:t>
            </w:r>
            <w:r>
              <w:rPr>
                <w:lang w:val="en-US"/>
              </w:rPr>
              <w:t>Silver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271CD1">
            <w:r w:rsidRPr="00546428">
              <w:rPr>
                <w:lang w:val="en-US"/>
              </w:rPr>
              <w:t>RAM</w:t>
            </w:r>
            <w:r>
              <w:t xml:space="preserve"> (о</w:t>
            </w:r>
            <w:r w:rsidRPr="00546428">
              <w:t>бъем)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 Gb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271CD1">
            <w:r>
              <w:t>Тип жесткого диска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SAS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A63184" w:rsidRDefault="0026622E" w:rsidP="00271CD1">
            <w:r>
              <w:t>Объем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  <w:rPr>
                <w:lang w:val="en-US"/>
              </w:rPr>
            </w:pPr>
            <w:r>
              <w:t xml:space="preserve">Не менее 150 </w:t>
            </w:r>
            <w:r>
              <w:rPr>
                <w:lang w:val="en-US"/>
              </w:rPr>
              <w:t>Gb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A63184" w:rsidRDefault="0026622E" w:rsidP="00271CD1">
            <w:r>
              <w:t>Кол-во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</w:pPr>
            <w:r>
              <w:t>2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Default="0026622E" w:rsidP="00271CD1">
            <w:r>
              <w:t>С</w:t>
            </w:r>
            <w:r w:rsidRPr="00546428">
              <w:t>корость вращения</w:t>
            </w:r>
          </w:p>
        </w:tc>
        <w:tc>
          <w:tcPr>
            <w:tcW w:w="2447" w:type="dxa"/>
            <w:vAlign w:val="center"/>
          </w:tcPr>
          <w:p w:rsidR="0026622E" w:rsidRDefault="0026622E" w:rsidP="00271CD1">
            <w:pPr>
              <w:jc w:val="center"/>
            </w:pPr>
            <w:r>
              <w:rPr>
                <w:lang w:val="en-US"/>
              </w:rPr>
              <w:t>15k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Default="0026622E" w:rsidP="00271CD1">
            <w:r>
              <w:t>Форм-фактор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  <w:rPr>
                <w:lang w:val="en-US"/>
              </w:rPr>
            </w:pPr>
            <w:r>
              <w:t>2,5</w:t>
            </w:r>
            <w:r>
              <w:rPr>
                <w:lang w:val="en-US"/>
              </w:rPr>
              <w:t>”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271CD1">
            <w:r w:rsidRPr="00546428">
              <w:rPr>
                <w:lang w:val="en-US"/>
              </w:rPr>
              <w:t>RAID</w:t>
            </w:r>
            <w:r>
              <w:t xml:space="preserve"> 0,1,5 (наличие </w:t>
            </w:r>
            <w:proofErr w:type="spellStart"/>
            <w:r>
              <w:t>ке</w:t>
            </w:r>
            <w:r w:rsidRPr="00546428">
              <w:t>ш</w:t>
            </w:r>
            <w:proofErr w:type="spellEnd"/>
            <w:r w:rsidRPr="00546428">
              <w:t xml:space="preserve"> с энергонезависимой памятью)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  <w:rPr>
                <w:lang w:val="en-US"/>
              </w:rPr>
            </w:pPr>
            <w:r>
              <w:t>Да, RAID 0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271CD1">
            <w:r>
              <w:t xml:space="preserve">Сетевая карта </w:t>
            </w:r>
            <w:proofErr w:type="spellStart"/>
            <w:r>
              <w:t>Ethernet</w:t>
            </w:r>
            <w:proofErr w:type="spellEnd"/>
            <w:r>
              <w:t xml:space="preserve"> (скорость)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</w:pPr>
            <w:r>
              <w:rPr>
                <w:lang w:val="en-US"/>
              </w:rPr>
              <w:t xml:space="preserve">10 </w:t>
            </w:r>
            <w:r w:rsidRPr="00A63184">
              <w:rPr>
                <w:lang w:val="en-US"/>
              </w:rPr>
              <w:t>Gb/s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A63184" w:rsidRDefault="0026622E" w:rsidP="00271CD1">
            <w:r>
              <w:t>Тип разъема</w:t>
            </w:r>
          </w:p>
        </w:tc>
        <w:tc>
          <w:tcPr>
            <w:tcW w:w="2447" w:type="dxa"/>
            <w:vAlign w:val="center"/>
          </w:tcPr>
          <w:p w:rsidR="0026622E" w:rsidRDefault="0026622E" w:rsidP="00271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SFP+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A63184" w:rsidRDefault="0026622E" w:rsidP="00271CD1">
            <w:r>
              <w:t>Кол-во сетевых карт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шт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A63184" w:rsidRDefault="0026622E" w:rsidP="00271CD1">
            <w:r>
              <w:t>Трансиверы</w:t>
            </w:r>
          </w:p>
        </w:tc>
        <w:tc>
          <w:tcPr>
            <w:tcW w:w="2447" w:type="dxa"/>
            <w:vAlign w:val="center"/>
          </w:tcPr>
          <w:p w:rsidR="0026622E" w:rsidRPr="002D5374" w:rsidRDefault="0026622E" w:rsidP="00271CD1">
            <w:pPr>
              <w:jc w:val="center"/>
            </w:pPr>
            <w:r>
              <w:t xml:space="preserve">2 трансивера </w:t>
            </w:r>
            <w:r>
              <w:rPr>
                <w:lang w:val="en-US"/>
              </w:rPr>
              <w:t>SFP</w:t>
            </w:r>
            <w:r w:rsidRPr="002D5374">
              <w:t>+ (</w:t>
            </w:r>
            <w:r>
              <w:rPr>
                <w:lang w:val="en-US"/>
              </w:rPr>
              <w:t>Multi</w:t>
            </w:r>
            <w:r w:rsidRPr="002D5374">
              <w:t>-</w:t>
            </w:r>
            <w:r>
              <w:rPr>
                <w:lang w:val="en-US"/>
              </w:rPr>
              <w:t>mode</w:t>
            </w:r>
            <w:r w:rsidRPr="002D5374">
              <w:t xml:space="preserve">) </w:t>
            </w:r>
            <w:r>
              <w:t>в комплекте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271CD1">
            <w:r>
              <w:t xml:space="preserve">Сетевая карта </w:t>
            </w:r>
            <w:r>
              <w:rPr>
                <w:lang w:val="en-US"/>
              </w:rPr>
              <w:t>Fiber</w:t>
            </w:r>
            <w:r w:rsidRPr="002D5374">
              <w:t xml:space="preserve"> </w:t>
            </w:r>
            <w:r>
              <w:rPr>
                <w:lang w:val="en-US"/>
              </w:rPr>
              <w:t>Channel</w:t>
            </w:r>
            <w:r>
              <w:t xml:space="preserve"> (скорость)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</w:pPr>
            <w:r>
              <w:t>‒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A63184" w:rsidRDefault="0026622E" w:rsidP="00271CD1">
            <w:r>
              <w:t>Тип разъема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</w:pPr>
            <w:r>
              <w:t>‒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A63184" w:rsidRDefault="0026622E" w:rsidP="00271CD1">
            <w:r>
              <w:t>Кол-во сетевых карт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</w:pPr>
            <w:r>
              <w:t>‒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A63184" w:rsidRDefault="0026622E" w:rsidP="00271CD1">
            <w:r>
              <w:t>Трансиверы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</w:pPr>
            <w:r>
              <w:t>‒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271CD1">
            <w:r w:rsidRPr="00546428">
              <w:t xml:space="preserve">Блок питания (кол-во, </w:t>
            </w:r>
            <w:r w:rsidRPr="00546428">
              <w:rPr>
                <w:lang w:val="en-US"/>
              </w:rPr>
              <w:t>Platinum</w:t>
            </w:r>
            <w:r w:rsidRPr="00546428">
              <w:t>)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887C4F" w:rsidRDefault="0026622E" w:rsidP="00271CD1">
            <w:r>
              <w:t xml:space="preserve">Наличие </w:t>
            </w:r>
            <w:proofErr w:type="spellStart"/>
            <w:r>
              <w:rPr>
                <w:lang w:val="en-US"/>
              </w:rPr>
              <w:t>iLO</w:t>
            </w:r>
            <w:proofErr w:type="spellEnd"/>
            <w:r>
              <w:rPr>
                <w:lang w:val="en-US"/>
              </w:rPr>
              <w:t xml:space="preserve"> </w:t>
            </w:r>
            <w:r>
              <w:t>(удаленное управление)</w:t>
            </w:r>
          </w:p>
        </w:tc>
        <w:tc>
          <w:tcPr>
            <w:tcW w:w="2447" w:type="dxa"/>
            <w:vAlign w:val="center"/>
          </w:tcPr>
          <w:p w:rsidR="0026622E" w:rsidRPr="00546428" w:rsidRDefault="0026622E" w:rsidP="00271CD1">
            <w:pPr>
              <w:jc w:val="center"/>
            </w:pPr>
            <w:r w:rsidRPr="00546428">
              <w:t>Да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271CD1">
            <w:pPr>
              <w:rPr>
                <w:lang w:val="en-US"/>
              </w:rPr>
            </w:pPr>
            <w:r w:rsidRPr="00546428">
              <w:t xml:space="preserve">Размер </w:t>
            </w:r>
            <w:r w:rsidRPr="00546428">
              <w:rPr>
                <w:lang w:val="en-US"/>
              </w:rPr>
              <w:t>(Unit)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  <w:rPr>
                <w:lang w:val="en-US"/>
              </w:rPr>
            </w:pPr>
            <w:r>
              <w:t>Не более 2</w:t>
            </w:r>
            <w:r>
              <w:rPr>
                <w:lang w:val="en-US"/>
              </w:rPr>
              <w:t>U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4E72FE" w:rsidTr="0026622E">
        <w:tc>
          <w:tcPr>
            <w:tcW w:w="4110" w:type="dxa"/>
            <w:vAlign w:val="center"/>
          </w:tcPr>
          <w:p w:rsidR="0026622E" w:rsidRPr="00546428" w:rsidRDefault="0026622E" w:rsidP="00271CD1">
            <w:pPr>
              <w:rPr>
                <w:lang w:val="en-US"/>
              </w:rPr>
            </w:pPr>
            <w:r w:rsidRPr="00546428">
              <w:t>Форм</w:t>
            </w:r>
            <w:r w:rsidRPr="00BA047A">
              <w:rPr>
                <w:lang w:val="en-US"/>
              </w:rPr>
              <w:t>-</w:t>
            </w:r>
            <w:r w:rsidRPr="00546428">
              <w:t>фактор</w:t>
            </w:r>
            <w:r w:rsidRPr="00546428">
              <w:rPr>
                <w:lang w:val="en-US"/>
              </w:rPr>
              <w:t xml:space="preserve"> (Rack, Blade, Tower)</w:t>
            </w:r>
          </w:p>
        </w:tc>
        <w:tc>
          <w:tcPr>
            <w:tcW w:w="2447" w:type="dxa"/>
            <w:vAlign w:val="center"/>
          </w:tcPr>
          <w:p w:rsidR="0026622E" w:rsidRPr="004E72FE" w:rsidRDefault="0026622E" w:rsidP="00271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  <w:rPr>
                <w:lang w:val="en-US"/>
              </w:rPr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271CD1">
            <w:r w:rsidRPr="00546428">
              <w:t>Монтажный комплект (рельсы, органайзеры)</w:t>
            </w:r>
          </w:p>
        </w:tc>
        <w:tc>
          <w:tcPr>
            <w:tcW w:w="2447" w:type="dxa"/>
            <w:vAlign w:val="center"/>
          </w:tcPr>
          <w:p w:rsidR="0026622E" w:rsidRPr="00546428" w:rsidRDefault="0026622E" w:rsidP="00271CD1">
            <w:pPr>
              <w:jc w:val="center"/>
            </w:pPr>
            <w:r>
              <w:t>Да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  <w:rPr>
                <w:lang w:val="en-US"/>
              </w:rPr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271CD1">
            <w:r>
              <w:t>Совместимость с СЗИ</w:t>
            </w:r>
            <w:r>
              <w:rPr>
                <w:rStyle w:val="aff3"/>
              </w:rPr>
              <w:footnoteReference w:id="2"/>
            </w:r>
            <w:r>
              <w:t xml:space="preserve"> от НСД</w:t>
            </w:r>
            <w:r>
              <w:rPr>
                <w:rStyle w:val="aff3"/>
              </w:rPr>
              <w:footnoteReference w:id="3"/>
            </w:r>
          </w:p>
        </w:tc>
        <w:tc>
          <w:tcPr>
            <w:tcW w:w="2447" w:type="dxa"/>
            <w:vAlign w:val="center"/>
          </w:tcPr>
          <w:p w:rsidR="0026622E" w:rsidRPr="00546428" w:rsidRDefault="0026622E" w:rsidP="00271CD1">
            <w:pPr>
              <w:jc w:val="center"/>
            </w:pPr>
            <w:r w:rsidRPr="00546428">
              <w:t>Да</w:t>
            </w:r>
          </w:p>
        </w:tc>
        <w:tc>
          <w:tcPr>
            <w:tcW w:w="2369" w:type="dxa"/>
            <w:vAlign w:val="center"/>
          </w:tcPr>
          <w:p w:rsidR="0026622E" w:rsidRPr="0048058C" w:rsidRDefault="0026622E" w:rsidP="00271CD1">
            <w:pPr>
              <w:jc w:val="center"/>
            </w:pPr>
            <w:r>
              <w:t xml:space="preserve">Совместимость с Соболь </w:t>
            </w:r>
            <w:r>
              <w:rPr>
                <w:lang w:val="en-US"/>
              </w:rPr>
              <w:t>v</w:t>
            </w:r>
            <w:r w:rsidRPr="0048058C">
              <w:t>4</w:t>
            </w: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2D5374" w:rsidRDefault="0026622E" w:rsidP="00271CD1">
            <w:r>
              <w:t>Н</w:t>
            </w:r>
            <w:r w:rsidRPr="0099603C">
              <w:t>аличие порта PCI-E</w:t>
            </w:r>
            <w:r>
              <w:t xml:space="preserve"> для установки АПМДЗ Соболь</w:t>
            </w:r>
          </w:p>
        </w:tc>
        <w:tc>
          <w:tcPr>
            <w:tcW w:w="2447" w:type="dxa"/>
            <w:vAlign w:val="center"/>
          </w:tcPr>
          <w:p w:rsidR="0026622E" w:rsidRPr="00546428" w:rsidRDefault="0026622E" w:rsidP="00271CD1">
            <w:pPr>
              <w:jc w:val="center"/>
            </w:pPr>
            <w:r>
              <w:t>Да</w:t>
            </w:r>
          </w:p>
        </w:tc>
        <w:tc>
          <w:tcPr>
            <w:tcW w:w="2369" w:type="dxa"/>
            <w:vAlign w:val="center"/>
          </w:tcPr>
          <w:p w:rsidR="0026622E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271CD1">
            <w:r w:rsidRPr="00546428">
              <w:t>Гарантия (срок, уровень поддержки)</w:t>
            </w:r>
          </w:p>
        </w:tc>
        <w:tc>
          <w:tcPr>
            <w:tcW w:w="2447" w:type="dxa"/>
            <w:vAlign w:val="center"/>
          </w:tcPr>
          <w:p w:rsidR="0026622E" w:rsidRPr="00546428" w:rsidRDefault="0026622E" w:rsidP="00271CD1">
            <w:pPr>
              <w:jc w:val="center"/>
            </w:pPr>
            <w:r w:rsidRPr="004E72FE">
              <w:t>24</w:t>
            </w:r>
            <w:r>
              <w:rPr>
                <w:lang w:val="en-US"/>
              </w:rPr>
              <w:t>x</w:t>
            </w:r>
            <w:r w:rsidRPr="004E72FE">
              <w:t>7</w:t>
            </w:r>
            <w:r>
              <w:rPr>
                <w:lang w:val="en-US"/>
              </w:rPr>
              <w:t>x</w:t>
            </w:r>
            <w:r w:rsidRPr="004E72FE">
              <w:t>4</w:t>
            </w:r>
          </w:p>
        </w:tc>
        <w:tc>
          <w:tcPr>
            <w:tcW w:w="2369" w:type="dxa"/>
            <w:vAlign w:val="center"/>
          </w:tcPr>
          <w:p w:rsidR="0026622E" w:rsidRPr="0048058C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271CD1">
            <w:r w:rsidRPr="00546428">
              <w:t>Дополнительные требования</w:t>
            </w:r>
          </w:p>
        </w:tc>
        <w:tc>
          <w:tcPr>
            <w:tcW w:w="2447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</w:tbl>
    <w:p w:rsidR="00027779" w:rsidRPr="00070863" w:rsidRDefault="00027779" w:rsidP="00DF0697">
      <w:pPr>
        <w:pStyle w:val="a7"/>
        <w:rPr>
          <w:b/>
          <w:i/>
        </w:rPr>
      </w:pPr>
    </w:p>
    <w:p w:rsidR="00A82B89" w:rsidRDefault="00A82B89" w:rsidP="00A82B89">
      <w:pPr>
        <w:pStyle w:val="a7"/>
      </w:pPr>
      <w:r>
        <w:t>Характеристики пунктов 1‒18 должны подтверждаться обосновывающими расчетами, в том числе требованиями производителей устанавливаемого ПО.</w:t>
      </w:r>
    </w:p>
    <w:p w:rsidR="00A82B89" w:rsidRPr="003372BB" w:rsidRDefault="00A82B89" w:rsidP="00A82B89">
      <w:pPr>
        <w:pStyle w:val="a7"/>
        <w:rPr>
          <w:i/>
        </w:rPr>
      </w:pPr>
      <w:r w:rsidRPr="003372BB">
        <w:rPr>
          <w:i/>
        </w:rPr>
        <w:lastRenderedPageBreak/>
        <w:t xml:space="preserve">Требования к СХД указываются в Описании технического обеспечения в соответствии с формой, приведенной в приложении. </w:t>
      </w:r>
    </w:p>
    <w:p w:rsidR="00A82B89" w:rsidRPr="003372BB" w:rsidRDefault="00A82B89" w:rsidP="00A82B89">
      <w:pPr>
        <w:pStyle w:val="a7"/>
        <w:rPr>
          <w:i/>
        </w:rPr>
      </w:pPr>
      <w:r w:rsidRPr="003372BB">
        <w:rPr>
          <w:i/>
        </w:rPr>
        <w:t xml:space="preserve">Аналогичным образом формируются требования к прочему оборудованию, которое необходимо для обеспечения функционирования системы. </w:t>
      </w:r>
    </w:p>
    <w:p w:rsidR="00027779" w:rsidRDefault="00A82B89" w:rsidP="00A82B89">
      <w:pPr>
        <w:pStyle w:val="a7"/>
      </w:pPr>
      <w:r>
        <w:t>Выбор оборудования производится на основании сравнительного технико-экономического анализа предложений не менее трех производителей. Результаты проведенного анализа приводятся в сводной таблице:</w:t>
      </w:r>
    </w:p>
    <w:p w:rsidR="00027779" w:rsidRDefault="00027779" w:rsidP="00730C8A">
      <w:pPr>
        <w:pStyle w:val="a7"/>
        <w:sectPr w:rsidR="00027779" w:rsidSect="001921DD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851" w:bottom="1134" w:left="1134" w:header="567" w:footer="567" w:gutter="0"/>
          <w:cols w:space="708"/>
          <w:titlePg/>
          <w:docGrid w:linePitch="360"/>
        </w:sectPr>
      </w:pPr>
    </w:p>
    <w:p w:rsidR="00070863" w:rsidRPr="00070863" w:rsidRDefault="00070863" w:rsidP="00070863">
      <w:pPr>
        <w:pStyle w:val="affff3"/>
        <w:keepNext/>
        <w:rPr>
          <w:b w:val="0"/>
        </w:rPr>
      </w:pPr>
      <w:r w:rsidRPr="00070863">
        <w:rPr>
          <w:b w:val="0"/>
        </w:rPr>
        <w:lastRenderedPageBreak/>
        <w:t xml:space="preserve">Таблица </w:t>
      </w:r>
      <w:r w:rsidRPr="00070863">
        <w:rPr>
          <w:b w:val="0"/>
        </w:rPr>
        <w:fldChar w:fldCharType="begin"/>
      </w:r>
      <w:r w:rsidRPr="00070863">
        <w:rPr>
          <w:b w:val="0"/>
        </w:rPr>
        <w:instrText xml:space="preserve"> SEQ Таблица \* ARABIC </w:instrText>
      </w:r>
      <w:r w:rsidRPr="00070863">
        <w:rPr>
          <w:b w:val="0"/>
        </w:rPr>
        <w:fldChar w:fldCharType="separate"/>
      </w:r>
      <w:r w:rsidR="00AB6EE3">
        <w:rPr>
          <w:b w:val="0"/>
          <w:noProof/>
        </w:rPr>
        <w:t>3</w:t>
      </w:r>
      <w:r w:rsidRPr="00070863">
        <w:rPr>
          <w:b w:val="0"/>
        </w:rPr>
        <w:fldChar w:fldCharType="end"/>
      </w:r>
      <w:r w:rsidR="0026622E">
        <w:rPr>
          <w:b w:val="0"/>
        </w:rPr>
        <w:t xml:space="preserve"> –</w:t>
      </w:r>
      <w:r w:rsidR="00C22345">
        <w:rPr>
          <w:b w:val="0"/>
        </w:rPr>
        <w:t xml:space="preserve"> </w:t>
      </w:r>
      <w:r>
        <w:rPr>
          <w:b w:val="0"/>
        </w:rPr>
        <w:t>Результаты сравнительного технико-экономического анализа</w:t>
      </w:r>
    </w:p>
    <w:tbl>
      <w:tblPr>
        <w:tblW w:w="1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3"/>
        <w:gridCol w:w="1543"/>
        <w:gridCol w:w="1843"/>
        <w:gridCol w:w="1701"/>
        <w:gridCol w:w="1559"/>
        <w:gridCol w:w="1559"/>
      </w:tblGrid>
      <w:tr w:rsidR="0026622E" w:rsidTr="0026622E">
        <w:trPr>
          <w:tblHeader/>
        </w:trPr>
        <w:tc>
          <w:tcPr>
            <w:tcW w:w="3793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22E" w:rsidRPr="00352E77" w:rsidRDefault="0026622E" w:rsidP="00352E77">
            <w:pPr>
              <w:jc w:val="center"/>
            </w:pPr>
            <w:r w:rsidRPr="00352E77">
              <w:t>Параметр</w:t>
            </w:r>
          </w:p>
        </w:tc>
        <w:tc>
          <w:tcPr>
            <w:tcW w:w="1543" w:type="dxa"/>
            <w:shd w:val="clear" w:color="auto" w:fill="FFFFFF" w:themeFill="background1"/>
            <w:vAlign w:val="center"/>
          </w:tcPr>
          <w:p w:rsidR="0026622E" w:rsidRPr="00352E77" w:rsidRDefault="0026622E" w:rsidP="00352E77">
            <w:pPr>
              <w:jc w:val="center"/>
            </w:pPr>
            <w:r w:rsidRPr="00352E77">
              <w:t>Требование</w:t>
            </w:r>
          </w:p>
        </w:tc>
        <w:tc>
          <w:tcPr>
            <w:tcW w:w="1843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22E" w:rsidRPr="00352E77" w:rsidRDefault="0026622E" w:rsidP="00352E77">
            <w:pPr>
              <w:jc w:val="center"/>
            </w:pPr>
            <w:r w:rsidRPr="00352E77">
              <w:t>Производитель 1</w:t>
            </w:r>
          </w:p>
        </w:tc>
        <w:tc>
          <w:tcPr>
            <w:tcW w:w="1701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22E" w:rsidRPr="00352E77" w:rsidRDefault="0026622E" w:rsidP="00352E77">
            <w:pPr>
              <w:jc w:val="center"/>
            </w:pPr>
            <w:r w:rsidRPr="00352E77">
              <w:t>Производитель 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26622E" w:rsidRPr="00352E77" w:rsidRDefault="0026622E" w:rsidP="00352E77">
            <w:pPr>
              <w:jc w:val="center"/>
            </w:pPr>
            <w:r w:rsidRPr="00352E77">
              <w:t>…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26622E" w:rsidRPr="00352E77" w:rsidRDefault="0026622E" w:rsidP="00352E77">
            <w:pPr>
              <w:jc w:val="center"/>
            </w:pPr>
            <w:r w:rsidRPr="00352E77">
              <w:t xml:space="preserve">Производитель </w:t>
            </w:r>
            <w:r w:rsidRPr="00352E77">
              <w:rPr>
                <w:lang w:val="en-US"/>
              </w:rPr>
              <w:t>N</w:t>
            </w:r>
          </w:p>
        </w:tc>
      </w:tr>
      <w:tr w:rsidR="0026622E" w:rsidRPr="00070863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C22345" w:rsidRDefault="0026622E" w:rsidP="00352E77">
            <w:r>
              <w:t>К</w:t>
            </w:r>
            <w:r w:rsidRPr="00546428">
              <w:t xml:space="preserve">ол-во </w:t>
            </w:r>
            <w:r>
              <w:t>процессоров</w:t>
            </w:r>
          </w:p>
        </w:tc>
        <w:tc>
          <w:tcPr>
            <w:tcW w:w="1543" w:type="dxa"/>
          </w:tcPr>
          <w:p w:rsidR="0026622E" w:rsidRPr="00C22345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C22345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C22345" w:rsidRDefault="0026622E" w:rsidP="00352E77"/>
        </w:tc>
        <w:tc>
          <w:tcPr>
            <w:tcW w:w="1559" w:type="dxa"/>
          </w:tcPr>
          <w:p w:rsidR="0026622E" w:rsidRPr="00C22345" w:rsidRDefault="0026622E" w:rsidP="00352E77"/>
        </w:tc>
        <w:tc>
          <w:tcPr>
            <w:tcW w:w="1559" w:type="dxa"/>
          </w:tcPr>
          <w:p w:rsidR="0026622E" w:rsidRPr="00C22345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>Кол-во ядер на 1 процессор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 w:rsidRPr="00546428">
              <w:t xml:space="preserve">Базовая частота и линейка процессоров </w:t>
            </w:r>
            <w:r w:rsidRPr="00546428">
              <w:rPr>
                <w:lang w:val="en-US"/>
              </w:rPr>
              <w:t>Bronze</w:t>
            </w:r>
            <w:r w:rsidRPr="00546428">
              <w:t>/</w:t>
            </w:r>
            <w:r w:rsidRPr="00546428">
              <w:rPr>
                <w:lang w:val="en-US"/>
              </w:rPr>
              <w:t>Silver</w:t>
            </w:r>
            <w:r w:rsidRPr="00546428">
              <w:t>/</w:t>
            </w:r>
            <w:r w:rsidRPr="00546428">
              <w:rPr>
                <w:lang w:val="en-US"/>
              </w:rPr>
              <w:t>Gold</w:t>
            </w:r>
            <w:r w:rsidRPr="002D5374">
              <w:t>/</w:t>
            </w:r>
            <w:r>
              <w:rPr>
                <w:lang w:val="en-US"/>
              </w:rPr>
              <w:t>Platinum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 w:rsidRPr="00546428">
              <w:rPr>
                <w:lang w:val="en-US"/>
              </w:rPr>
              <w:t>RAM</w:t>
            </w:r>
            <w:r>
              <w:t xml:space="preserve"> (о</w:t>
            </w:r>
            <w:r w:rsidRPr="00546428">
              <w:t>бъем)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>Тип жесткого диска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>Объем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>Кол-во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>С</w:t>
            </w:r>
            <w:r w:rsidRPr="00546428">
              <w:t>корость вращения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>Форм-фактор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282EEE">
            <w:r w:rsidRPr="00546428">
              <w:rPr>
                <w:lang w:val="en-US"/>
              </w:rPr>
              <w:t>RAID</w:t>
            </w:r>
            <w:r w:rsidRPr="00546428">
              <w:t xml:space="preserve"> 0,1,5 (наличие </w:t>
            </w:r>
            <w:proofErr w:type="spellStart"/>
            <w:r w:rsidRPr="00546428">
              <w:t>к</w:t>
            </w:r>
            <w:r>
              <w:t>е</w:t>
            </w:r>
            <w:r w:rsidRPr="00546428">
              <w:t>ш</w:t>
            </w:r>
            <w:proofErr w:type="spellEnd"/>
            <w:r w:rsidRPr="00546428">
              <w:t xml:space="preserve"> с энергонезависимой памятью)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 xml:space="preserve">Сетевая карта </w:t>
            </w:r>
            <w:proofErr w:type="spellStart"/>
            <w:r>
              <w:t>Ethernet</w:t>
            </w:r>
            <w:proofErr w:type="spellEnd"/>
            <w:r>
              <w:t xml:space="preserve"> (скорость)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pPr>
              <w:rPr>
                <w:lang w:val="en-US"/>
              </w:rPr>
            </w:pPr>
            <w:r>
              <w:t>Тип разъема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26622E" w:rsidRPr="00B6535E" w:rsidRDefault="0026622E" w:rsidP="00352E77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26622E" w:rsidRPr="00B6535E" w:rsidRDefault="0026622E" w:rsidP="00352E77">
            <w:pPr>
              <w:rPr>
                <w:lang w:val="en-US"/>
              </w:rPr>
            </w:pPr>
          </w:p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>Кол-во сетевых карт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26622E" w:rsidRPr="00B6535E" w:rsidRDefault="0026622E" w:rsidP="00352E77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26622E" w:rsidRPr="00B6535E" w:rsidRDefault="0026622E" w:rsidP="00352E77">
            <w:pPr>
              <w:rPr>
                <w:lang w:val="en-US"/>
              </w:rPr>
            </w:pPr>
          </w:p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>Трансиверы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 xml:space="preserve">Сетевая карта </w:t>
            </w:r>
            <w:r>
              <w:rPr>
                <w:lang w:val="en-US"/>
              </w:rPr>
              <w:t>Fiber</w:t>
            </w:r>
            <w:r w:rsidRPr="002D5374">
              <w:t xml:space="preserve"> </w:t>
            </w:r>
            <w:r>
              <w:rPr>
                <w:lang w:val="en-US"/>
              </w:rPr>
              <w:t>Channel</w:t>
            </w:r>
            <w:r>
              <w:t xml:space="preserve"> (скорость)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>Тип разъема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>Кол-во сетевых карт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>Трансиверы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Default="0026622E" w:rsidP="00352E77">
            <w:r w:rsidRPr="00546428">
              <w:t xml:space="preserve">Блок питания (кол-во, </w:t>
            </w:r>
            <w:r w:rsidRPr="00546428">
              <w:rPr>
                <w:lang w:val="en-US"/>
              </w:rPr>
              <w:t>Platinum</w:t>
            </w:r>
            <w:r w:rsidRPr="00546428">
              <w:t>)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Default="0026622E" w:rsidP="00352E77">
            <w:r>
              <w:t xml:space="preserve">Наличие </w:t>
            </w:r>
            <w:proofErr w:type="spellStart"/>
            <w:r>
              <w:rPr>
                <w:lang w:val="en-US"/>
              </w:rPr>
              <w:t>iLO</w:t>
            </w:r>
            <w:proofErr w:type="spellEnd"/>
            <w:r>
              <w:rPr>
                <w:lang w:val="en-US"/>
              </w:rPr>
              <w:t xml:space="preserve"> </w:t>
            </w:r>
            <w:r>
              <w:t>(удаленное управление)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Default="0026622E" w:rsidP="00352E77">
            <w:r w:rsidRPr="00546428">
              <w:t xml:space="preserve">Размер </w:t>
            </w:r>
            <w:r w:rsidRPr="00546428">
              <w:rPr>
                <w:lang w:val="en-US"/>
              </w:rPr>
              <w:t>(Unit)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RPr="00F01FBD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2D5374" w:rsidRDefault="0026622E" w:rsidP="00352E77">
            <w:pPr>
              <w:rPr>
                <w:lang w:val="en-US"/>
              </w:rPr>
            </w:pPr>
            <w:r w:rsidRPr="00546428">
              <w:t>Форм</w:t>
            </w:r>
            <w:r w:rsidRPr="00BA047A">
              <w:rPr>
                <w:lang w:val="en-US"/>
              </w:rPr>
              <w:t>-</w:t>
            </w:r>
            <w:r w:rsidRPr="00546428">
              <w:t>фактор</w:t>
            </w:r>
            <w:r w:rsidRPr="00546428">
              <w:rPr>
                <w:lang w:val="en-US"/>
              </w:rPr>
              <w:t xml:space="preserve"> (Rack, Blade, Tower)</w:t>
            </w:r>
          </w:p>
        </w:tc>
        <w:tc>
          <w:tcPr>
            <w:tcW w:w="1543" w:type="dxa"/>
          </w:tcPr>
          <w:p w:rsidR="0026622E" w:rsidRPr="002D5374" w:rsidRDefault="0026622E" w:rsidP="00352E77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2D5374" w:rsidRDefault="0026622E" w:rsidP="00352E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2D5374" w:rsidRDefault="0026622E" w:rsidP="00352E77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26622E" w:rsidRPr="002D5374" w:rsidRDefault="0026622E" w:rsidP="00352E77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26622E" w:rsidRPr="002D5374" w:rsidRDefault="0026622E" w:rsidP="00352E77">
            <w:pPr>
              <w:rPr>
                <w:lang w:val="en-US"/>
              </w:rPr>
            </w:pPr>
          </w:p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Default="0026622E" w:rsidP="00352E77">
            <w:r w:rsidRPr="00546428">
              <w:t>Монтажный комплект (рельсы, органайзеры)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Default="0026622E" w:rsidP="00352E77">
            <w:r>
              <w:t>Совместимость с СЗИ от НСД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Default="0026622E" w:rsidP="00352E77">
            <w:r>
              <w:t>Н</w:t>
            </w:r>
            <w:r w:rsidRPr="0099603C">
              <w:t>аличие порта PCI-E</w:t>
            </w:r>
            <w:r>
              <w:t xml:space="preserve"> для установки АПМДЗ Соболь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Default="0026622E" w:rsidP="00352E77">
            <w:r w:rsidRPr="00546428">
              <w:lastRenderedPageBreak/>
              <w:t>Гарантия (срок, уровень поддержки)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Default="0026622E" w:rsidP="00352E77">
            <w:r w:rsidRPr="00546428">
              <w:t>Дополнительные требования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Default="0026622E" w:rsidP="00352E77">
            <w:r>
              <w:t>Соответствует требованиям (да/нет)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Default="0026622E" w:rsidP="00352E77">
            <w:r>
              <w:t>Стоимость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</w:tbl>
    <w:p w:rsidR="00027779" w:rsidRDefault="00027779" w:rsidP="00730C8A">
      <w:pPr>
        <w:pStyle w:val="a7"/>
        <w:sectPr w:rsidR="00027779" w:rsidSect="00E13514">
          <w:pgSz w:w="16838" w:h="11906" w:orient="landscape" w:code="9"/>
          <w:pgMar w:top="1134" w:right="1134" w:bottom="851" w:left="1134" w:header="567" w:footer="567" w:gutter="0"/>
          <w:cols w:space="708"/>
          <w:docGrid w:linePitch="360"/>
        </w:sectPr>
      </w:pPr>
    </w:p>
    <w:p w:rsidR="00027779" w:rsidRPr="003372BB" w:rsidRDefault="003372BB" w:rsidP="00730C8A">
      <w:pPr>
        <w:pStyle w:val="a7"/>
        <w:rPr>
          <w:i/>
        </w:rPr>
      </w:pPr>
      <w:r w:rsidRPr="003372BB">
        <w:rPr>
          <w:i/>
        </w:rPr>
        <w:lastRenderedPageBreak/>
        <w:t xml:space="preserve">Результаты сравнительного технико-экономического </w:t>
      </w:r>
      <w:r w:rsidR="00C66F2A">
        <w:rPr>
          <w:i/>
        </w:rPr>
        <w:t xml:space="preserve">анализа </w:t>
      </w:r>
      <w:r w:rsidRPr="003372BB">
        <w:rPr>
          <w:i/>
        </w:rPr>
        <w:t>оборудования систем хранения данных и прочего оборудования, необходимого для обеспечения функционирования системы</w:t>
      </w:r>
      <w:r w:rsidR="002861E6">
        <w:rPr>
          <w:i/>
        </w:rPr>
        <w:t>,</w:t>
      </w:r>
      <w:r w:rsidRPr="003372BB">
        <w:rPr>
          <w:i/>
        </w:rPr>
        <w:t xml:space="preserve"> оформляются аналогичным образом.</w:t>
      </w:r>
    </w:p>
    <w:p w:rsidR="00C22345" w:rsidRDefault="00C22345" w:rsidP="00C22345">
      <w:pPr>
        <w:pStyle w:val="a7"/>
      </w:pPr>
      <w:r w:rsidRPr="006C34C3">
        <w:t>Вывод:</w:t>
      </w:r>
    </w:p>
    <w:p w:rsidR="00C22345" w:rsidRDefault="00C22345" w:rsidP="00C22345">
      <w:pPr>
        <w:pStyle w:val="a7"/>
        <w:rPr>
          <w:i/>
        </w:rPr>
      </w:pPr>
      <w:r>
        <w:rPr>
          <w:i/>
        </w:rPr>
        <w:t>Приводятся результаты сравнительного технико-экономического анализа.</w:t>
      </w:r>
    </w:p>
    <w:p w:rsidR="00C22345" w:rsidRDefault="00C22345" w:rsidP="00C22345">
      <w:pPr>
        <w:pStyle w:val="a7"/>
      </w:pPr>
      <w:r>
        <w:t>В разделе также должны быть указаны параметры настройки ОС и системного ПО, в том числе распределение ресурсов:</w:t>
      </w:r>
    </w:p>
    <w:p w:rsidR="00C22345" w:rsidRDefault="00C22345" w:rsidP="00C22345">
      <w:pPr>
        <w:pStyle w:val="a7"/>
        <w:numPr>
          <w:ilvl w:val="0"/>
          <w:numId w:val="17"/>
        </w:numPr>
        <w:tabs>
          <w:tab w:val="left" w:pos="1276"/>
        </w:tabs>
        <w:spacing w:after="0"/>
      </w:pPr>
      <w:r>
        <w:t>тип и версия операционной системы;</w:t>
      </w:r>
    </w:p>
    <w:p w:rsidR="00C22345" w:rsidRDefault="00C22345" w:rsidP="00C22345">
      <w:pPr>
        <w:pStyle w:val="aff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F20591">
        <w:rPr>
          <w:sz w:val="24"/>
          <w:szCs w:val="24"/>
        </w:rPr>
        <w:t xml:space="preserve">еречень устанавливаемого </w:t>
      </w:r>
      <w:r>
        <w:rPr>
          <w:sz w:val="24"/>
          <w:szCs w:val="24"/>
        </w:rPr>
        <w:t>ПО</w:t>
      </w:r>
      <w:r w:rsidRPr="00F20591">
        <w:rPr>
          <w:sz w:val="24"/>
          <w:szCs w:val="24"/>
        </w:rPr>
        <w:t xml:space="preserve"> (включая </w:t>
      </w:r>
      <w:r w:rsidR="007F4288">
        <w:rPr>
          <w:sz w:val="24"/>
          <w:szCs w:val="24"/>
        </w:rPr>
        <w:t xml:space="preserve">средства защиты </w:t>
      </w:r>
      <w:r w:rsidRPr="00F20591">
        <w:rPr>
          <w:sz w:val="24"/>
          <w:szCs w:val="24"/>
        </w:rPr>
        <w:t xml:space="preserve">от </w:t>
      </w:r>
      <w:r w:rsidR="007F4288">
        <w:rPr>
          <w:sz w:val="24"/>
          <w:szCs w:val="24"/>
        </w:rPr>
        <w:t>воздействия вредоносного кода (далее – СЗ от ВВК)</w:t>
      </w:r>
      <w:r w:rsidRPr="00F20591">
        <w:rPr>
          <w:sz w:val="24"/>
          <w:szCs w:val="24"/>
        </w:rPr>
        <w:t>, СЗИ о</w:t>
      </w:r>
      <w:r>
        <w:rPr>
          <w:sz w:val="24"/>
          <w:szCs w:val="24"/>
        </w:rPr>
        <w:t xml:space="preserve">т НСД) с параметрами настройки </w:t>
      </w:r>
      <w:r w:rsidRPr="00F20591">
        <w:rPr>
          <w:sz w:val="24"/>
          <w:szCs w:val="24"/>
        </w:rPr>
        <w:t>ПО и ОС</w:t>
      </w:r>
      <w:r>
        <w:rPr>
          <w:sz w:val="24"/>
          <w:szCs w:val="24"/>
        </w:rPr>
        <w:t>;</w:t>
      </w:r>
    </w:p>
    <w:p w:rsidR="00C22345" w:rsidRPr="00B42813" w:rsidRDefault="00C22345" w:rsidP="00C22345">
      <w:pPr>
        <w:pStyle w:val="aff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параметры настроек (ссылка на унифицированные конфигурации) применяемых технических средств обеспечения информационной безопасности, </w:t>
      </w:r>
      <w:r w:rsidR="007F4288">
        <w:rPr>
          <w:sz w:val="24"/>
          <w:szCs w:val="24"/>
        </w:rPr>
        <w:t>СЗ</w:t>
      </w:r>
      <w:r>
        <w:rPr>
          <w:sz w:val="24"/>
          <w:szCs w:val="24"/>
        </w:rPr>
        <w:t xml:space="preserve"> от ВВК, СЗИ от НСД;</w:t>
      </w:r>
    </w:p>
    <w:p w:rsidR="00C22345" w:rsidRPr="00F20591" w:rsidRDefault="00C22345" w:rsidP="00C22345">
      <w:pPr>
        <w:pStyle w:val="aff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Pr="00F20591">
        <w:rPr>
          <w:sz w:val="24"/>
          <w:szCs w:val="24"/>
        </w:rPr>
        <w:t>бщий объ</w:t>
      </w:r>
      <w:r>
        <w:rPr>
          <w:sz w:val="24"/>
          <w:szCs w:val="24"/>
        </w:rPr>
        <w:t>е</w:t>
      </w:r>
      <w:r w:rsidRPr="00F20591">
        <w:rPr>
          <w:sz w:val="24"/>
          <w:szCs w:val="24"/>
        </w:rPr>
        <w:t xml:space="preserve">м выделяемых ресурсов в рамках </w:t>
      </w:r>
      <w:r>
        <w:rPr>
          <w:sz w:val="24"/>
          <w:szCs w:val="24"/>
        </w:rPr>
        <w:t>компонента ИТС</w:t>
      </w:r>
      <w:r w:rsidRPr="00F20591">
        <w:rPr>
          <w:sz w:val="24"/>
          <w:szCs w:val="24"/>
        </w:rPr>
        <w:t>;</w:t>
      </w:r>
    </w:p>
    <w:p w:rsidR="00C22345" w:rsidRPr="00F20591" w:rsidRDefault="00C22345" w:rsidP="00C22345">
      <w:pPr>
        <w:pStyle w:val="aff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F20591">
        <w:rPr>
          <w:sz w:val="24"/>
          <w:szCs w:val="24"/>
        </w:rPr>
        <w:t>одключаемые устройства хранения и их разбивка;</w:t>
      </w:r>
    </w:p>
    <w:p w:rsidR="00C22345" w:rsidRPr="00F20591" w:rsidRDefault="00C22345" w:rsidP="00C22345">
      <w:pPr>
        <w:pStyle w:val="aff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F20591">
        <w:rPr>
          <w:sz w:val="24"/>
          <w:szCs w:val="24"/>
        </w:rPr>
        <w:t>араметры хранения журналов безопасности и системных журналов</w:t>
      </w:r>
      <w:r>
        <w:rPr>
          <w:sz w:val="24"/>
          <w:szCs w:val="24"/>
        </w:rPr>
        <w:t>;</w:t>
      </w:r>
    </w:p>
    <w:p w:rsidR="00C22345" w:rsidRPr="00147AFD" w:rsidRDefault="00C22345" w:rsidP="00F01FBD">
      <w:pPr>
        <w:pStyle w:val="a7"/>
        <w:numPr>
          <w:ilvl w:val="0"/>
          <w:numId w:val="11"/>
        </w:numPr>
        <w:tabs>
          <w:tab w:val="left" w:pos="1276"/>
        </w:tabs>
        <w:spacing w:before="0"/>
        <w:ind w:left="1276" w:hanging="425"/>
      </w:pPr>
      <w:r>
        <w:t>о</w:t>
      </w:r>
      <w:r w:rsidRPr="00147AFD">
        <w:t>боснование и описание основных решений по выбору типов периферийных технических средств, в том числе средств получения, контроля, подготовки, сбора, регистрации, хранения и отображения информации;</w:t>
      </w:r>
    </w:p>
    <w:p w:rsidR="00C22345" w:rsidRPr="00147AFD" w:rsidRDefault="00C22345" w:rsidP="00F01FBD">
      <w:pPr>
        <w:pStyle w:val="a7"/>
        <w:numPr>
          <w:ilvl w:val="0"/>
          <w:numId w:val="11"/>
        </w:numPr>
        <w:tabs>
          <w:tab w:val="left" w:pos="1276"/>
        </w:tabs>
        <w:spacing w:before="0"/>
        <w:ind w:left="1276" w:hanging="425"/>
      </w:pPr>
      <w:r>
        <w:t>о</w:t>
      </w:r>
      <w:r w:rsidRPr="00147AFD">
        <w:t xml:space="preserve">писание структурной схемы технических средств, размещенных в </w:t>
      </w:r>
      <w:r w:rsidR="007F4288">
        <w:t>виртуальных центрах</w:t>
      </w:r>
      <w:r w:rsidR="007F4288" w:rsidRPr="00147AFD">
        <w:t xml:space="preserve"> </w:t>
      </w:r>
      <w:r w:rsidRPr="00147AFD">
        <w:t>и на рабочих местах персонала</w:t>
      </w:r>
      <w:r>
        <w:t xml:space="preserve"> (в случае если </w:t>
      </w:r>
      <w:r w:rsidR="00BA047A">
        <w:t xml:space="preserve">автоматизированное рабочее место </w:t>
      </w:r>
      <w:r>
        <w:t>эксплуатационного персонала включается в состав компонента ИТС)</w:t>
      </w:r>
      <w:r w:rsidRPr="00147AFD">
        <w:t>;</w:t>
      </w:r>
    </w:p>
    <w:p w:rsidR="00C22345" w:rsidRPr="00147AFD" w:rsidRDefault="00C22345" w:rsidP="00F01FBD">
      <w:pPr>
        <w:pStyle w:val="a7"/>
        <w:numPr>
          <w:ilvl w:val="0"/>
          <w:numId w:val="11"/>
        </w:numPr>
        <w:tabs>
          <w:tab w:val="left" w:pos="1276"/>
        </w:tabs>
        <w:spacing w:before="0"/>
        <w:ind w:left="1276" w:hanging="425"/>
      </w:pPr>
      <w:r>
        <w:t>р</w:t>
      </w:r>
      <w:r w:rsidRPr="00147AFD">
        <w:t>езультаты расчета или расчет числа технических средств и потребности в машинных носителях данных;</w:t>
      </w:r>
    </w:p>
    <w:p w:rsidR="00C22345" w:rsidRPr="00147AFD" w:rsidRDefault="00C22345" w:rsidP="00F01FBD">
      <w:pPr>
        <w:pStyle w:val="a7"/>
        <w:numPr>
          <w:ilvl w:val="0"/>
          <w:numId w:val="11"/>
        </w:numPr>
        <w:tabs>
          <w:tab w:val="left" w:pos="1276"/>
        </w:tabs>
        <w:spacing w:before="0"/>
        <w:ind w:left="1276" w:hanging="425"/>
      </w:pPr>
      <w:r>
        <w:t xml:space="preserve">обоснование численности </w:t>
      </w:r>
      <w:r w:rsidRPr="00147AFD">
        <w:t>персонала, обеспечивающего функционирование технических средств в различных режимах;</w:t>
      </w:r>
    </w:p>
    <w:p w:rsidR="00C22345" w:rsidRPr="00147AFD" w:rsidRDefault="00C22345" w:rsidP="00F01FBD">
      <w:pPr>
        <w:pStyle w:val="a7"/>
        <w:numPr>
          <w:ilvl w:val="0"/>
          <w:numId w:val="11"/>
        </w:numPr>
        <w:tabs>
          <w:tab w:val="left" w:pos="1276"/>
        </w:tabs>
        <w:spacing w:before="0"/>
        <w:ind w:left="1276" w:hanging="425"/>
      </w:pPr>
      <w:r>
        <w:t>т</w:t>
      </w:r>
      <w:r w:rsidRPr="00147AFD">
        <w:t>ехнические решения по оснащению рабочих мест персонала, включая описание рабочих мест и расчет площадей</w:t>
      </w:r>
      <w:r>
        <w:t xml:space="preserve"> (в случае если </w:t>
      </w:r>
      <w:r w:rsidR="00BA047A">
        <w:t>автоматизированное рабочее место</w:t>
      </w:r>
      <w:r>
        <w:t xml:space="preserve"> эксплуатационного персонала включаются в состав компонента ИТС)</w:t>
      </w:r>
      <w:r w:rsidRPr="00147AFD">
        <w:t>;</w:t>
      </w:r>
    </w:p>
    <w:p w:rsidR="00C22345" w:rsidRDefault="00C22345" w:rsidP="00F01FBD">
      <w:pPr>
        <w:pStyle w:val="a7"/>
        <w:numPr>
          <w:ilvl w:val="0"/>
          <w:numId w:val="11"/>
        </w:numPr>
        <w:tabs>
          <w:tab w:val="left" w:pos="1276"/>
        </w:tabs>
        <w:spacing w:before="0"/>
        <w:ind w:left="1276" w:hanging="425"/>
      </w:pPr>
      <w:r>
        <w:t>о</w:t>
      </w:r>
      <w:r w:rsidRPr="00147AFD">
        <w:t xml:space="preserve">писание особенностей функционирования технических средств </w:t>
      </w:r>
      <w:r>
        <w:t>в штатном и нештатном (аварийном</w:t>
      </w:r>
      <w:r w:rsidRPr="00DE2172">
        <w:t xml:space="preserve">, </w:t>
      </w:r>
      <w:r>
        <w:t>сервисном) режимах, а также особенностей функционирования в среде виртуализации.</w:t>
      </w:r>
    </w:p>
    <w:p w:rsidR="00673046" w:rsidRDefault="00673046" w:rsidP="00673046">
      <w:pPr>
        <w:pStyle w:val="a7"/>
      </w:pPr>
      <w:r>
        <w:t>Функционирование в среде виртуализации должно быть описано в виде таблицы, приведенной ниже:</w:t>
      </w:r>
    </w:p>
    <w:p w:rsidR="00673046" w:rsidRPr="00673046" w:rsidRDefault="00673046" w:rsidP="00673046">
      <w:pPr>
        <w:pStyle w:val="affff3"/>
        <w:keepNext/>
        <w:rPr>
          <w:b w:val="0"/>
        </w:rPr>
      </w:pPr>
      <w:r w:rsidRPr="00673046">
        <w:rPr>
          <w:b w:val="0"/>
        </w:rPr>
        <w:lastRenderedPageBreak/>
        <w:t xml:space="preserve">Таблица </w:t>
      </w:r>
      <w:r w:rsidRPr="00673046">
        <w:rPr>
          <w:b w:val="0"/>
        </w:rPr>
        <w:fldChar w:fldCharType="begin"/>
      </w:r>
      <w:r w:rsidRPr="00673046">
        <w:rPr>
          <w:b w:val="0"/>
        </w:rPr>
        <w:instrText xml:space="preserve"> SEQ Таблица \* ARABIC </w:instrText>
      </w:r>
      <w:r w:rsidRPr="00673046">
        <w:rPr>
          <w:b w:val="0"/>
        </w:rPr>
        <w:fldChar w:fldCharType="separate"/>
      </w:r>
      <w:r w:rsidR="00AB6EE3">
        <w:rPr>
          <w:b w:val="0"/>
          <w:noProof/>
        </w:rPr>
        <w:t>4</w:t>
      </w:r>
      <w:r w:rsidRPr="00673046">
        <w:rPr>
          <w:b w:val="0"/>
        </w:rPr>
        <w:fldChar w:fldCharType="end"/>
      </w:r>
      <w:r w:rsidR="0026622E">
        <w:rPr>
          <w:b w:val="0"/>
        </w:rPr>
        <w:t xml:space="preserve"> –</w:t>
      </w:r>
      <w:r w:rsidR="003661DF">
        <w:rPr>
          <w:b w:val="0"/>
        </w:rPr>
        <w:t xml:space="preserve"> </w:t>
      </w:r>
      <w:r>
        <w:rPr>
          <w:b w:val="0"/>
        </w:rPr>
        <w:t>Функционирование в среде виртуализации</w:t>
      </w:r>
    </w:p>
    <w:tbl>
      <w:tblPr>
        <w:tblStyle w:val="afd"/>
        <w:tblW w:w="0" w:type="auto"/>
        <w:tblInd w:w="-5" w:type="dxa"/>
        <w:tblLook w:val="04A0" w:firstRow="1" w:lastRow="0" w:firstColumn="1" w:lastColumn="0" w:noHBand="0" w:noVBand="1"/>
      </w:tblPr>
      <w:tblGrid>
        <w:gridCol w:w="7797"/>
        <w:gridCol w:w="2119"/>
      </w:tblGrid>
      <w:tr w:rsidR="00C22345" w:rsidTr="00673046">
        <w:tc>
          <w:tcPr>
            <w:tcW w:w="7797" w:type="dxa"/>
          </w:tcPr>
          <w:p w:rsidR="00C22345" w:rsidRPr="008E68F3" w:rsidRDefault="00C22345" w:rsidP="00C22345">
            <w:pPr>
              <w:pStyle w:val="aff"/>
              <w:ind w:left="29"/>
              <w:rPr>
                <w:sz w:val="24"/>
                <w:szCs w:val="24"/>
              </w:rPr>
            </w:pPr>
            <w:r w:rsidRPr="008E68F3">
              <w:rPr>
                <w:sz w:val="24"/>
                <w:szCs w:val="24"/>
              </w:rPr>
              <w:t xml:space="preserve">Необходимость резервирования ресурсов </w:t>
            </w:r>
            <w:r w:rsidRPr="008E68F3">
              <w:rPr>
                <w:sz w:val="24"/>
                <w:szCs w:val="24"/>
                <w:lang w:val="en-US"/>
              </w:rPr>
              <w:t>CPU</w:t>
            </w:r>
          </w:p>
        </w:tc>
        <w:tc>
          <w:tcPr>
            <w:tcW w:w="2119" w:type="dxa"/>
          </w:tcPr>
          <w:p w:rsidR="00C22345" w:rsidRPr="00100D72" w:rsidRDefault="00C22345" w:rsidP="00C22345">
            <w:pPr>
              <w:jc w:val="center"/>
            </w:pPr>
            <w:r w:rsidRPr="00100D72">
              <w:t>Да</w:t>
            </w:r>
            <w:r w:rsidRPr="00100D72">
              <w:rPr>
                <w:lang w:val="en-US"/>
              </w:rPr>
              <w:t>/</w:t>
            </w:r>
            <w:r>
              <w:t>н</w:t>
            </w:r>
            <w:r w:rsidRPr="00100D72">
              <w:t>ет</w:t>
            </w:r>
          </w:p>
        </w:tc>
      </w:tr>
      <w:tr w:rsidR="00C22345" w:rsidTr="00673046">
        <w:tc>
          <w:tcPr>
            <w:tcW w:w="7797" w:type="dxa"/>
          </w:tcPr>
          <w:p w:rsidR="00C22345" w:rsidRPr="008E68F3" w:rsidRDefault="00C22345" w:rsidP="00C22345">
            <w:pPr>
              <w:pStyle w:val="aff"/>
              <w:ind w:left="29"/>
              <w:rPr>
                <w:sz w:val="24"/>
                <w:szCs w:val="24"/>
              </w:rPr>
            </w:pPr>
            <w:r w:rsidRPr="008E68F3">
              <w:rPr>
                <w:sz w:val="24"/>
                <w:szCs w:val="24"/>
              </w:rPr>
              <w:t xml:space="preserve">Необходимость резервирования ресурсов </w:t>
            </w:r>
            <w:r w:rsidRPr="008E68F3">
              <w:rPr>
                <w:sz w:val="24"/>
                <w:szCs w:val="24"/>
                <w:lang w:val="en-US"/>
              </w:rPr>
              <w:t>RAM</w:t>
            </w:r>
          </w:p>
        </w:tc>
        <w:tc>
          <w:tcPr>
            <w:tcW w:w="2119" w:type="dxa"/>
          </w:tcPr>
          <w:p w:rsidR="00C22345" w:rsidRPr="00100D72" w:rsidRDefault="00C22345" w:rsidP="00C22345">
            <w:pPr>
              <w:jc w:val="center"/>
            </w:pPr>
            <w:r w:rsidRPr="00100D72">
              <w:t>Да</w:t>
            </w:r>
            <w:r w:rsidRPr="00100D72">
              <w:rPr>
                <w:lang w:val="en-US"/>
              </w:rPr>
              <w:t>/</w:t>
            </w:r>
            <w:r>
              <w:t>н</w:t>
            </w:r>
            <w:r w:rsidRPr="00100D72">
              <w:t>ет</w:t>
            </w:r>
          </w:p>
        </w:tc>
      </w:tr>
      <w:tr w:rsidR="00C22345" w:rsidTr="00673046">
        <w:tc>
          <w:tcPr>
            <w:tcW w:w="7797" w:type="dxa"/>
          </w:tcPr>
          <w:p w:rsidR="00C22345" w:rsidRPr="008E68F3" w:rsidRDefault="00C22345" w:rsidP="00C22345">
            <w:pPr>
              <w:pStyle w:val="aff"/>
              <w:ind w:left="29"/>
              <w:rPr>
                <w:sz w:val="24"/>
                <w:szCs w:val="24"/>
              </w:rPr>
            </w:pPr>
            <w:r w:rsidRPr="008E68F3">
              <w:rPr>
                <w:sz w:val="24"/>
                <w:szCs w:val="24"/>
              </w:rPr>
              <w:t>Допустимость выполнения «живой» миграции</w:t>
            </w:r>
          </w:p>
        </w:tc>
        <w:tc>
          <w:tcPr>
            <w:tcW w:w="2119" w:type="dxa"/>
          </w:tcPr>
          <w:p w:rsidR="00C22345" w:rsidRPr="00100D72" w:rsidRDefault="00C22345" w:rsidP="00C22345">
            <w:pPr>
              <w:jc w:val="center"/>
            </w:pPr>
            <w:r w:rsidRPr="00100D72">
              <w:t>Да</w:t>
            </w:r>
            <w:r w:rsidRPr="00100D72">
              <w:rPr>
                <w:lang w:val="en-US"/>
              </w:rPr>
              <w:t>/</w:t>
            </w:r>
            <w:r>
              <w:t>н</w:t>
            </w:r>
            <w:r w:rsidRPr="00100D72">
              <w:t>ет</w:t>
            </w:r>
          </w:p>
        </w:tc>
      </w:tr>
      <w:tr w:rsidR="00C22345" w:rsidTr="00673046">
        <w:tc>
          <w:tcPr>
            <w:tcW w:w="7797" w:type="dxa"/>
          </w:tcPr>
          <w:p w:rsidR="00C22345" w:rsidRPr="008E68F3" w:rsidRDefault="00C22345" w:rsidP="00C22345">
            <w:pPr>
              <w:pStyle w:val="aff"/>
              <w:ind w:left="29"/>
              <w:rPr>
                <w:sz w:val="24"/>
                <w:szCs w:val="24"/>
              </w:rPr>
            </w:pPr>
            <w:r w:rsidRPr="008E68F3">
              <w:rPr>
                <w:sz w:val="24"/>
                <w:szCs w:val="24"/>
              </w:rPr>
              <w:t>Допустимость выполнения «живой» миграции виртуальных дисков</w:t>
            </w:r>
          </w:p>
        </w:tc>
        <w:tc>
          <w:tcPr>
            <w:tcW w:w="2119" w:type="dxa"/>
          </w:tcPr>
          <w:p w:rsidR="00C22345" w:rsidRPr="00100D72" w:rsidRDefault="00C22345" w:rsidP="00C22345">
            <w:pPr>
              <w:jc w:val="center"/>
            </w:pPr>
            <w:r w:rsidRPr="00100D72">
              <w:t>Да</w:t>
            </w:r>
            <w:r w:rsidRPr="00100D72">
              <w:rPr>
                <w:lang w:val="en-US"/>
              </w:rPr>
              <w:t>/</w:t>
            </w:r>
            <w:r>
              <w:t>н</w:t>
            </w:r>
            <w:r w:rsidRPr="00100D72">
              <w:t>ет</w:t>
            </w:r>
          </w:p>
        </w:tc>
      </w:tr>
      <w:tr w:rsidR="00C22345" w:rsidTr="00673046">
        <w:tc>
          <w:tcPr>
            <w:tcW w:w="7797" w:type="dxa"/>
          </w:tcPr>
          <w:p w:rsidR="00C22345" w:rsidRPr="008E68F3" w:rsidRDefault="00C22345" w:rsidP="00C22345">
            <w:pPr>
              <w:pStyle w:val="aff"/>
              <w:ind w:left="29"/>
              <w:rPr>
                <w:sz w:val="24"/>
                <w:szCs w:val="24"/>
              </w:rPr>
            </w:pPr>
            <w:r w:rsidRPr="008E68F3">
              <w:rPr>
                <w:sz w:val="24"/>
                <w:szCs w:val="24"/>
              </w:rPr>
              <w:t xml:space="preserve">Допустимость применения технологии </w:t>
            </w:r>
            <w:proofErr w:type="spellStart"/>
            <w:r w:rsidRPr="008E68F3">
              <w:rPr>
                <w:sz w:val="24"/>
                <w:szCs w:val="24"/>
              </w:rPr>
              <w:t>snapshot</w:t>
            </w:r>
            <w:proofErr w:type="spellEnd"/>
          </w:p>
        </w:tc>
        <w:tc>
          <w:tcPr>
            <w:tcW w:w="2119" w:type="dxa"/>
          </w:tcPr>
          <w:p w:rsidR="00C22345" w:rsidRPr="00100D72" w:rsidRDefault="00C22345" w:rsidP="00C22345">
            <w:pPr>
              <w:jc w:val="center"/>
            </w:pPr>
            <w:r w:rsidRPr="00100D72">
              <w:t>Да</w:t>
            </w:r>
            <w:r w:rsidRPr="00100D72">
              <w:rPr>
                <w:lang w:val="en-US"/>
              </w:rPr>
              <w:t>/</w:t>
            </w:r>
            <w:r>
              <w:t>н</w:t>
            </w:r>
            <w:r w:rsidRPr="00100D72">
              <w:t>ет</w:t>
            </w:r>
          </w:p>
        </w:tc>
      </w:tr>
      <w:tr w:rsidR="00C22345" w:rsidTr="00673046">
        <w:tc>
          <w:tcPr>
            <w:tcW w:w="7797" w:type="dxa"/>
          </w:tcPr>
          <w:p w:rsidR="00C22345" w:rsidRPr="008E68F3" w:rsidRDefault="00C22345" w:rsidP="00C22345">
            <w:pPr>
              <w:pStyle w:val="aff"/>
              <w:ind w:left="29"/>
              <w:rPr>
                <w:sz w:val="24"/>
                <w:szCs w:val="24"/>
              </w:rPr>
            </w:pPr>
            <w:r w:rsidRPr="008E68F3">
              <w:rPr>
                <w:sz w:val="24"/>
                <w:szCs w:val="24"/>
              </w:rPr>
              <w:t>Возможность работы в режиме разделения ресурсов вместе с другими ВМ или требования по выделению отдельного КТС (потребует дополнительного обоснования)</w:t>
            </w:r>
          </w:p>
        </w:tc>
        <w:tc>
          <w:tcPr>
            <w:tcW w:w="2119" w:type="dxa"/>
          </w:tcPr>
          <w:p w:rsidR="00C22345" w:rsidRPr="00100D72" w:rsidRDefault="00C22345" w:rsidP="00C22345">
            <w:pPr>
              <w:jc w:val="center"/>
            </w:pPr>
            <w:r w:rsidRPr="00100D72">
              <w:t>Да</w:t>
            </w:r>
            <w:r w:rsidRPr="00100D72">
              <w:rPr>
                <w:lang w:val="en-US"/>
              </w:rPr>
              <w:t>/</w:t>
            </w:r>
            <w:r>
              <w:t>н</w:t>
            </w:r>
            <w:r w:rsidRPr="00100D72">
              <w:t>ет</w:t>
            </w:r>
          </w:p>
        </w:tc>
      </w:tr>
      <w:tr w:rsidR="00C22345" w:rsidTr="00673046">
        <w:tc>
          <w:tcPr>
            <w:tcW w:w="7797" w:type="dxa"/>
          </w:tcPr>
          <w:p w:rsidR="00C22345" w:rsidRPr="008E68F3" w:rsidRDefault="00C22345" w:rsidP="00BA047A">
            <w:pPr>
              <w:pStyle w:val="aff"/>
              <w:ind w:left="29"/>
              <w:rPr>
                <w:sz w:val="24"/>
                <w:szCs w:val="24"/>
              </w:rPr>
            </w:pPr>
            <w:r w:rsidRPr="008E68F3">
              <w:rPr>
                <w:sz w:val="24"/>
                <w:szCs w:val="24"/>
              </w:rPr>
              <w:t xml:space="preserve">Выполняется ли интеграция с порталом самообслуживания </w:t>
            </w:r>
            <w:r w:rsidR="00BA047A">
              <w:rPr>
                <w:sz w:val="24"/>
                <w:szCs w:val="24"/>
              </w:rPr>
              <w:t>частного облака Банка России</w:t>
            </w:r>
            <w:r w:rsidR="00BA047A" w:rsidRPr="008E68F3">
              <w:rPr>
                <w:sz w:val="24"/>
                <w:szCs w:val="24"/>
              </w:rPr>
              <w:t xml:space="preserve"> </w:t>
            </w:r>
            <w:r w:rsidRPr="008E68F3">
              <w:rPr>
                <w:sz w:val="24"/>
                <w:szCs w:val="24"/>
              </w:rPr>
              <w:t>или другими компонентами среды виртуализации</w:t>
            </w:r>
          </w:p>
        </w:tc>
        <w:tc>
          <w:tcPr>
            <w:tcW w:w="2119" w:type="dxa"/>
          </w:tcPr>
          <w:p w:rsidR="00C22345" w:rsidRPr="00100D72" w:rsidRDefault="00C22345" w:rsidP="00C22345">
            <w:pPr>
              <w:jc w:val="center"/>
            </w:pPr>
            <w:r w:rsidRPr="00100D72">
              <w:t>Да</w:t>
            </w:r>
            <w:r w:rsidRPr="00100D72">
              <w:rPr>
                <w:lang w:val="en-US"/>
              </w:rPr>
              <w:t>/</w:t>
            </w:r>
            <w:r>
              <w:t>н</w:t>
            </w:r>
            <w:r w:rsidRPr="00100D72">
              <w:t>ет</w:t>
            </w:r>
          </w:p>
        </w:tc>
      </w:tr>
      <w:tr w:rsidR="00C22345" w:rsidTr="00673046">
        <w:tc>
          <w:tcPr>
            <w:tcW w:w="7797" w:type="dxa"/>
          </w:tcPr>
          <w:p w:rsidR="00C22345" w:rsidRPr="008E68F3" w:rsidRDefault="00C22345" w:rsidP="00C22345">
            <w:pPr>
              <w:pStyle w:val="aff"/>
              <w:ind w:left="29"/>
              <w:rPr>
                <w:sz w:val="24"/>
                <w:szCs w:val="24"/>
              </w:rPr>
            </w:pPr>
            <w:r w:rsidRPr="008E68F3">
              <w:rPr>
                <w:sz w:val="24"/>
                <w:szCs w:val="24"/>
              </w:rPr>
              <w:t>Используется ли общий (кластерный) диск с совместным доступом ВМ</w:t>
            </w:r>
          </w:p>
        </w:tc>
        <w:tc>
          <w:tcPr>
            <w:tcW w:w="2119" w:type="dxa"/>
          </w:tcPr>
          <w:p w:rsidR="00C22345" w:rsidRPr="00100D72" w:rsidRDefault="00C22345" w:rsidP="00C22345">
            <w:pPr>
              <w:jc w:val="center"/>
            </w:pPr>
            <w:r w:rsidRPr="00100D72">
              <w:t>Да</w:t>
            </w:r>
            <w:r w:rsidRPr="00100D72">
              <w:rPr>
                <w:lang w:val="en-US"/>
              </w:rPr>
              <w:t>/</w:t>
            </w:r>
            <w:r>
              <w:t>н</w:t>
            </w:r>
            <w:r w:rsidRPr="00100D72">
              <w:t>ет</w:t>
            </w:r>
          </w:p>
        </w:tc>
      </w:tr>
      <w:tr w:rsidR="00C22345" w:rsidTr="00673046">
        <w:tc>
          <w:tcPr>
            <w:tcW w:w="7797" w:type="dxa"/>
          </w:tcPr>
          <w:p w:rsidR="00C22345" w:rsidRPr="008E68F3" w:rsidRDefault="00C22345" w:rsidP="00C22345">
            <w:pPr>
              <w:pStyle w:val="aff"/>
              <w:ind w:left="29"/>
              <w:rPr>
                <w:sz w:val="24"/>
                <w:szCs w:val="24"/>
              </w:rPr>
            </w:pPr>
            <w:r w:rsidRPr="008E68F3">
              <w:rPr>
                <w:sz w:val="24"/>
                <w:szCs w:val="24"/>
              </w:rPr>
              <w:t>Используется ли NLB-кластер или аналогичная технология сетевой кластеризации</w:t>
            </w:r>
          </w:p>
        </w:tc>
        <w:tc>
          <w:tcPr>
            <w:tcW w:w="2119" w:type="dxa"/>
          </w:tcPr>
          <w:p w:rsidR="00C22345" w:rsidRPr="00100D72" w:rsidRDefault="00C22345" w:rsidP="00C22345">
            <w:pPr>
              <w:jc w:val="center"/>
            </w:pPr>
            <w:r w:rsidRPr="00100D72">
              <w:t>Да/</w:t>
            </w:r>
            <w:r>
              <w:t>н</w:t>
            </w:r>
            <w:r w:rsidRPr="00100D72">
              <w:t xml:space="preserve">ет (если да, указать технологию, например </w:t>
            </w:r>
            <w:r w:rsidRPr="00100D72">
              <w:rPr>
                <w:lang w:val="en-US"/>
              </w:rPr>
              <w:t>NLB</w:t>
            </w:r>
            <w:r w:rsidRPr="00100D72">
              <w:t xml:space="preserve"> </w:t>
            </w:r>
            <w:r w:rsidRPr="00100D72">
              <w:rPr>
                <w:lang w:val="en-US"/>
              </w:rPr>
              <w:t>Multicast</w:t>
            </w:r>
            <w:r w:rsidRPr="00100D72">
              <w:t>)</w:t>
            </w:r>
          </w:p>
        </w:tc>
      </w:tr>
      <w:tr w:rsidR="00C22345" w:rsidTr="00673046">
        <w:tc>
          <w:tcPr>
            <w:tcW w:w="7797" w:type="dxa"/>
            <w:shd w:val="clear" w:color="auto" w:fill="auto"/>
          </w:tcPr>
          <w:p w:rsidR="00C22345" w:rsidRPr="008E68F3" w:rsidRDefault="00C22345" w:rsidP="00C22345">
            <w:pPr>
              <w:pStyle w:val="aff"/>
              <w:ind w:left="29"/>
              <w:rPr>
                <w:sz w:val="24"/>
                <w:szCs w:val="24"/>
              </w:rPr>
            </w:pPr>
            <w:r w:rsidRPr="008E68F3">
              <w:rPr>
                <w:sz w:val="24"/>
                <w:szCs w:val="24"/>
              </w:rPr>
              <w:t xml:space="preserve">Необходимость обеспечения </w:t>
            </w:r>
            <w:proofErr w:type="spellStart"/>
            <w:r w:rsidRPr="008E68F3">
              <w:rPr>
                <w:sz w:val="24"/>
                <w:szCs w:val="24"/>
              </w:rPr>
              <w:t>катастрофоустойчивости</w:t>
            </w:r>
            <w:proofErr w:type="spellEnd"/>
            <w:r w:rsidRPr="008E68F3">
              <w:rPr>
                <w:sz w:val="24"/>
                <w:szCs w:val="24"/>
              </w:rPr>
              <w:t xml:space="preserve"> средствами виртуализации</w:t>
            </w:r>
          </w:p>
        </w:tc>
        <w:tc>
          <w:tcPr>
            <w:tcW w:w="2119" w:type="dxa"/>
            <w:shd w:val="clear" w:color="auto" w:fill="auto"/>
          </w:tcPr>
          <w:p w:rsidR="00C22345" w:rsidRPr="00673046" w:rsidRDefault="00C22345" w:rsidP="00C22345">
            <w:pPr>
              <w:jc w:val="center"/>
            </w:pPr>
            <w:r w:rsidRPr="00673046">
              <w:t>Да</w:t>
            </w:r>
            <w:r w:rsidRPr="00673046">
              <w:rPr>
                <w:lang w:val="en-US"/>
              </w:rPr>
              <w:t>/</w:t>
            </w:r>
            <w:r>
              <w:t>н</w:t>
            </w:r>
            <w:r w:rsidRPr="00673046">
              <w:t>ет</w:t>
            </w:r>
          </w:p>
        </w:tc>
      </w:tr>
    </w:tbl>
    <w:p w:rsidR="00E23ED2" w:rsidRPr="00714B55" w:rsidRDefault="00C22345" w:rsidP="00673046">
      <w:pPr>
        <w:pStyle w:val="a7"/>
        <w:tabs>
          <w:tab w:val="left" w:pos="1276"/>
        </w:tabs>
        <w:ind w:left="851" w:firstLine="0"/>
      </w:pPr>
      <w:r>
        <w:rPr>
          <w:color w:val="000000" w:themeColor="text1"/>
        </w:rPr>
        <w:t>.</w:t>
      </w:r>
      <w:r w:rsidR="00E05D5A" w:rsidRPr="00714B55">
        <w:rPr>
          <w:color w:val="000000" w:themeColor="text1"/>
        </w:rPr>
        <w:t>]</w:t>
      </w:r>
    </w:p>
    <w:p w:rsidR="00945FD8" w:rsidRPr="00F7482A" w:rsidRDefault="00DB13BD" w:rsidP="00F7482A">
      <w:pPr>
        <w:pStyle w:val="10"/>
        <w:spacing w:after="0"/>
        <w:rPr>
          <w:sz w:val="28"/>
          <w:szCs w:val="28"/>
        </w:rPr>
      </w:pPr>
      <w:bookmarkStart w:id="43" w:name="_Toc83297529"/>
      <w:r w:rsidRPr="00F7482A">
        <w:rPr>
          <w:sz w:val="28"/>
          <w:szCs w:val="28"/>
        </w:rPr>
        <w:lastRenderedPageBreak/>
        <w:t>Аппаратура передачи данных</w:t>
      </w:r>
      <w:bookmarkEnd w:id="43"/>
    </w:p>
    <w:p w:rsidR="00DB13BD" w:rsidRPr="00DB13BD" w:rsidRDefault="00945FD8" w:rsidP="00F7482A">
      <w:pPr>
        <w:pStyle w:val="a7"/>
        <w:spacing w:before="0" w:after="0"/>
      </w:pPr>
      <w:r>
        <w:t>[</w:t>
      </w:r>
      <w:proofErr w:type="gramStart"/>
      <w:r w:rsidR="00DB13BD" w:rsidRPr="00DB13BD">
        <w:t>В</w:t>
      </w:r>
      <w:proofErr w:type="gramEnd"/>
      <w:r w:rsidR="00DB13BD" w:rsidRPr="00DB13BD">
        <w:t xml:space="preserve"> разделе должны быть указаны:</w:t>
      </w:r>
    </w:p>
    <w:p w:rsidR="00DB13BD" w:rsidRPr="00147AFD" w:rsidRDefault="003770BF" w:rsidP="00F01FBD">
      <w:pPr>
        <w:pStyle w:val="a7"/>
        <w:numPr>
          <w:ilvl w:val="0"/>
          <w:numId w:val="12"/>
        </w:numPr>
        <w:tabs>
          <w:tab w:val="left" w:pos="1276"/>
        </w:tabs>
        <w:ind w:left="1276" w:hanging="425"/>
      </w:pPr>
      <w:r>
        <w:t>о</w:t>
      </w:r>
      <w:r w:rsidR="00DB13BD" w:rsidRPr="00147AFD">
        <w:t>боснование и описание решений по выбору средств телеобработки и передачи данных, в том числе решения по выбору каналов связи и результаты расчета (при необходимости расчет) их числа;</w:t>
      </w:r>
    </w:p>
    <w:p w:rsidR="00DB13BD" w:rsidRPr="00147AFD" w:rsidRDefault="003770BF" w:rsidP="00F01FBD">
      <w:pPr>
        <w:pStyle w:val="a7"/>
        <w:numPr>
          <w:ilvl w:val="0"/>
          <w:numId w:val="12"/>
        </w:numPr>
        <w:tabs>
          <w:tab w:val="left" w:pos="1276"/>
        </w:tabs>
        <w:ind w:left="1276" w:hanging="425"/>
      </w:pPr>
      <w:r>
        <w:t>р</w:t>
      </w:r>
      <w:r w:rsidR="00DB13BD" w:rsidRPr="00147AFD">
        <w:t>ешения по выбору технических средств, обеспечивающих сопряжения с каналами связи, в том числе результаты расчета (или расчет) их потребности;</w:t>
      </w:r>
    </w:p>
    <w:p w:rsidR="00DB13BD" w:rsidRPr="00147AFD" w:rsidRDefault="003770BF" w:rsidP="00F01FBD">
      <w:pPr>
        <w:pStyle w:val="a7"/>
        <w:numPr>
          <w:ilvl w:val="0"/>
          <w:numId w:val="12"/>
        </w:numPr>
        <w:tabs>
          <w:tab w:val="left" w:pos="1276"/>
        </w:tabs>
        <w:ind w:left="1276" w:hanging="425"/>
      </w:pPr>
      <w:r>
        <w:t>т</w:t>
      </w:r>
      <w:r w:rsidR="00DB13BD" w:rsidRPr="00147AFD">
        <w:t>ребования к арендуемым каналам связи;</w:t>
      </w:r>
    </w:p>
    <w:p w:rsidR="00DB13BD" w:rsidRPr="00147AFD" w:rsidRDefault="003770BF" w:rsidP="00F01FBD">
      <w:pPr>
        <w:pStyle w:val="a7"/>
        <w:numPr>
          <w:ilvl w:val="0"/>
          <w:numId w:val="12"/>
        </w:numPr>
        <w:tabs>
          <w:tab w:val="left" w:pos="1276"/>
        </w:tabs>
        <w:ind w:left="1276" w:hanging="425"/>
      </w:pPr>
      <w:r>
        <w:t>с</w:t>
      </w:r>
      <w:r w:rsidR="00DB13BD" w:rsidRPr="00147AFD">
        <w:t>ведения о размещении абонентов и объемно-временных характеристиках передаваемых данных;</w:t>
      </w:r>
    </w:p>
    <w:p w:rsidR="00945FD8" w:rsidRDefault="003770BF" w:rsidP="00F01FBD">
      <w:pPr>
        <w:pStyle w:val="a7"/>
        <w:numPr>
          <w:ilvl w:val="0"/>
          <w:numId w:val="12"/>
        </w:numPr>
        <w:tabs>
          <w:tab w:val="left" w:pos="1276"/>
        </w:tabs>
        <w:ind w:left="1276" w:hanging="425"/>
      </w:pPr>
      <w:r>
        <w:t>о</w:t>
      </w:r>
      <w:r w:rsidR="00DB13BD" w:rsidRPr="00147AFD">
        <w:t>сновные показатели надежности, достоверности и других технических характеристик средств телеобр</w:t>
      </w:r>
      <w:r w:rsidR="00DB13BD">
        <w:t>аботки и передачи дан</w:t>
      </w:r>
      <w:bookmarkStart w:id="44" w:name="_GoBack"/>
      <w:bookmarkEnd w:id="44"/>
      <w:r w:rsidR="00DB13BD">
        <w:t>ных</w:t>
      </w:r>
      <w:r w:rsidR="0018323E">
        <w:t>.</w:t>
      </w:r>
      <w:r w:rsidR="0018323E" w:rsidRPr="00DB13BD">
        <w:t>]</w:t>
      </w:r>
      <w:bookmarkEnd w:id="40"/>
    </w:p>
    <w:p w:rsidR="00CE5F70" w:rsidRPr="00F7482A" w:rsidRDefault="00CE5F70" w:rsidP="00F7482A">
      <w:pPr>
        <w:pStyle w:val="10"/>
        <w:spacing w:after="0"/>
        <w:rPr>
          <w:sz w:val="28"/>
          <w:szCs w:val="28"/>
        </w:rPr>
      </w:pPr>
      <w:bookmarkStart w:id="45" w:name="_Toc83297530"/>
      <w:r w:rsidRPr="00F7482A">
        <w:rPr>
          <w:sz w:val="28"/>
          <w:szCs w:val="28"/>
        </w:rPr>
        <w:lastRenderedPageBreak/>
        <w:t>Инструкция по эксплуатации КТС</w:t>
      </w:r>
      <w:bookmarkEnd w:id="45"/>
    </w:p>
    <w:p w:rsidR="00CE5F70" w:rsidRDefault="00CE5F70" w:rsidP="00F7482A">
      <w:pPr>
        <w:pStyle w:val="a7"/>
        <w:spacing w:before="0" w:after="0"/>
      </w:pPr>
      <w:r>
        <w:t>[Опциональный раздел</w:t>
      </w:r>
      <w:r w:rsidRPr="00CE5F70">
        <w:t xml:space="preserve">. </w:t>
      </w:r>
      <w:r>
        <w:t>Должна быть приведена инструкция по эксплуатации КТС</w:t>
      </w:r>
      <w:r w:rsidRPr="00CE5F70">
        <w:t xml:space="preserve">, </w:t>
      </w:r>
      <w:r>
        <w:t>в том числе инструкция</w:t>
      </w:r>
      <w:r w:rsidRPr="00CE5F70">
        <w:t xml:space="preserve"> по специализированной настройке ОС и системного ПО для установки прикладного или специализированного ПО.</w:t>
      </w:r>
      <w:r w:rsidRPr="00DB13BD">
        <w:t>]</w:t>
      </w:r>
    </w:p>
    <w:p w:rsidR="00F7482A" w:rsidRPr="00F7482A" w:rsidRDefault="00F14AE8" w:rsidP="00F7482A">
      <w:pPr>
        <w:pStyle w:val="10"/>
        <w:numPr>
          <w:ilvl w:val="0"/>
          <w:numId w:val="0"/>
        </w:numPr>
        <w:spacing w:after="0"/>
        <w:ind w:left="851"/>
        <w:jc w:val="center"/>
        <w:rPr>
          <w:sz w:val="28"/>
          <w:szCs w:val="28"/>
        </w:rPr>
      </w:pPr>
      <w:bookmarkStart w:id="46" w:name="_Toc83297531"/>
      <w:r w:rsidRPr="00F7482A">
        <w:rPr>
          <w:sz w:val="28"/>
          <w:szCs w:val="28"/>
        </w:rPr>
        <w:lastRenderedPageBreak/>
        <w:t>Приложение</w:t>
      </w:r>
      <w:r w:rsidR="00F7482A" w:rsidRPr="00F7482A">
        <w:rPr>
          <w:sz w:val="28"/>
          <w:szCs w:val="28"/>
        </w:rPr>
        <w:t xml:space="preserve"> А</w:t>
      </w:r>
      <w:bookmarkEnd w:id="46"/>
    </w:p>
    <w:p w:rsidR="00F14AE8" w:rsidRPr="00F7482A" w:rsidRDefault="00F14AE8" w:rsidP="00F7482A">
      <w:pPr>
        <w:pStyle w:val="affff3"/>
        <w:keepNext/>
        <w:spacing w:before="0" w:after="0" w:line="360" w:lineRule="auto"/>
        <w:ind w:firstLine="851"/>
        <w:jc w:val="center"/>
        <w:rPr>
          <w:sz w:val="28"/>
          <w:szCs w:val="28"/>
        </w:rPr>
      </w:pPr>
      <w:r w:rsidRPr="00F7482A">
        <w:rPr>
          <w:sz w:val="28"/>
          <w:szCs w:val="28"/>
        </w:rPr>
        <w:t>Требования к СХД</w:t>
      </w:r>
    </w:p>
    <w:p w:rsidR="00F14AE8" w:rsidRPr="004325E1" w:rsidRDefault="00F14AE8" w:rsidP="00F7482A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9080"/>
        </w:tabs>
        <w:spacing w:before="0" w:after="0"/>
      </w:pPr>
      <w:r>
        <w:t>[Требования к СХД приводятся виде таблиц</w:t>
      </w:r>
      <w:r w:rsidRPr="00F14AE8">
        <w:t xml:space="preserve">, </w:t>
      </w:r>
      <w:r>
        <w:t>приведенных ниже</w:t>
      </w:r>
      <w:r w:rsidRPr="00F14AE8">
        <w:t>.</w:t>
      </w:r>
    </w:p>
    <w:p w:rsidR="004325E1" w:rsidRPr="004325E1" w:rsidRDefault="004325E1" w:rsidP="004325E1">
      <w:pPr>
        <w:pStyle w:val="affff3"/>
        <w:keepNext/>
        <w:rPr>
          <w:b w:val="0"/>
        </w:rPr>
      </w:pPr>
      <w:r w:rsidRPr="004325E1">
        <w:rPr>
          <w:b w:val="0"/>
        </w:rPr>
        <w:t xml:space="preserve">Таблица </w:t>
      </w:r>
      <w:r w:rsidRPr="004325E1">
        <w:rPr>
          <w:b w:val="0"/>
        </w:rPr>
        <w:fldChar w:fldCharType="begin"/>
      </w:r>
      <w:r w:rsidRPr="004325E1">
        <w:rPr>
          <w:b w:val="0"/>
        </w:rPr>
        <w:instrText xml:space="preserve"> SEQ Таблица \* ARABIC </w:instrText>
      </w:r>
      <w:r w:rsidRPr="004325E1">
        <w:rPr>
          <w:b w:val="0"/>
        </w:rPr>
        <w:fldChar w:fldCharType="separate"/>
      </w:r>
      <w:r w:rsidR="00AB6EE3">
        <w:rPr>
          <w:b w:val="0"/>
          <w:noProof/>
        </w:rPr>
        <w:t>5</w:t>
      </w:r>
      <w:r w:rsidRPr="004325E1">
        <w:rPr>
          <w:b w:val="0"/>
        </w:rPr>
        <w:fldChar w:fldCharType="end"/>
      </w:r>
      <w:r>
        <w:rPr>
          <w:b w:val="0"/>
        </w:rPr>
        <w:t xml:space="preserve"> – Требования к СХД (</w:t>
      </w:r>
      <w:proofErr w:type="spellStart"/>
      <w:r>
        <w:rPr>
          <w:b w:val="0"/>
          <w:lang w:val="en-US"/>
        </w:rPr>
        <w:t>allflash</w:t>
      </w:r>
      <w:proofErr w:type="spellEnd"/>
      <w:r w:rsidRPr="00F14AE8">
        <w:rPr>
          <w:b w:val="0"/>
        </w:rPr>
        <w:t>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3826"/>
        <w:gridCol w:w="2478"/>
        <w:gridCol w:w="2478"/>
      </w:tblGrid>
      <w:tr w:rsidR="0026622E" w:rsidTr="007F4288">
        <w:tc>
          <w:tcPr>
            <w:tcW w:w="3826" w:type="dxa"/>
          </w:tcPr>
          <w:p w:rsidR="0026622E" w:rsidRPr="00F14AE8" w:rsidRDefault="0026622E" w:rsidP="00282EEE">
            <w:r>
              <w:t>Параметр</w:t>
            </w:r>
          </w:p>
        </w:tc>
        <w:tc>
          <w:tcPr>
            <w:tcW w:w="2478" w:type="dxa"/>
          </w:tcPr>
          <w:p w:rsidR="0026622E" w:rsidRDefault="0026622E" w:rsidP="00282EEE">
            <w:r>
              <w:t>Требование</w:t>
            </w:r>
          </w:p>
        </w:tc>
        <w:tc>
          <w:tcPr>
            <w:tcW w:w="2478" w:type="dxa"/>
          </w:tcPr>
          <w:p w:rsidR="0026622E" w:rsidRDefault="0026622E" w:rsidP="00282EEE">
            <w:r>
              <w:t>Примечание</w:t>
            </w:r>
          </w:p>
        </w:tc>
      </w:tr>
      <w:tr w:rsidR="0026622E" w:rsidTr="002D5374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282EEE">
            <w:r>
              <w:rPr>
                <w:color w:val="000000"/>
              </w:rPr>
              <w:t>Полезный объем в Тб</w:t>
            </w:r>
          </w:p>
        </w:tc>
        <w:tc>
          <w:tcPr>
            <w:tcW w:w="2478" w:type="dxa"/>
          </w:tcPr>
          <w:p w:rsidR="0026622E" w:rsidRDefault="0026622E" w:rsidP="00282EEE"/>
        </w:tc>
        <w:tc>
          <w:tcPr>
            <w:tcW w:w="2478" w:type="dxa"/>
          </w:tcPr>
          <w:p w:rsidR="0026622E" w:rsidRDefault="0026622E" w:rsidP="00282EEE"/>
        </w:tc>
      </w:tr>
      <w:tr w:rsidR="0026622E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282EEE">
            <w:r>
              <w:rPr>
                <w:color w:val="000000"/>
              </w:rPr>
              <w:t>Количество контроллеров</w:t>
            </w:r>
          </w:p>
        </w:tc>
        <w:tc>
          <w:tcPr>
            <w:tcW w:w="2478" w:type="dxa"/>
          </w:tcPr>
          <w:p w:rsidR="0026622E" w:rsidRDefault="0026622E" w:rsidP="00282EEE"/>
        </w:tc>
        <w:tc>
          <w:tcPr>
            <w:tcW w:w="2478" w:type="dxa"/>
          </w:tcPr>
          <w:p w:rsidR="0026622E" w:rsidRDefault="0026622E" w:rsidP="00282EEE"/>
        </w:tc>
      </w:tr>
      <w:tr w:rsidR="0026622E" w:rsidRPr="00F01FBD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Тип</w:t>
            </w:r>
            <w:r w:rsidRPr="002D5374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СХД</w:t>
            </w:r>
            <w:r w:rsidRPr="002D5374">
              <w:rPr>
                <w:color w:val="000000"/>
                <w:lang w:val="en-US"/>
              </w:rPr>
              <w:t xml:space="preserve"> (Direct Attached Storage, Network Attached Storage, Storage Area Network)</w:t>
            </w:r>
          </w:p>
        </w:tc>
        <w:tc>
          <w:tcPr>
            <w:tcW w:w="2478" w:type="dxa"/>
          </w:tcPr>
          <w:p w:rsidR="0026622E" w:rsidRPr="00F14AE8" w:rsidRDefault="0026622E" w:rsidP="00282EEE">
            <w:pPr>
              <w:rPr>
                <w:lang w:val="en-US"/>
              </w:rPr>
            </w:pPr>
          </w:p>
        </w:tc>
        <w:tc>
          <w:tcPr>
            <w:tcW w:w="2478" w:type="dxa"/>
          </w:tcPr>
          <w:p w:rsidR="0026622E" w:rsidRPr="00F14AE8" w:rsidRDefault="0026622E" w:rsidP="00282EEE">
            <w:pPr>
              <w:rPr>
                <w:lang w:val="en-US"/>
              </w:rPr>
            </w:pP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Тип RAID (5 или 6)</w:t>
            </w:r>
          </w:p>
        </w:tc>
        <w:tc>
          <w:tcPr>
            <w:tcW w:w="2478" w:type="dxa"/>
          </w:tcPr>
          <w:p w:rsidR="0026622E" w:rsidRPr="00F14AE8" w:rsidRDefault="0026622E" w:rsidP="00282EEE">
            <w:pPr>
              <w:rPr>
                <w:lang w:val="en-US"/>
              </w:rPr>
            </w:pPr>
          </w:p>
        </w:tc>
        <w:tc>
          <w:tcPr>
            <w:tcW w:w="2478" w:type="dxa"/>
          </w:tcPr>
          <w:p w:rsidR="0026622E" w:rsidRPr="00F14AE8" w:rsidRDefault="0026622E" w:rsidP="00282EEE">
            <w:pPr>
              <w:rPr>
                <w:lang w:val="en-US"/>
              </w:rPr>
            </w:pP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282EEE">
            <w:r>
              <w:rPr>
                <w:color w:val="000000"/>
              </w:rPr>
              <w:t>Конфигурация RAID (7+1, 6+2, 14+2...)</w:t>
            </w:r>
          </w:p>
        </w:tc>
        <w:tc>
          <w:tcPr>
            <w:tcW w:w="2478" w:type="dxa"/>
          </w:tcPr>
          <w:p w:rsidR="0026622E" w:rsidRPr="00F14AE8" w:rsidRDefault="0026622E" w:rsidP="00282EEE"/>
        </w:tc>
        <w:tc>
          <w:tcPr>
            <w:tcW w:w="2478" w:type="dxa"/>
          </w:tcPr>
          <w:p w:rsidR="0026622E" w:rsidRPr="00F14AE8" w:rsidRDefault="0026622E" w:rsidP="00282EEE"/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282EEE">
            <w:r>
              <w:rPr>
                <w:color w:val="000000"/>
              </w:rPr>
              <w:t>Тип и скорость интерфейсов подключения</w:t>
            </w:r>
          </w:p>
        </w:tc>
        <w:tc>
          <w:tcPr>
            <w:tcW w:w="2478" w:type="dxa"/>
          </w:tcPr>
          <w:p w:rsidR="0026622E" w:rsidRPr="00F14AE8" w:rsidRDefault="0026622E" w:rsidP="00282EEE"/>
        </w:tc>
        <w:tc>
          <w:tcPr>
            <w:tcW w:w="2478" w:type="dxa"/>
          </w:tcPr>
          <w:p w:rsidR="0026622E" w:rsidRPr="00F14AE8" w:rsidRDefault="0026622E" w:rsidP="00282EEE"/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282EEE">
            <w:r>
              <w:rPr>
                <w:color w:val="000000"/>
              </w:rPr>
              <w:t xml:space="preserve">Количество портов – </w:t>
            </w:r>
            <w:proofErr w:type="spellStart"/>
            <w:r>
              <w:rPr>
                <w:color w:val="000000"/>
              </w:rPr>
              <w:t>min</w:t>
            </w:r>
            <w:proofErr w:type="spellEnd"/>
            <w:r>
              <w:rPr>
                <w:color w:val="000000"/>
              </w:rPr>
              <w:t xml:space="preserve"> 6 на 1 контроллер</w:t>
            </w:r>
          </w:p>
        </w:tc>
        <w:tc>
          <w:tcPr>
            <w:tcW w:w="2478" w:type="dxa"/>
          </w:tcPr>
          <w:p w:rsidR="0026622E" w:rsidRPr="00F14AE8" w:rsidRDefault="0026622E" w:rsidP="00282EEE"/>
        </w:tc>
        <w:tc>
          <w:tcPr>
            <w:tcW w:w="2478" w:type="dxa"/>
          </w:tcPr>
          <w:p w:rsidR="0026622E" w:rsidRPr="00F14AE8" w:rsidRDefault="0026622E" w:rsidP="00282EEE"/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282EEE">
            <w:r>
              <w:rPr>
                <w:color w:val="000000"/>
              </w:rPr>
              <w:t>Возможность дальнейшего масштабирования (требуемые параметры)</w:t>
            </w:r>
          </w:p>
        </w:tc>
        <w:tc>
          <w:tcPr>
            <w:tcW w:w="2478" w:type="dxa"/>
          </w:tcPr>
          <w:p w:rsidR="0026622E" w:rsidRPr="00F14AE8" w:rsidRDefault="0026622E" w:rsidP="00282EEE"/>
        </w:tc>
        <w:tc>
          <w:tcPr>
            <w:tcW w:w="2478" w:type="dxa"/>
          </w:tcPr>
          <w:p w:rsidR="0026622E" w:rsidRPr="00F14AE8" w:rsidRDefault="0026622E" w:rsidP="00282EEE"/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282EEE">
            <w:r>
              <w:rPr>
                <w:color w:val="000000"/>
              </w:rPr>
              <w:t xml:space="preserve">Возможность построения </w:t>
            </w:r>
            <w:proofErr w:type="spellStart"/>
            <w:r>
              <w:rPr>
                <w:color w:val="000000"/>
              </w:rPr>
              <w:t>метрокластера</w:t>
            </w:r>
            <w:proofErr w:type="spellEnd"/>
          </w:p>
        </w:tc>
        <w:tc>
          <w:tcPr>
            <w:tcW w:w="2478" w:type="dxa"/>
          </w:tcPr>
          <w:p w:rsidR="0026622E" w:rsidRPr="00F14AE8" w:rsidRDefault="0026622E" w:rsidP="00282EEE"/>
        </w:tc>
        <w:tc>
          <w:tcPr>
            <w:tcW w:w="2478" w:type="dxa"/>
          </w:tcPr>
          <w:p w:rsidR="0026622E" w:rsidRPr="00F14AE8" w:rsidRDefault="0026622E" w:rsidP="00282EEE"/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282EEE">
            <w:r>
              <w:rPr>
                <w:color w:val="000000"/>
              </w:rPr>
              <w:t>Предполагаемое использование (виртуальная инфраструктура, резервное копирование,...)</w:t>
            </w:r>
          </w:p>
        </w:tc>
        <w:tc>
          <w:tcPr>
            <w:tcW w:w="2478" w:type="dxa"/>
          </w:tcPr>
          <w:p w:rsidR="0026622E" w:rsidRPr="00F14AE8" w:rsidRDefault="0026622E" w:rsidP="00282EEE"/>
        </w:tc>
        <w:tc>
          <w:tcPr>
            <w:tcW w:w="2478" w:type="dxa"/>
          </w:tcPr>
          <w:p w:rsidR="0026622E" w:rsidRPr="00F14AE8" w:rsidRDefault="0026622E" w:rsidP="00282EEE"/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282EEE">
            <w:r>
              <w:rPr>
                <w:color w:val="000000"/>
              </w:rPr>
              <w:t>Аппаратная отказоустойчивость на уровне контроллеров</w:t>
            </w:r>
          </w:p>
        </w:tc>
        <w:tc>
          <w:tcPr>
            <w:tcW w:w="2478" w:type="dxa"/>
          </w:tcPr>
          <w:p w:rsidR="0026622E" w:rsidRPr="00F14AE8" w:rsidRDefault="0026622E" w:rsidP="00282EEE"/>
        </w:tc>
        <w:tc>
          <w:tcPr>
            <w:tcW w:w="2478" w:type="dxa"/>
          </w:tcPr>
          <w:p w:rsidR="0026622E" w:rsidRPr="00F14AE8" w:rsidRDefault="0026622E" w:rsidP="00282EEE"/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282EEE">
            <w:proofErr w:type="spellStart"/>
            <w:r>
              <w:rPr>
                <w:color w:val="000000"/>
              </w:rPr>
              <w:t>End-of-Sale</w:t>
            </w:r>
            <w:proofErr w:type="spellEnd"/>
            <w:r>
              <w:rPr>
                <w:color w:val="000000"/>
              </w:rPr>
              <w:t xml:space="preserve"> (минимум 3 года после покупки)</w:t>
            </w:r>
          </w:p>
        </w:tc>
        <w:tc>
          <w:tcPr>
            <w:tcW w:w="2478" w:type="dxa"/>
          </w:tcPr>
          <w:p w:rsidR="0026622E" w:rsidRPr="00F14AE8" w:rsidRDefault="0026622E" w:rsidP="00282EEE"/>
        </w:tc>
        <w:tc>
          <w:tcPr>
            <w:tcW w:w="2478" w:type="dxa"/>
          </w:tcPr>
          <w:p w:rsidR="0026622E" w:rsidRPr="00F14AE8" w:rsidRDefault="0026622E" w:rsidP="00282EEE"/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282EEE">
            <w:r>
              <w:rPr>
                <w:color w:val="000000"/>
              </w:rPr>
              <w:t>Возможность модернизации данной СХД (5 лет после покупки)</w:t>
            </w:r>
          </w:p>
        </w:tc>
        <w:tc>
          <w:tcPr>
            <w:tcW w:w="2478" w:type="dxa"/>
          </w:tcPr>
          <w:p w:rsidR="0026622E" w:rsidRPr="00F14AE8" w:rsidRDefault="0026622E" w:rsidP="00282EEE"/>
        </w:tc>
        <w:tc>
          <w:tcPr>
            <w:tcW w:w="2478" w:type="dxa"/>
          </w:tcPr>
          <w:p w:rsidR="0026622E" w:rsidRPr="00F14AE8" w:rsidRDefault="0026622E" w:rsidP="00282EEE"/>
        </w:tc>
      </w:tr>
      <w:tr w:rsidR="0026622E" w:rsidRPr="00070863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Включенные лицензии (</w:t>
            </w:r>
            <w:proofErr w:type="spellStart"/>
            <w:r>
              <w:rPr>
                <w:color w:val="000000"/>
              </w:rPr>
              <w:t>replication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shapshot</w:t>
            </w:r>
            <w:proofErr w:type="spellEnd"/>
            <w:r>
              <w:rPr>
                <w:color w:val="000000"/>
              </w:rPr>
              <w:t>,…)</w:t>
            </w: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</w:tr>
      <w:tr w:rsidR="0026622E" w:rsidRPr="00F01FBD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Класс</w:t>
            </w:r>
            <w:r w:rsidRPr="002D5374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массива</w:t>
            </w:r>
            <w:r w:rsidRPr="002D5374">
              <w:rPr>
                <w:color w:val="000000"/>
                <w:lang w:val="en-US"/>
              </w:rPr>
              <w:t xml:space="preserve"> (entry-level, mid-range, high-end)</w:t>
            </w: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Требования к IOPS</w:t>
            </w: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Весовые характеристики</w:t>
            </w: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Размеры (</w:t>
            </w:r>
            <w:proofErr w:type="spellStart"/>
            <w:r>
              <w:rPr>
                <w:color w:val="000000"/>
              </w:rPr>
              <w:t>Unit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Гарантия (срок, уровень поддержки)</w:t>
            </w: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  <w:tc>
          <w:tcPr>
            <w:tcW w:w="2478" w:type="dxa"/>
          </w:tcPr>
          <w:p w:rsidR="0026622E" w:rsidRPr="008A7066" w:rsidRDefault="0026622E" w:rsidP="00282EEE">
            <w:r w:rsidRPr="008A7066">
              <w:t>24</w:t>
            </w:r>
            <w:r w:rsidRPr="005E7BF8">
              <w:rPr>
                <w:lang w:val="en-US"/>
              </w:rPr>
              <w:t>x</w:t>
            </w:r>
            <w:r w:rsidRPr="008A7066">
              <w:t>7</w:t>
            </w:r>
            <w:r w:rsidRPr="005E7BF8">
              <w:rPr>
                <w:lang w:val="en-US"/>
              </w:rPr>
              <w:t>x</w:t>
            </w:r>
            <w:r w:rsidRPr="008A7066">
              <w:t>4</w:t>
            </w:r>
          </w:p>
          <w:p w:rsidR="0026622E" w:rsidRPr="008A7066" w:rsidRDefault="0026622E" w:rsidP="00282EEE">
            <w:r w:rsidRPr="008A7066">
              <w:t>24</w:t>
            </w:r>
            <w:r w:rsidRPr="005E7BF8">
              <w:rPr>
                <w:lang w:val="en-US"/>
              </w:rPr>
              <w:t>x</w:t>
            </w:r>
            <w:r w:rsidRPr="008A7066">
              <w:t>7</w:t>
            </w:r>
            <w:proofErr w:type="spellStart"/>
            <w:r w:rsidRPr="005E7BF8">
              <w:rPr>
                <w:lang w:val="en-US"/>
              </w:rPr>
              <w:t>xNBD</w:t>
            </w:r>
            <w:proofErr w:type="spellEnd"/>
          </w:p>
          <w:p w:rsidR="0026622E" w:rsidRPr="008A7066" w:rsidRDefault="0026622E" w:rsidP="00282EEE">
            <w:r w:rsidRPr="008A7066">
              <w:t>24</w:t>
            </w:r>
            <w:r w:rsidRPr="005E7BF8">
              <w:rPr>
                <w:lang w:val="en-US"/>
              </w:rPr>
              <w:t>x</w:t>
            </w:r>
            <w:r w:rsidRPr="008A7066">
              <w:t>7 (стандартная гарантия)</w:t>
            </w: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Дополнительные требования</w:t>
            </w: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</w:tr>
    </w:tbl>
    <w:p w:rsidR="004325E1" w:rsidRPr="004325E1" w:rsidRDefault="004325E1" w:rsidP="004325E1">
      <w:pPr>
        <w:pStyle w:val="affff3"/>
        <w:keepNext/>
        <w:rPr>
          <w:b w:val="0"/>
        </w:rPr>
      </w:pPr>
    </w:p>
    <w:p w:rsidR="004325E1" w:rsidRPr="004325E1" w:rsidRDefault="004325E1" w:rsidP="004325E1">
      <w:pPr>
        <w:pStyle w:val="affff3"/>
        <w:keepNext/>
        <w:rPr>
          <w:b w:val="0"/>
        </w:rPr>
      </w:pPr>
      <w:r w:rsidRPr="004325E1">
        <w:rPr>
          <w:b w:val="0"/>
        </w:rPr>
        <w:t xml:space="preserve">Таблица </w:t>
      </w:r>
      <w:r w:rsidRPr="004325E1">
        <w:rPr>
          <w:b w:val="0"/>
        </w:rPr>
        <w:fldChar w:fldCharType="begin"/>
      </w:r>
      <w:r w:rsidRPr="004325E1">
        <w:rPr>
          <w:b w:val="0"/>
        </w:rPr>
        <w:instrText xml:space="preserve"> SEQ Таблица \* ARABIC </w:instrText>
      </w:r>
      <w:r w:rsidRPr="004325E1">
        <w:rPr>
          <w:b w:val="0"/>
        </w:rPr>
        <w:fldChar w:fldCharType="separate"/>
      </w:r>
      <w:r w:rsidR="00AB6EE3">
        <w:rPr>
          <w:b w:val="0"/>
          <w:noProof/>
        </w:rPr>
        <w:t>6</w:t>
      </w:r>
      <w:r w:rsidRPr="004325E1">
        <w:rPr>
          <w:b w:val="0"/>
        </w:rPr>
        <w:fldChar w:fldCharType="end"/>
      </w:r>
      <w:r w:rsidRPr="004325E1">
        <w:rPr>
          <w:b w:val="0"/>
        </w:rPr>
        <w:t xml:space="preserve"> – Требования к СХД (</w:t>
      </w:r>
      <w:r w:rsidRPr="004325E1">
        <w:rPr>
          <w:b w:val="0"/>
          <w:lang w:val="en-US"/>
        </w:rPr>
        <w:t>hybrid</w:t>
      </w:r>
      <w:r w:rsidRPr="004325E1">
        <w:rPr>
          <w:b w:val="0"/>
        </w:rPr>
        <w:t>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3826"/>
        <w:gridCol w:w="2478"/>
        <w:gridCol w:w="2478"/>
      </w:tblGrid>
      <w:tr w:rsidR="0026622E" w:rsidTr="007F4288">
        <w:trPr>
          <w:tblHeader/>
        </w:trPr>
        <w:tc>
          <w:tcPr>
            <w:tcW w:w="3826" w:type="dxa"/>
          </w:tcPr>
          <w:p w:rsidR="0026622E" w:rsidRPr="00F14AE8" w:rsidRDefault="0026622E" w:rsidP="00282EEE">
            <w:r>
              <w:t>Параметр</w:t>
            </w:r>
          </w:p>
        </w:tc>
        <w:tc>
          <w:tcPr>
            <w:tcW w:w="2478" w:type="dxa"/>
          </w:tcPr>
          <w:p w:rsidR="0026622E" w:rsidRDefault="0026622E" w:rsidP="00282EEE">
            <w:r>
              <w:t>Требование</w:t>
            </w:r>
          </w:p>
        </w:tc>
        <w:tc>
          <w:tcPr>
            <w:tcW w:w="2478" w:type="dxa"/>
          </w:tcPr>
          <w:p w:rsidR="0026622E" w:rsidRDefault="0026622E" w:rsidP="00282EEE">
            <w:r>
              <w:t>Примечание</w:t>
            </w:r>
          </w:p>
        </w:tc>
      </w:tr>
      <w:tr w:rsidR="0026622E" w:rsidTr="002D5374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282EEE">
            <w:r>
              <w:rPr>
                <w:color w:val="000000"/>
              </w:rPr>
              <w:t>Полезный объем в Тб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282EEE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282EEE">
            <w:r>
              <w:rPr>
                <w:color w:val="000000"/>
              </w:rPr>
              <w:t> </w:t>
            </w:r>
          </w:p>
        </w:tc>
      </w:tr>
      <w:tr w:rsidR="0026622E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282EEE">
            <w:r>
              <w:rPr>
                <w:color w:val="000000"/>
              </w:rPr>
              <w:lastRenderedPageBreak/>
              <w:t>Количество контроллеров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282EEE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282EEE">
            <w:r>
              <w:rPr>
                <w:color w:val="000000"/>
              </w:rPr>
              <w:t> </w:t>
            </w:r>
          </w:p>
        </w:tc>
      </w:tr>
      <w:tr w:rsidR="0026622E" w:rsidRPr="00F01FBD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pPr>
              <w:rPr>
                <w:lang w:val="en-US"/>
              </w:rPr>
            </w:pPr>
            <w:r>
              <w:rPr>
                <w:color w:val="000000"/>
              </w:rPr>
              <w:t>Тип</w:t>
            </w:r>
            <w:r w:rsidRPr="00315E5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СХД</w:t>
            </w:r>
            <w:r w:rsidRPr="00315E51">
              <w:rPr>
                <w:color w:val="000000"/>
                <w:lang w:val="en-US"/>
              </w:rPr>
              <w:t xml:space="preserve"> (</w:t>
            </w:r>
            <w:r w:rsidRPr="002D5374">
              <w:rPr>
                <w:color w:val="000000"/>
                <w:lang w:val="en-US"/>
              </w:rPr>
              <w:t>Direct</w:t>
            </w:r>
            <w:r w:rsidRPr="00315E51">
              <w:rPr>
                <w:color w:val="000000"/>
                <w:lang w:val="en-US"/>
              </w:rPr>
              <w:t xml:space="preserve"> </w:t>
            </w:r>
            <w:r w:rsidRPr="002D5374">
              <w:rPr>
                <w:color w:val="000000"/>
                <w:lang w:val="en-US"/>
              </w:rPr>
              <w:t>Attached</w:t>
            </w:r>
            <w:r w:rsidRPr="00315E51">
              <w:rPr>
                <w:color w:val="000000"/>
                <w:lang w:val="en-US"/>
              </w:rPr>
              <w:t xml:space="preserve"> </w:t>
            </w:r>
            <w:r w:rsidRPr="002D5374">
              <w:rPr>
                <w:color w:val="000000"/>
                <w:lang w:val="en-US"/>
              </w:rPr>
              <w:t>Storage, Network Attached Storage, Storage Area Network)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pPr>
              <w:rPr>
                <w:lang w:val="en-US"/>
              </w:rPr>
            </w:pPr>
            <w:r w:rsidRPr="002D5374">
              <w:rPr>
                <w:color w:val="000000"/>
                <w:lang w:val="en-US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pPr>
              <w:rPr>
                <w:lang w:val="en-US"/>
              </w:rPr>
            </w:pPr>
            <w:r w:rsidRPr="002D5374">
              <w:rPr>
                <w:color w:val="000000"/>
                <w:lang w:val="en-US"/>
              </w:rPr>
              <w:t> </w:t>
            </w:r>
          </w:p>
        </w:tc>
      </w:tr>
      <w:tr w:rsidR="0026622E" w:rsidRPr="00F14AE8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pPr>
              <w:rPr>
                <w:lang w:val="en-US"/>
              </w:rPr>
            </w:pPr>
            <w:r>
              <w:rPr>
                <w:color w:val="000000"/>
              </w:rPr>
              <w:t>Тип RAID (5 или 6)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</w:tr>
      <w:tr w:rsidR="0026622E" w:rsidRPr="00070863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3079B1">
            <w:pPr>
              <w:rPr>
                <w:lang w:val="en-US"/>
              </w:rPr>
            </w:pPr>
            <w:r>
              <w:rPr>
                <w:color w:val="000000"/>
              </w:rPr>
              <w:t>Конфигурация RAID (7+1, 6+2, 14+2...)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3079B1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3079B1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</w:tr>
      <w:tr w:rsidR="0026622E" w:rsidRPr="0026622E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26622E" w:rsidRDefault="0026622E" w:rsidP="003079B1">
            <w:r>
              <w:rPr>
                <w:color w:val="000000"/>
              </w:rPr>
              <w:t>Тип</w:t>
            </w:r>
            <w:r w:rsidRPr="0026622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дисков</w:t>
            </w:r>
            <w:r w:rsidRPr="0026622E">
              <w:rPr>
                <w:color w:val="000000"/>
              </w:rPr>
              <w:t xml:space="preserve"> (</w:t>
            </w:r>
            <w:r w:rsidRPr="002D5374">
              <w:rPr>
                <w:color w:val="000000"/>
                <w:lang w:val="en-US"/>
              </w:rPr>
              <w:t>SSD</w:t>
            </w:r>
            <w:r w:rsidRPr="0026622E">
              <w:rPr>
                <w:color w:val="000000"/>
              </w:rPr>
              <w:t xml:space="preserve">, </w:t>
            </w:r>
            <w:r w:rsidRPr="002D5374">
              <w:rPr>
                <w:color w:val="000000"/>
                <w:lang w:val="en-US"/>
              </w:rPr>
              <w:t>SAS</w:t>
            </w:r>
            <w:r w:rsidRPr="0026622E">
              <w:rPr>
                <w:color w:val="000000"/>
              </w:rPr>
              <w:t xml:space="preserve">, </w:t>
            </w:r>
            <w:r w:rsidRPr="002D5374">
              <w:rPr>
                <w:color w:val="000000"/>
                <w:lang w:val="en-US"/>
              </w:rPr>
              <w:t>NL</w:t>
            </w:r>
            <w:r w:rsidRPr="0026622E">
              <w:rPr>
                <w:color w:val="000000"/>
              </w:rPr>
              <w:t>-</w:t>
            </w:r>
            <w:r w:rsidRPr="002D5374">
              <w:rPr>
                <w:color w:val="000000"/>
                <w:lang w:val="en-US"/>
              </w:rPr>
              <w:t>SAS</w:t>
            </w:r>
            <w:r w:rsidRPr="0026622E">
              <w:rPr>
                <w:color w:val="000000"/>
              </w:rPr>
              <w:t>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26622E" w:rsidRDefault="0026622E" w:rsidP="003079B1">
            <w:r w:rsidRPr="002D5374">
              <w:rPr>
                <w:color w:val="000000"/>
                <w:lang w:val="en-US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26622E" w:rsidRDefault="0026622E" w:rsidP="003079B1">
            <w:r w:rsidRPr="002D5374">
              <w:rPr>
                <w:color w:val="000000"/>
                <w:lang w:val="en-US"/>
              </w:rPr>
              <w:t> </w:t>
            </w: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Соотношение количества дисков (80/20%, 70/30%,…)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Скорость SAS-дисков (10k, 15k)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Тип и скорость интерфейсов подключения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 xml:space="preserve">Количество портов – </w:t>
            </w:r>
            <w:proofErr w:type="spellStart"/>
            <w:r>
              <w:rPr>
                <w:color w:val="000000"/>
              </w:rPr>
              <w:t>min</w:t>
            </w:r>
            <w:proofErr w:type="spellEnd"/>
            <w:r>
              <w:rPr>
                <w:color w:val="000000"/>
              </w:rPr>
              <w:t xml:space="preserve"> 6 на 1 контроллер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Возможность дальнейшего масштабирования (требуемые параметры)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 xml:space="preserve">Возможность построения </w:t>
            </w:r>
            <w:proofErr w:type="spellStart"/>
            <w:r>
              <w:rPr>
                <w:color w:val="000000"/>
              </w:rPr>
              <w:t>метрокластера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Предполагаемое использование (виртуальная инфраструктура, резервное копирование,...)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</w:tr>
      <w:tr w:rsidR="0026622E" w:rsidRPr="00913573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3079B1">
            <w:r>
              <w:rPr>
                <w:color w:val="000000"/>
              </w:rPr>
              <w:t>Аппаратная отказоустойчивость на уровне контроллеров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3079B1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3079B1">
            <w:r>
              <w:rPr>
                <w:color w:val="000000"/>
              </w:rPr>
              <w:t> </w:t>
            </w:r>
          </w:p>
        </w:tc>
      </w:tr>
      <w:tr w:rsidR="0026622E" w:rsidRPr="00913573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3079B1">
            <w:proofErr w:type="spellStart"/>
            <w:r>
              <w:rPr>
                <w:color w:val="000000"/>
              </w:rPr>
              <w:t>End-of-Sale</w:t>
            </w:r>
            <w:proofErr w:type="spellEnd"/>
            <w:r>
              <w:rPr>
                <w:color w:val="000000"/>
              </w:rPr>
              <w:t xml:space="preserve"> (минимум 3 года после покупки)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3079B1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3079B1">
            <w:r>
              <w:rPr>
                <w:color w:val="000000"/>
              </w:rPr>
              <w:t> </w:t>
            </w:r>
          </w:p>
        </w:tc>
      </w:tr>
      <w:tr w:rsidR="0026622E" w:rsidRPr="00070863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2D5374" w:rsidRDefault="0026622E" w:rsidP="003079B1">
            <w:r>
              <w:rPr>
                <w:color w:val="000000"/>
              </w:rPr>
              <w:t>Возможность модернизации данной СХД (5 лет после покупки)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2D5374" w:rsidRDefault="0026622E" w:rsidP="003079B1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2D5374" w:rsidRDefault="0026622E" w:rsidP="003079B1">
            <w:r>
              <w:rPr>
                <w:color w:val="000000"/>
              </w:rPr>
              <w:t> </w:t>
            </w:r>
          </w:p>
        </w:tc>
      </w:tr>
      <w:tr w:rsidR="0026622E" w:rsidRPr="00F01FBD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3079B1">
            <w:pPr>
              <w:rPr>
                <w:lang w:val="en-US"/>
              </w:rPr>
            </w:pPr>
            <w:r>
              <w:rPr>
                <w:color w:val="000000"/>
              </w:rPr>
              <w:t>Включенные</w:t>
            </w:r>
            <w:r w:rsidRPr="002D5374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лицензии</w:t>
            </w:r>
            <w:r w:rsidRPr="002D5374">
              <w:rPr>
                <w:color w:val="000000"/>
                <w:lang w:val="en-US"/>
              </w:rPr>
              <w:t xml:space="preserve"> (</w:t>
            </w:r>
            <w:proofErr w:type="spellStart"/>
            <w:r w:rsidRPr="002D5374">
              <w:rPr>
                <w:color w:val="000000"/>
                <w:lang w:val="en-US"/>
              </w:rPr>
              <w:t>tiering</w:t>
            </w:r>
            <w:proofErr w:type="spellEnd"/>
            <w:r w:rsidRPr="002D5374">
              <w:rPr>
                <w:color w:val="000000"/>
                <w:lang w:val="en-US"/>
              </w:rPr>
              <w:t xml:space="preserve">, replication, </w:t>
            </w:r>
            <w:proofErr w:type="spellStart"/>
            <w:r w:rsidRPr="002D5374">
              <w:rPr>
                <w:color w:val="000000"/>
                <w:lang w:val="en-US"/>
              </w:rPr>
              <w:t>shapshot</w:t>
            </w:r>
            <w:proofErr w:type="spellEnd"/>
            <w:r w:rsidRPr="002D5374">
              <w:rPr>
                <w:color w:val="000000"/>
                <w:lang w:val="en-US"/>
              </w:rPr>
              <w:t>,…)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3079B1">
            <w:pPr>
              <w:rPr>
                <w:lang w:val="en-US"/>
              </w:rPr>
            </w:pPr>
            <w:r w:rsidRPr="002D5374">
              <w:rPr>
                <w:color w:val="000000"/>
                <w:lang w:val="en-US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3079B1">
            <w:pPr>
              <w:rPr>
                <w:lang w:val="en-US"/>
              </w:rPr>
            </w:pPr>
            <w:r w:rsidRPr="002D5374">
              <w:rPr>
                <w:color w:val="000000"/>
                <w:lang w:val="en-US"/>
              </w:rPr>
              <w:t> </w:t>
            </w:r>
          </w:p>
        </w:tc>
      </w:tr>
      <w:tr w:rsidR="0026622E" w:rsidRPr="00F01FBD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Класс</w:t>
            </w:r>
            <w:r w:rsidRPr="002D5374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массива</w:t>
            </w:r>
            <w:r w:rsidRPr="002D5374">
              <w:rPr>
                <w:color w:val="000000"/>
                <w:lang w:val="en-US"/>
              </w:rPr>
              <w:t xml:space="preserve"> (entry-level, mid-range, high-end)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 w:rsidRPr="002D5374">
              <w:rPr>
                <w:color w:val="000000"/>
                <w:lang w:val="en-US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 w:rsidRPr="002D5374">
              <w:rPr>
                <w:color w:val="000000"/>
                <w:lang w:val="en-US"/>
              </w:rPr>
              <w:t> </w:t>
            </w: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362137" w:rsidRDefault="0026622E" w:rsidP="00282EEE">
            <w:r>
              <w:rPr>
                <w:color w:val="000000"/>
              </w:rPr>
              <w:t>Требования к IOPS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Весовые характеристики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Размеры (</w:t>
            </w:r>
            <w:proofErr w:type="spellStart"/>
            <w:r>
              <w:rPr>
                <w:color w:val="000000"/>
              </w:rPr>
              <w:t>Unit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362137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Гарантия (срок, уровень поддержки)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2D5374" w:rsidRDefault="0026622E" w:rsidP="00282EEE">
            <w:r>
              <w:rPr>
                <w:color w:val="000000"/>
              </w:rPr>
              <w:t>24x7x4</w:t>
            </w:r>
            <w:r>
              <w:rPr>
                <w:color w:val="000000"/>
              </w:rPr>
              <w:br/>
              <w:t>24x7xNBD</w:t>
            </w:r>
            <w:r>
              <w:rPr>
                <w:color w:val="000000"/>
              </w:rPr>
              <w:br/>
              <w:t>24x7 (стандартная гарантия)</w:t>
            </w: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362137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Дополнительные требования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25E1" w:rsidRDefault="004325E1" w:rsidP="004325E1">
      <w:pPr>
        <w:pStyle w:val="affff3"/>
        <w:keepNext/>
        <w:rPr>
          <w:b w:val="0"/>
        </w:rPr>
      </w:pPr>
    </w:p>
    <w:p w:rsidR="004325E1" w:rsidRPr="004325E1" w:rsidRDefault="004325E1" w:rsidP="004325E1">
      <w:pPr>
        <w:pStyle w:val="affff3"/>
        <w:keepNext/>
        <w:rPr>
          <w:b w:val="0"/>
        </w:rPr>
      </w:pPr>
      <w:r w:rsidRPr="004325E1">
        <w:rPr>
          <w:b w:val="0"/>
        </w:rPr>
        <w:t xml:space="preserve">Таблица </w:t>
      </w:r>
      <w:r w:rsidRPr="004325E1">
        <w:rPr>
          <w:b w:val="0"/>
        </w:rPr>
        <w:fldChar w:fldCharType="begin"/>
      </w:r>
      <w:r w:rsidRPr="004325E1">
        <w:rPr>
          <w:b w:val="0"/>
        </w:rPr>
        <w:instrText xml:space="preserve"> SEQ Таблица \* ARABIC </w:instrText>
      </w:r>
      <w:r w:rsidRPr="004325E1">
        <w:rPr>
          <w:b w:val="0"/>
        </w:rPr>
        <w:fldChar w:fldCharType="separate"/>
      </w:r>
      <w:r w:rsidR="00AB6EE3">
        <w:rPr>
          <w:b w:val="0"/>
          <w:noProof/>
        </w:rPr>
        <w:t>7</w:t>
      </w:r>
      <w:r w:rsidRPr="004325E1">
        <w:rPr>
          <w:b w:val="0"/>
        </w:rPr>
        <w:fldChar w:fldCharType="end"/>
      </w:r>
      <w:r w:rsidRPr="004325E1">
        <w:rPr>
          <w:b w:val="0"/>
        </w:rPr>
        <w:t xml:space="preserve"> – Требования к СХД (</w:t>
      </w:r>
      <w:proofErr w:type="spellStart"/>
      <w:r w:rsidRPr="004325E1">
        <w:rPr>
          <w:b w:val="0"/>
          <w:lang w:val="en-US"/>
        </w:rPr>
        <w:t>nl</w:t>
      </w:r>
      <w:proofErr w:type="spellEnd"/>
      <w:r w:rsidRPr="004325E1">
        <w:rPr>
          <w:b w:val="0"/>
        </w:rPr>
        <w:t>-</w:t>
      </w:r>
      <w:proofErr w:type="spellStart"/>
      <w:r w:rsidRPr="004325E1">
        <w:rPr>
          <w:b w:val="0"/>
          <w:lang w:val="en-US"/>
        </w:rPr>
        <w:t>sas</w:t>
      </w:r>
      <w:proofErr w:type="spellEnd"/>
      <w:r w:rsidRPr="004325E1">
        <w:rPr>
          <w:b w:val="0"/>
        </w:rPr>
        <w:t>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3826"/>
        <w:gridCol w:w="2478"/>
        <w:gridCol w:w="2478"/>
      </w:tblGrid>
      <w:tr w:rsidR="0026622E" w:rsidTr="00607C87">
        <w:trPr>
          <w:tblHeader/>
        </w:trPr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22E" w:rsidRPr="00F14AE8" w:rsidRDefault="0026622E" w:rsidP="003770BF">
            <w:r>
              <w:t>Параметр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22E" w:rsidRDefault="0026622E" w:rsidP="003770BF">
            <w:r>
              <w:t>Требование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22E" w:rsidRDefault="0026622E" w:rsidP="003770BF">
            <w:r>
              <w:t>Примечание</w:t>
            </w:r>
          </w:p>
        </w:tc>
      </w:tr>
      <w:tr w:rsidR="0026622E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FF757D">
            <w:r>
              <w:rPr>
                <w:color w:val="000000"/>
              </w:rPr>
              <w:t>Полезный объем в Тб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FF757D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FF757D">
            <w:r>
              <w:rPr>
                <w:color w:val="000000"/>
              </w:rPr>
              <w:t> </w:t>
            </w:r>
          </w:p>
        </w:tc>
      </w:tr>
      <w:tr w:rsidR="0026622E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FF757D">
            <w:r>
              <w:rPr>
                <w:color w:val="000000"/>
              </w:rPr>
              <w:t>Количество контроллеров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FF757D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FF757D">
            <w:r>
              <w:rPr>
                <w:color w:val="000000"/>
              </w:rPr>
              <w:t> </w:t>
            </w:r>
          </w:p>
        </w:tc>
      </w:tr>
      <w:tr w:rsidR="0026622E" w:rsidRPr="00F01FBD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Тип</w:t>
            </w:r>
            <w:r w:rsidRPr="00315E5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СХД</w:t>
            </w:r>
            <w:r w:rsidRPr="00315E51">
              <w:rPr>
                <w:color w:val="000000"/>
                <w:lang w:val="en-US"/>
              </w:rPr>
              <w:t xml:space="preserve"> (</w:t>
            </w:r>
            <w:r w:rsidRPr="002D5374">
              <w:rPr>
                <w:color w:val="000000"/>
                <w:lang w:val="en-US"/>
              </w:rPr>
              <w:t>Direct</w:t>
            </w:r>
            <w:r w:rsidRPr="00315E51">
              <w:rPr>
                <w:color w:val="000000"/>
                <w:lang w:val="en-US"/>
              </w:rPr>
              <w:t xml:space="preserve"> </w:t>
            </w:r>
            <w:r w:rsidRPr="002D5374">
              <w:rPr>
                <w:color w:val="000000"/>
                <w:lang w:val="en-US"/>
              </w:rPr>
              <w:t>Attached</w:t>
            </w:r>
            <w:r w:rsidRPr="00315E51">
              <w:rPr>
                <w:color w:val="000000"/>
                <w:lang w:val="en-US"/>
              </w:rPr>
              <w:t xml:space="preserve"> </w:t>
            </w:r>
            <w:r w:rsidRPr="002D5374">
              <w:rPr>
                <w:color w:val="000000"/>
                <w:lang w:val="en-US"/>
              </w:rPr>
              <w:t>Storage, Network Attached Storage, Storage Area Network)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pPr>
              <w:rPr>
                <w:lang w:val="en-US"/>
              </w:rPr>
            </w:pPr>
            <w:r w:rsidRPr="002D5374">
              <w:rPr>
                <w:color w:val="000000"/>
                <w:lang w:val="en-US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pPr>
              <w:rPr>
                <w:lang w:val="en-US"/>
              </w:rPr>
            </w:pPr>
            <w:r w:rsidRPr="002D5374">
              <w:rPr>
                <w:color w:val="000000"/>
                <w:lang w:val="en-US"/>
              </w:rPr>
              <w:t> </w:t>
            </w:r>
          </w:p>
        </w:tc>
      </w:tr>
      <w:tr w:rsidR="0026622E" w:rsidRPr="00F14AE8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lastRenderedPageBreak/>
              <w:t>Тип RAID (5 или 6)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</w:tr>
      <w:tr w:rsidR="0026622E" w:rsidRPr="00070863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Конфигурация RAID (7+1, 6+2, 14+2...)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</w:tr>
      <w:tr w:rsidR="0026622E" w:rsidRPr="00F14AE8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Тип и скорость интерфейсов подключения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</w:tr>
      <w:tr w:rsidR="0026622E" w:rsidRPr="00F14AE8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 xml:space="preserve">Количество портов – </w:t>
            </w:r>
            <w:proofErr w:type="spellStart"/>
            <w:r>
              <w:rPr>
                <w:color w:val="000000"/>
              </w:rPr>
              <w:t>min</w:t>
            </w:r>
            <w:proofErr w:type="spellEnd"/>
            <w:r>
              <w:rPr>
                <w:color w:val="000000"/>
              </w:rPr>
              <w:t xml:space="preserve"> 6 на 1 контроллер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</w:tr>
      <w:tr w:rsidR="0026622E" w:rsidRPr="00F14AE8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Возможность дальнейшего масштабирования (требуемые параметры)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</w:tr>
      <w:tr w:rsidR="0026622E" w:rsidRPr="00F14AE8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 xml:space="preserve">Возможность построения </w:t>
            </w:r>
            <w:proofErr w:type="spellStart"/>
            <w:r>
              <w:rPr>
                <w:color w:val="000000"/>
              </w:rPr>
              <w:t>метрокластера</w:t>
            </w:r>
            <w:proofErr w:type="spellEnd"/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Предполагаемое использование (виртуальная инфраструктура, резервное копирование,...)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Аппаратная отказоустойчивость на уровне контроллеров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proofErr w:type="spellStart"/>
            <w:r>
              <w:rPr>
                <w:color w:val="000000"/>
              </w:rPr>
              <w:t>End-of-Sale</w:t>
            </w:r>
            <w:proofErr w:type="spellEnd"/>
            <w:r>
              <w:rPr>
                <w:color w:val="000000"/>
              </w:rPr>
              <w:t xml:space="preserve"> (минимум 3 года после покупки)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Возможность модернизации данной СХД (5 лет после покупки)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</w:tr>
      <w:tr w:rsidR="0026622E" w:rsidRPr="00913573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FF757D">
            <w:r>
              <w:rPr>
                <w:color w:val="000000"/>
              </w:rPr>
              <w:t>Включенные лицензии (</w:t>
            </w:r>
            <w:proofErr w:type="spellStart"/>
            <w:r>
              <w:rPr>
                <w:color w:val="000000"/>
              </w:rPr>
              <w:t>replication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shapshot</w:t>
            </w:r>
            <w:proofErr w:type="spellEnd"/>
            <w:r>
              <w:rPr>
                <w:color w:val="000000"/>
              </w:rPr>
              <w:t>,…)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FF757D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FF757D">
            <w:r>
              <w:rPr>
                <w:color w:val="000000"/>
              </w:rPr>
              <w:t> </w:t>
            </w:r>
          </w:p>
        </w:tc>
      </w:tr>
      <w:tr w:rsidR="0026622E" w:rsidRPr="00F01FBD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2D5374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Класс</w:t>
            </w:r>
            <w:r w:rsidRPr="002D5374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массива</w:t>
            </w:r>
            <w:r w:rsidRPr="002D5374">
              <w:rPr>
                <w:color w:val="000000"/>
                <w:lang w:val="en-US"/>
              </w:rPr>
              <w:t xml:space="preserve"> (entry-level, mid-range, high-end)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2D5374" w:rsidRDefault="0026622E" w:rsidP="00FF757D">
            <w:pPr>
              <w:rPr>
                <w:lang w:val="en-US"/>
              </w:rPr>
            </w:pPr>
            <w:r w:rsidRPr="002D5374">
              <w:rPr>
                <w:color w:val="000000"/>
                <w:lang w:val="en-US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2D5374" w:rsidRDefault="0026622E" w:rsidP="00FF757D">
            <w:pPr>
              <w:rPr>
                <w:lang w:val="en-US"/>
              </w:rPr>
            </w:pPr>
            <w:r w:rsidRPr="002D5374">
              <w:rPr>
                <w:color w:val="000000"/>
                <w:lang w:val="en-US"/>
              </w:rPr>
              <w:t> </w:t>
            </w:r>
          </w:p>
        </w:tc>
      </w:tr>
      <w:tr w:rsidR="0026622E" w:rsidRPr="00070863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Требования к IOPS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</w:tr>
      <w:tr w:rsidR="0026622E" w:rsidRPr="00070863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Весовые характеристики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Размеры (</w:t>
            </w:r>
            <w:proofErr w:type="spellStart"/>
            <w:r>
              <w:rPr>
                <w:color w:val="000000"/>
              </w:rPr>
              <w:t>Unit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362137" w:rsidRDefault="0026622E" w:rsidP="00FF757D">
            <w:r>
              <w:rPr>
                <w:color w:val="000000"/>
              </w:rPr>
              <w:t>Гарантия (срок, уровень поддержки)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2D5374" w:rsidRDefault="0026622E" w:rsidP="00FF757D">
            <w:r>
              <w:rPr>
                <w:color w:val="000000"/>
              </w:rPr>
              <w:t>24x7x4</w:t>
            </w:r>
            <w:r>
              <w:rPr>
                <w:color w:val="000000"/>
              </w:rPr>
              <w:br/>
              <w:t>24x7xNBD</w:t>
            </w:r>
            <w:r>
              <w:rPr>
                <w:color w:val="000000"/>
              </w:rPr>
              <w:br/>
              <w:t>24x7 (стандартная гарантия)</w:t>
            </w: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Дополнительные требования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F14AE8" w:rsidRDefault="00F14AE8" w:rsidP="00D003B3">
      <w:pPr>
        <w:pStyle w:val="a7"/>
        <w:tabs>
          <w:tab w:val="left" w:pos="1276"/>
        </w:tabs>
      </w:pPr>
      <w:r>
        <w:t>.</w:t>
      </w:r>
      <w:r w:rsidRPr="00DB13BD">
        <w:t>]</w:t>
      </w:r>
    </w:p>
    <w:sectPr w:rsidR="00F14AE8" w:rsidSect="00E13514">
      <w:pgSz w:w="11906" w:h="16838" w:code="9"/>
      <w:pgMar w:top="1134" w:right="851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491" w:rsidRDefault="00B95491" w:rsidP="00952841">
      <w:r>
        <w:separator/>
      </w:r>
    </w:p>
    <w:p w:rsidR="00B95491" w:rsidRDefault="00B95491"/>
  </w:endnote>
  <w:endnote w:type="continuationSeparator" w:id="0">
    <w:p w:rsidR="00B95491" w:rsidRDefault="00B95491" w:rsidP="00952841">
      <w:r>
        <w:continuationSeparator/>
      </w:r>
    </w:p>
    <w:p w:rsidR="00B95491" w:rsidRDefault="00B954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469" w:rsidRDefault="00577469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577469" w:rsidRDefault="00577469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469" w:rsidRPr="0085456F" w:rsidRDefault="00577469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469" w:rsidRDefault="0057746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491" w:rsidRDefault="00B95491" w:rsidP="00952841">
      <w:r>
        <w:separator/>
      </w:r>
    </w:p>
    <w:p w:rsidR="00B95491" w:rsidRDefault="00B95491"/>
  </w:footnote>
  <w:footnote w:type="continuationSeparator" w:id="0">
    <w:p w:rsidR="00B95491" w:rsidRDefault="00B95491" w:rsidP="00952841">
      <w:r>
        <w:continuationSeparator/>
      </w:r>
    </w:p>
    <w:p w:rsidR="00B95491" w:rsidRDefault="00B95491"/>
  </w:footnote>
  <w:footnote w:id="1">
    <w:p w:rsidR="00577469" w:rsidRPr="008A7066" w:rsidRDefault="00577469">
      <w:pPr>
        <w:pStyle w:val="aff1"/>
      </w:pPr>
      <w:r>
        <w:rPr>
          <w:rStyle w:val="aff3"/>
        </w:rPr>
        <w:footnoteRef/>
      </w:r>
      <w:r>
        <w:t xml:space="preserve"> </w:t>
      </w:r>
      <w:r w:rsidRPr="008A7066">
        <w:rPr>
          <w:color w:val="000000"/>
          <w:sz w:val="20"/>
        </w:rPr>
        <w:t>Представленный шаблон рассчитан на два варианта размещения компонента ИТС: на собственном комплексе технических средств (расширенный вариант) и на ресурсах инфраструктурной системы (упрощенный вариант – с описанием только виртуальных серверов, без описания аппаратной компоненты)</w:t>
      </w:r>
    </w:p>
  </w:footnote>
  <w:footnote w:id="2">
    <w:p w:rsidR="00577469" w:rsidRPr="007F4288" w:rsidRDefault="00577469">
      <w:pPr>
        <w:pStyle w:val="aff1"/>
        <w:rPr>
          <w:sz w:val="20"/>
          <w:lang w:val="ru-RU"/>
        </w:rPr>
      </w:pPr>
      <w:r w:rsidRPr="007F4288">
        <w:rPr>
          <w:rStyle w:val="aff3"/>
          <w:sz w:val="20"/>
        </w:rPr>
        <w:footnoteRef/>
      </w:r>
      <w:r w:rsidRPr="007F4288">
        <w:rPr>
          <w:sz w:val="20"/>
        </w:rPr>
        <w:t xml:space="preserve"> </w:t>
      </w:r>
      <w:r w:rsidRPr="007F4288">
        <w:rPr>
          <w:sz w:val="20"/>
          <w:lang w:val="ru-RU"/>
        </w:rPr>
        <w:t>Средства защиты информации (далее – СЗИ).</w:t>
      </w:r>
    </w:p>
  </w:footnote>
  <w:footnote w:id="3">
    <w:p w:rsidR="00577469" w:rsidRPr="00BA047A" w:rsidRDefault="00577469">
      <w:pPr>
        <w:pStyle w:val="aff1"/>
        <w:rPr>
          <w:lang w:val="ru-RU"/>
        </w:rPr>
      </w:pPr>
      <w:r w:rsidRPr="007F4288">
        <w:rPr>
          <w:rStyle w:val="aff3"/>
          <w:sz w:val="20"/>
        </w:rPr>
        <w:footnoteRef/>
      </w:r>
      <w:r w:rsidRPr="007F4288">
        <w:rPr>
          <w:sz w:val="20"/>
        </w:rPr>
        <w:t xml:space="preserve"> </w:t>
      </w:r>
      <w:r>
        <w:rPr>
          <w:sz w:val="20"/>
          <w:lang w:val="ru-RU"/>
        </w:rPr>
        <w:t>Н</w:t>
      </w:r>
      <w:r w:rsidRPr="007F4288">
        <w:rPr>
          <w:sz w:val="20"/>
          <w:lang w:val="ru-RU"/>
        </w:rPr>
        <w:t>есанкционированный доступ (далее – НСД).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469" w:rsidRDefault="00577469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577469" w:rsidRDefault="0057746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469" w:rsidRDefault="00577469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369894"/>
      <w:docPartObj>
        <w:docPartGallery w:val="Page Numbers (Top of Page)"/>
        <w:docPartUnique/>
      </w:docPartObj>
    </w:sdtPr>
    <w:sdtEndPr>
      <w:rPr>
        <w:sz w:val="24"/>
        <w:szCs w:val="24"/>
        <w:lang w:val="ru-RU"/>
      </w:rPr>
    </w:sdtEndPr>
    <w:sdtContent>
      <w:p w:rsidR="00577469" w:rsidRPr="00E13514" w:rsidRDefault="00577469">
        <w:pPr>
          <w:pStyle w:val="ac"/>
          <w:jc w:val="center"/>
          <w:rPr>
            <w:sz w:val="24"/>
            <w:szCs w:val="24"/>
            <w:lang w:val="ru-RU"/>
          </w:rPr>
        </w:pPr>
        <w:r w:rsidRPr="00E13514">
          <w:rPr>
            <w:sz w:val="24"/>
            <w:szCs w:val="24"/>
            <w:lang w:val="ru-RU"/>
          </w:rPr>
          <w:fldChar w:fldCharType="begin"/>
        </w:r>
        <w:r w:rsidRPr="00E13514">
          <w:rPr>
            <w:sz w:val="24"/>
            <w:szCs w:val="24"/>
            <w:lang w:val="ru-RU"/>
          </w:rPr>
          <w:instrText>PAGE   \* MERGEFORMAT</w:instrText>
        </w:r>
        <w:r w:rsidRPr="00E13514">
          <w:rPr>
            <w:sz w:val="24"/>
            <w:szCs w:val="24"/>
            <w:lang w:val="ru-RU"/>
          </w:rPr>
          <w:fldChar w:fldCharType="separate"/>
        </w:r>
        <w:r w:rsidR="00F01FBD">
          <w:rPr>
            <w:noProof/>
            <w:sz w:val="24"/>
            <w:szCs w:val="24"/>
            <w:lang w:val="ru-RU"/>
          </w:rPr>
          <w:t>15</w:t>
        </w:r>
        <w:r w:rsidRPr="00E13514">
          <w:rPr>
            <w:sz w:val="24"/>
            <w:szCs w:val="24"/>
            <w:lang w:val="ru-RU"/>
          </w:rPr>
          <w:fldChar w:fldCharType="end"/>
        </w:r>
      </w:p>
    </w:sdtContent>
  </w:sdt>
  <w:p w:rsidR="00577469" w:rsidRPr="00E13514" w:rsidRDefault="00577469" w:rsidP="00E13514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5290864"/>
      <w:docPartObj>
        <w:docPartGallery w:val="Page Numbers (Top of Page)"/>
        <w:docPartUnique/>
      </w:docPartObj>
    </w:sdtPr>
    <w:sdtEndPr/>
    <w:sdtContent>
      <w:p w:rsidR="00577469" w:rsidRDefault="00577469" w:rsidP="00E13514">
        <w:pPr>
          <w:pStyle w:val="ac"/>
        </w:pPr>
      </w:p>
      <w:p w:rsidR="00577469" w:rsidRPr="00E13514" w:rsidRDefault="00B95491" w:rsidP="00E13514">
        <w:pPr>
          <w:pStyle w:val="ac"/>
          <w:jc w:val="center"/>
          <w:rPr>
            <w:sz w:val="24"/>
            <w:szCs w:val="24"/>
            <w:lang w:val="en-US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7EE"/>
    <w:multiLevelType w:val="hybridMultilevel"/>
    <w:tmpl w:val="56044A68"/>
    <w:lvl w:ilvl="0" w:tplc="CB8C798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B8F22CC"/>
    <w:multiLevelType w:val="hybridMultilevel"/>
    <w:tmpl w:val="696CD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C3D9C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2673C4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3997A11"/>
    <w:multiLevelType w:val="hybridMultilevel"/>
    <w:tmpl w:val="A0FC75F6"/>
    <w:lvl w:ilvl="0" w:tplc="0F161B60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14A12137"/>
    <w:multiLevelType w:val="hybridMultilevel"/>
    <w:tmpl w:val="FFAE76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B2609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7B746F8"/>
    <w:multiLevelType w:val="hybridMultilevel"/>
    <w:tmpl w:val="B5364C7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6116809"/>
    <w:multiLevelType w:val="multilevel"/>
    <w:tmpl w:val="DC265E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79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D56FAE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A55185B"/>
    <w:multiLevelType w:val="hybridMultilevel"/>
    <w:tmpl w:val="696CD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425923E8"/>
    <w:multiLevelType w:val="hybridMultilevel"/>
    <w:tmpl w:val="696CD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16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87744D"/>
    <w:multiLevelType w:val="multilevel"/>
    <w:tmpl w:val="DC265E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79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5C23933"/>
    <w:multiLevelType w:val="hybridMultilevel"/>
    <w:tmpl w:val="B5364C7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0" w15:restartNumberingAfterBreak="0">
    <w:nsid w:val="660E6669"/>
    <w:multiLevelType w:val="multilevel"/>
    <w:tmpl w:val="DC265E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79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B56B0C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num w:numId="1">
    <w:abstractNumId w:val="21"/>
  </w:num>
  <w:num w:numId="2">
    <w:abstractNumId w:val="9"/>
  </w:num>
  <w:num w:numId="3">
    <w:abstractNumId w:val="16"/>
  </w:num>
  <w:num w:numId="4">
    <w:abstractNumId w:val="19"/>
  </w:num>
  <w:num w:numId="5">
    <w:abstractNumId w:val="22"/>
  </w:num>
  <w:num w:numId="6">
    <w:abstractNumId w:val="13"/>
  </w:num>
  <w:num w:numId="7">
    <w:abstractNumId w:val="15"/>
  </w:num>
  <w:num w:numId="8">
    <w:abstractNumId w:val="24"/>
  </w:num>
  <w:num w:numId="9">
    <w:abstractNumId w:val="6"/>
  </w:num>
  <w:num w:numId="10">
    <w:abstractNumId w:val="23"/>
  </w:num>
  <w:num w:numId="11">
    <w:abstractNumId w:val="7"/>
  </w:num>
  <w:num w:numId="12">
    <w:abstractNumId w:val="3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2"/>
  </w:num>
  <w:num w:numId="16">
    <w:abstractNumId w:val="8"/>
  </w:num>
  <w:num w:numId="17">
    <w:abstractNumId w:val="18"/>
  </w:num>
  <w:num w:numId="18">
    <w:abstractNumId w:val="4"/>
  </w:num>
  <w:num w:numId="19">
    <w:abstractNumId w:val="19"/>
  </w:num>
  <w:num w:numId="20">
    <w:abstractNumId w:val="10"/>
  </w:num>
  <w:num w:numId="21">
    <w:abstractNumId w:val="12"/>
  </w:num>
  <w:num w:numId="22">
    <w:abstractNumId w:val="1"/>
  </w:num>
  <w:num w:numId="23">
    <w:abstractNumId w:val="14"/>
  </w:num>
  <w:num w:numId="24">
    <w:abstractNumId w:val="20"/>
  </w:num>
  <w:num w:numId="25">
    <w:abstractNumId w:val="17"/>
  </w:num>
  <w:num w:numId="26">
    <w:abstractNumId w:val="19"/>
  </w:num>
  <w:num w:numId="27">
    <w:abstractNumId w:val="19"/>
  </w:num>
  <w:num w:numId="28">
    <w:abstractNumId w:val="5"/>
  </w:num>
  <w:num w:numId="29">
    <w:abstractNumId w:val="0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2AD7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779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033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66C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11B9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0863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5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4843"/>
    <w:rsid w:val="00096BA3"/>
    <w:rsid w:val="00097C02"/>
    <w:rsid w:val="000A1B16"/>
    <w:rsid w:val="000A2617"/>
    <w:rsid w:val="000A3042"/>
    <w:rsid w:val="000A4083"/>
    <w:rsid w:val="000A52ED"/>
    <w:rsid w:val="000A58AC"/>
    <w:rsid w:val="000A5C12"/>
    <w:rsid w:val="000A744A"/>
    <w:rsid w:val="000A7948"/>
    <w:rsid w:val="000A7A50"/>
    <w:rsid w:val="000B0F30"/>
    <w:rsid w:val="000B2241"/>
    <w:rsid w:val="000B3F0E"/>
    <w:rsid w:val="000B4C0F"/>
    <w:rsid w:val="000B5412"/>
    <w:rsid w:val="000B7F78"/>
    <w:rsid w:val="000C184F"/>
    <w:rsid w:val="000C4CC2"/>
    <w:rsid w:val="000C5267"/>
    <w:rsid w:val="000C6919"/>
    <w:rsid w:val="000C6FD7"/>
    <w:rsid w:val="000D1880"/>
    <w:rsid w:val="000D19F6"/>
    <w:rsid w:val="000D1DE1"/>
    <w:rsid w:val="000D4B26"/>
    <w:rsid w:val="000D4D3E"/>
    <w:rsid w:val="000D5750"/>
    <w:rsid w:val="000D6DB4"/>
    <w:rsid w:val="000D72DE"/>
    <w:rsid w:val="000D7541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E705E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5F80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34BD"/>
    <w:rsid w:val="00174470"/>
    <w:rsid w:val="001746CA"/>
    <w:rsid w:val="001753EF"/>
    <w:rsid w:val="00175640"/>
    <w:rsid w:val="00180FD8"/>
    <w:rsid w:val="0018172D"/>
    <w:rsid w:val="00182B3C"/>
    <w:rsid w:val="0018323E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21DD"/>
    <w:rsid w:val="001943AF"/>
    <w:rsid w:val="0019551B"/>
    <w:rsid w:val="00197A14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E6B"/>
    <w:rsid w:val="001B6439"/>
    <w:rsid w:val="001B6504"/>
    <w:rsid w:val="001B6C23"/>
    <w:rsid w:val="001B6C57"/>
    <w:rsid w:val="001B7258"/>
    <w:rsid w:val="001B7260"/>
    <w:rsid w:val="001B7989"/>
    <w:rsid w:val="001C061B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1782"/>
    <w:rsid w:val="001D37CA"/>
    <w:rsid w:val="001D407C"/>
    <w:rsid w:val="001D4103"/>
    <w:rsid w:val="001D5C0D"/>
    <w:rsid w:val="001D73DA"/>
    <w:rsid w:val="001E0BF5"/>
    <w:rsid w:val="001E157F"/>
    <w:rsid w:val="001E1A01"/>
    <w:rsid w:val="001E1EF1"/>
    <w:rsid w:val="001E2640"/>
    <w:rsid w:val="001E27BE"/>
    <w:rsid w:val="001E612B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68A8"/>
    <w:rsid w:val="0021752C"/>
    <w:rsid w:val="002177A5"/>
    <w:rsid w:val="00217C19"/>
    <w:rsid w:val="00221436"/>
    <w:rsid w:val="00222684"/>
    <w:rsid w:val="00223863"/>
    <w:rsid w:val="00223A91"/>
    <w:rsid w:val="00223F3F"/>
    <w:rsid w:val="002240A4"/>
    <w:rsid w:val="002241D4"/>
    <w:rsid w:val="00224909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115D"/>
    <w:rsid w:val="00252374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2D3D"/>
    <w:rsid w:val="00263577"/>
    <w:rsid w:val="0026516C"/>
    <w:rsid w:val="00265551"/>
    <w:rsid w:val="0026622E"/>
    <w:rsid w:val="00266471"/>
    <w:rsid w:val="00270E44"/>
    <w:rsid w:val="0027159A"/>
    <w:rsid w:val="00271CD1"/>
    <w:rsid w:val="00272219"/>
    <w:rsid w:val="0027355F"/>
    <w:rsid w:val="00274C42"/>
    <w:rsid w:val="0027570C"/>
    <w:rsid w:val="002762A8"/>
    <w:rsid w:val="00276F21"/>
    <w:rsid w:val="002802F6"/>
    <w:rsid w:val="00280529"/>
    <w:rsid w:val="00280564"/>
    <w:rsid w:val="00280653"/>
    <w:rsid w:val="00282405"/>
    <w:rsid w:val="00282EEE"/>
    <w:rsid w:val="0028309A"/>
    <w:rsid w:val="002836D6"/>
    <w:rsid w:val="00284666"/>
    <w:rsid w:val="002847A2"/>
    <w:rsid w:val="0028509B"/>
    <w:rsid w:val="002861E6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1F6F"/>
    <w:rsid w:val="002A43C4"/>
    <w:rsid w:val="002A48C4"/>
    <w:rsid w:val="002A580B"/>
    <w:rsid w:val="002A5A6D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374"/>
    <w:rsid w:val="002D5AAD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079B1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3E30"/>
    <w:rsid w:val="00327ADA"/>
    <w:rsid w:val="0033056E"/>
    <w:rsid w:val="00331C04"/>
    <w:rsid w:val="003336F1"/>
    <w:rsid w:val="00334727"/>
    <w:rsid w:val="00334C99"/>
    <w:rsid w:val="00335C57"/>
    <w:rsid w:val="003372BB"/>
    <w:rsid w:val="00337504"/>
    <w:rsid w:val="003377DF"/>
    <w:rsid w:val="003404B1"/>
    <w:rsid w:val="00340835"/>
    <w:rsid w:val="00340A7B"/>
    <w:rsid w:val="00340D5F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2E77"/>
    <w:rsid w:val="003538A0"/>
    <w:rsid w:val="00353E45"/>
    <w:rsid w:val="003542DE"/>
    <w:rsid w:val="003549B7"/>
    <w:rsid w:val="00354BCD"/>
    <w:rsid w:val="00354CBA"/>
    <w:rsid w:val="003550F3"/>
    <w:rsid w:val="00356450"/>
    <w:rsid w:val="0035660E"/>
    <w:rsid w:val="0035779D"/>
    <w:rsid w:val="00357F3C"/>
    <w:rsid w:val="0036016E"/>
    <w:rsid w:val="003601EB"/>
    <w:rsid w:val="003610D6"/>
    <w:rsid w:val="00362137"/>
    <w:rsid w:val="00362269"/>
    <w:rsid w:val="00362797"/>
    <w:rsid w:val="00362DA6"/>
    <w:rsid w:val="00363A84"/>
    <w:rsid w:val="00364AD4"/>
    <w:rsid w:val="00365126"/>
    <w:rsid w:val="003661DF"/>
    <w:rsid w:val="003770BF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6793"/>
    <w:rsid w:val="003A6A96"/>
    <w:rsid w:val="003A6E12"/>
    <w:rsid w:val="003A79FD"/>
    <w:rsid w:val="003A7D61"/>
    <w:rsid w:val="003B02D3"/>
    <w:rsid w:val="003B04F8"/>
    <w:rsid w:val="003B08EE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D0DC5"/>
    <w:rsid w:val="003D1C86"/>
    <w:rsid w:val="003D241B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7CE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042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25E1"/>
    <w:rsid w:val="00433571"/>
    <w:rsid w:val="00434854"/>
    <w:rsid w:val="00435DA3"/>
    <w:rsid w:val="004365E3"/>
    <w:rsid w:val="00436775"/>
    <w:rsid w:val="0043729D"/>
    <w:rsid w:val="00440D9C"/>
    <w:rsid w:val="00440DDA"/>
    <w:rsid w:val="004413F0"/>
    <w:rsid w:val="00441E0A"/>
    <w:rsid w:val="00442656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4761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6F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013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B9F"/>
    <w:rsid w:val="00500D1D"/>
    <w:rsid w:val="005018F5"/>
    <w:rsid w:val="00501B27"/>
    <w:rsid w:val="0050240B"/>
    <w:rsid w:val="0050373D"/>
    <w:rsid w:val="005043C4"/>
    <w:rsid w:val="00504655"/>
    <w:rsid w:val="005058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8EE"/>
    <w:rsid w:val="00516CDC"/>
    <w:rsid w:val="0051700C"/>
    <w:rsid w:val="00517D60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47F8A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62EC"/>
    <w:rsid w:val="00576E39"/>
    <w:rsid w:val="00577469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47FA"/>
    <w:rsid w:val="005A4EB6"/>
    <w:rsid w:val="005A5143"/>
    <w:rsid w:val="005A51AC"/>
    <w:rsid w:val="005A64FD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2D31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E7BF8"/>
    <w:rsid w:val="005F0059"/>
    <w:rsid w:val="005F28CA"/>
    <w:rsid w:val="005F3591"/>
    <w:rsid w:val="005F38E1"/>
    <w:rsid w:val="00600B49"/>
    <w:rsid w:val="00600F29"/>
    <w:rsid w:val="006039CD"/>
    <w:rsid w:val="00603AE1"/>
    <w:rsid w:val="00607C87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8D6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46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5F9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4C3"/>
    <w:rsid w:val="006C39BA"/>
    <w:rsid w:val="006C4A19"/>
    <w:rsid w:val="006C4B60"/>
    <w:rsid w:val="006C56CA"/>
    <w:rsid w:val="006C5A8D"/>
    <w:rsid w:val="006C69DF"/>
    <w:rsid w:val="006C76B7"/>
    <w:rsid w:val="006C7D74"/>
    <w:rsid w:val="006D13BF"/>
    <w:rsid w:val="006D1FB3"/>
    <w:rsid w:val="006D26E2"/>
    <w:rsid w:val="006D2712"/>
    <w:rsid w:val="006D29DE"/>
    <w:rsid w:val="006D2C71"/>
    <w:rsid w:val="006D3678"/>
    <w:rsid w:val="006D43D0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76B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B55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C8A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422B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4B4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C35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288"/>
    <w:rsid w:val="007F43A6"/>
    <w:rsid w:val="007F43AB"/>
    <w:rsid w:val="007F4D0B"/>
    <w:rsid w:val="007F55C0"/>
    <w:rsid w:val="007F56E6"/>
    <w:rsid w:val="007F5DDA"/>
    <w:rsid w:val="007F6345"/>
    <w:rsid w:val="007F7DEB"/>
    <w:rsid w:val="00800490"/>
    <w:rsid w:val="0080051E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0705D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27F96"/>
    <w:rsid w:val="00830F42"/>
    <w:rsid w:val="00831BC1"/>
    <w:rsid w:val="0083270F"/>
    <w:rsid w:val="0083463E"/>
    <w:rsid w:val="0083527B"/>
    <w:rsid w:val="0083674D"/>
    <w:rsid w:val="00837F27"/>
    <w:rsid w:val="00840086"/>
    <w:rsid w:val="00840680"/>
    <w:rsid w:val="0084109D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153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676"/>
    <w:rsid w:val="00880BDB"/>
    <w:rsid w:val="008832FE"/>
    <w:rsid w:val="0088563D"/>
    <w:rsid w:val="0088573C"/>
    <w:rsid w:val="00885F7F"/>
    <w:rsid w:val="008863F7"/>
    <w:rsid w:val="00886F3B"/>
    <w:rsid w:val="008871F7"/>
    <w:rsid w:val="00890443"/>
    <w:rsid w:val="00891061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3B73"/>
    <w:rsid w:val="008A4EB7"/>
    <w:rsid w:val="008A4F0F"/>
    <w:rsid w:val="008A4F6F"/>
    <w:rsid w:val="008A51A5"/>
    <w:rsid w:val="008A5B9F"/>
    <w:rsid w:val="008A7066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04F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3573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4117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5FD8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092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1032"/>
    <w:rsid w:val="009A167C"/>
    <w:rsid w:val="009A3F66"/>
    <w:rsid w:val="009A458D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1632"/>
    <w:rsid w:val="009B1633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3007"/>
    <w:rsid w:val="009F4340"/>
    <w:rsid w:val="009F436A"/>
    <w:rsid w:val="009F4940"/>
    <w:rsid w:val="009F54AA"/>
    <w:rsid w:val="009F5C2D"/>
    <w:rsid w:val="009F6414"/>
    <w:rsid w:val="009F64AE"/>
    <w:rsid w:val="00A00402"/>
    <w:rsid w:val="00A007A3"/>
    <w:rsid w:val="00A00C42"/>
    <w:rsid w:val="00A0102F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4D9B"/>
    <w:rsid w:val="00A152B3"/>
    <w:rsid w:val="00A15E66"/>
    <w:rsid w:val="00A16058"/>
    <w:rsid w:val="00A2013F"/>
    <w:rsid w:val="00A20B2B"/>
    <w:rsid w:val="00A20B8A"/>
    <w:rsid w:val="00A21E0E"/>
    <w:rsid w:val="00A225A7"/>
    <w:rsid w:val="00A23B24"/>
    <w:rsid w:val="00A25419"/>
    <w:rsid w:val="00A25B23"/>
    <w:rsid w:val="00A263B3"/>
    <w:rsid w:val="00A26414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12E4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C79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2B89"/>
    <w:rsid w:val="00A85BDC"/>
    <w:rsid w:val="00A9114E"/>
    <w:rsid w:val="00A9137F"/>
    <w:rsid w:val="00A92623"/>
    <w:rsid w:val="00A92D2A"/>
    <w:rsid w:val="00A92F04"/>
    <w:rsid w:val="00A93CF9"/>
    <w:rsid w:val="00A9531C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3F46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6EE3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6C88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9C7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3D"/>
    <w:rsid w:val="00B11AEC"/>
    <w:rsid w:val="00B13436"/>
    <w:rsid w:val="00B141DD"/>
    <w:rsid w:val="00B164F4"/>
    <w:rsid w:val="00B17166"/>
    <w:rsid w:val="00B2006C"/>
    <w:rsid w:val="00B207D2"/>
    <w:rsid w:val="00B21833"/>
    <w:rsid w:val="00B23182"/>
    <w:rsid w:val="00B231E6"/>
    <w:rsid w:val="00B25B08"/>
    <w:rsid w:val="00B25B93"/>
    <w:rsid w:val="00B261DC"/>
    <w:rsid w:val="00B273D4"/>
    <w:rsid w:val="00B2759B"/>
    <w:rsid w:val="00B2785D"/>
    <w:rsid w:val="00B27EE8"/>
    <w:rsid w:val="00B31001"/>
    <w:rsid w:val="00B31334"/>
    <w:rsid w:val="00B315AA"/>
    <w:rsid w:val="00B31C9A"/>
    <w:rsid w:val="00B32C70"/>
    <w:rsid w:val="00B33002"/>
    <w:rsid w:val="00B33C58"/>
    <w:rsid w:val="00B33CD3"/>
    <w:rsid w:val="00B3426E"/>
    <w:rsid w:val="00B34805"/>
    <w:rsid w:val="00B358B3"/>
    <w:rsid w:val="00B35E4E"/>
    <w:rsid w:val="00B36DE1"/>
    <w:rsid w:val="00B36FA2"/>
    <w:rsid w:val="00B373A3"/>
    <w:rsid w:val="00B378C4"/>
    <w:rsid w:val="00B37D49"/>
    <w:rsid w:val="00B40D07"/>
    <w:rsid w:val="00B42813"/>
    <w:rsid w:val="00B42EA0"/>
    <w:rsid w:val="00B43DF5"/>
    <w:rsid w:val="00B4466D"/>
    <w:rsid w:val="00B44F41"/>
    <w:rsid w:val="00B47769"/>
    <w:rsid w:val="00B505DA"/>
    <w:rsid w:val="00B512E3"/>
    <w:rsid w:val="00B51564"/>
    <w:rsid w:val="00B51B4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CD2"/>
    <w:rsid w:val="00B71D36"/>
    <w:rsid w:val="00B71E77"/>
    <w:rsid w:val="00B7228B"/>
    <w:rsid w:val="00B74306"/>
    <w:rsid w:val="00B755AC"/>
    <w:rsid w:val="00B75DBE"/>
    <w:rsid w:val="00B764D1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20"/>
    <w:rsid w:val="00B95067"/>
    <w:rsid w:val="00B95491"/>
    <w:rsid w:val="00B96A34"/>
    <w:rsid w:val="00B97634"/>
    <w:rsid w:val="00B97B60"/>
    <w:rsid w:val="00BA047A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C1276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3CC3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3D9F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7AF"/>
    <w:rsid w:val="00C06E59"/>
    <w:rsid w:val="00C071A0"/>
    <w:rsid w:val="00C072A5"/>
    <w:rsid w:val="00C07441"/>
    <w:rsid w:val="00C107F6"/>
    <w:rsid w:val="00C111D2"/>
    <w:rsid w:val="00C11508"/>
    <w:rsid w:val="00C11B56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345"/>
    <w:rsid w:val="00C2253E"/>
    <w:rsid w:val="00C233C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1FAC"/>
    <w:rsid w:val="00C41FFB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897"/>
    <w:rsid w:val="00C53A52"/>
    <w:rsid w:val="00C540C3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6F2A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058D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6AF"/>
    <w:rsid w:val="00CD1907"/>
    <w:rsid w:val="00CD2444"/>
    <w:rsid w:val="00CD28BB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2926"/>
    <w:rsid w:val="00CE340D"/>
    <w:rsid w:val="00CE560A"/>
    <w:rsid w:val="00CE584B"/>
    <w:rsid w:val="00CE5F70"/>
    <w:rsid w:val="00CE65C8"/>
    <w:rsid w:val="00CE7014"/>
    <w:rsid w:val="00CE7DEB"/>
    <w:rsid w:val="00CF1107"/>
    <w:rsid w:val="00CF163B"/>
    <w:rsid w:val="00CF2891"/>
    <w:rsid w:val="00CF3854"/>
    <w:rsid w:val="00CF398D"/>
    <w:rsid w:val="00CF3CFE"/>
    <w:rsid w:val="00CF5CCC"/>
    <w:rsid w:val="00CF5D53"/>
    <w:rsid w:val="00CF7B8C"/>
    <w:rsid w:val="00CF7D43"/>
    <w:rsid w:val="00D003B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025E"/>
    <w:rsid w:val="00D215E2"/>
    <w:rsid w:val="00D219A7"/>
    <w:rsid w:val="00D21FCB"/>
    <w:rsid w:val="00D22089"/>
    <w:rsid w:val="00D22786"/>
    <w:rsid w:val="00D22D0F"/>
    <w:rsid w:val="00D2342B"/>
    <w:rsid w:val="00D234A1"/>
    <w:rsid w:val="00D235B8"/>
    <w:rsid w:val="00D24134"/>
    <w:rsid w:val="00D263FD"/>
    <w:rsid w:val="00D26B09"/>
    <w:rsid w:val="00D26F74"/>
    <w:rsid w:val="00D27F9C"/>
    <w:rsid w:val="00D3089F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6A0"/>
    <w:rsid w:val="00D5695C"/>
    <w:rsid w:val="00D57C93"/>
    <w:rsid w:val="00D57CE0"/>
    <w:rsid w:val="00D600C2"/>
    <w:rsid w:val="00D609A1"/>
    <w:rsid w:val="00D60E40"/>
    <w:rsid w:val="00D62033"/>
    <w:rsid w:val="00D62AE2"/>
    <w:rsid w:val="00D62EB1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152"/>
    <w:rsid w:val="00D763A2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33C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3BD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CE5"/>
    <w:rsid w:val="00DD5F2D"/>
    <w:rsid w:val="00DE04DC"/>
    <w:rsid w:val="00DE2172"/>
    <w:rsid w:val="00DE2FA3"/>
    <w:rsid w:val="00DE602A"/>
    <w:rsid w:val="00DE64C8"/>
    <w:rsid w:val="00DE66AD"/>
    <w:rsid w:val="00DE78BD"/>
    <w:rsid w:val="00DF0697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514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902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024A"/>
    <w:rsid w:val="00E423A4"/>
    <w:rsid w:val="00E432D0"/>
    <w:rsid w:val="00E4332D"/>
    <w:rsid w:val="00E43343"/>
    <w:rsid w:val="00E435B6"/>
    <w:rsid w:val="00E44213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6358"/>
    <w:rsid w:val="00E573F1"/>
    <w:rsid w:val="00E632C8"/>
    <w:rsid w:val="00E6370F"/>
    <w:rsid w:val="00E64F76"/>
    <w:rsid w:val="00E6607E"/>
    <w:rsid w:val="00E66D3B"/>
    <w:rsid w:val="00E67BEC"/>
    <w:rsid w:val="00E71B4A"/>
    <w:rsid w:val="00E73728"/>
    <w:rsid w:val="00E73747"/>
    <w:rsid w:val="00E74546"/>
    <w:rsid w:val="00E74E77"/>
    <w:rsid w:val="00E75B5C"/>
    <w:rsid w:val="00E76372"/>
    <w:rsid w:val="00E81643"/>
    <w:rsid w:val="00E8273C"/>
    <w:rsid w:val="00E834BB"/>
    <w:rsid w:val="00E83E8A"/>
    <w:rsid w:val="00E84921"/>
    <w:rsid w:val="00E851EE"/>
    <w:rsid w:val="00E859D1"/>
    <w:rsid w:val="00E85A73"/>
    <w:rsid w:val="00E85E8C"/>
    <w:rsid w:val="00E861A7"/>
    <w:rsid w:val="00E87491"/>
    <w:rsid w:val="00E9007B"/>
    <w:rsid w:val="00E921C9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25D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E6581"/>
    <w:rsid w:val="00EF0D11"/>
    <w:rsid w:val="00EF166F"/>
    <w:rsid w:val="00EF3ADC"/>
    <w:rsid w:val="00EF44DA"/>
    <w:rsid w:val="00EF515C"/>
    <w:rsid w:val="00EF6B91"/>
    <w:rsid w:val="00F000AC"/>
    <w:rsid w:val="00F01FBD"/>
    <w:rsid w:val="00F021FB"/>
    <w:rsid w:val="00F0259E"/>
    <w:rsid w:val="00F04462"/>
    <w:rsid w:val="00F04827"/>
    <w:rsid w:val="00F04C25"/>
    <w:rsid w:val="00F0587F"/>
    <w:rsid w:val="00F10271"/>
    <w:rsid w:val="00F10E1E"/>
    <w:rsid w:val="00F10EAE"/>
    <w:rsid w:val="00F118D1"/>
    <w:rsid w:val="00F138EF"/>
    <w:rsid w:val="00F1455E"/>
    <w:rsid w:val="00F14AE8"/>
    <w:rsid w:val="00F15038"/>
    <w:rsid w:val="00F15116"/>
    <w:rsid w:val="00F165A4"/>
    <w:rsid w:val="00F1798D"/>
    <w:rsid w:val="00F2012E"/>
    <w:rsid w:val="00F20562"/>
    <w:rsid w:val="00F20936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2BB6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482A"/>
    <w:rsid w:val="00F765D0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3BA8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9DE"/>
    <w:rsid w:val="00FC5C7B"/>
    <w:rsid w:val="00FC6597"/>
    <w:rsid w:val="00FC670B"/>
    <w:rsid w:val="00FD0933"/>
    <w:rsid w:val="00FD1024"/>
    <w:rsid w:val="00FD129D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43D0"/>
    <w:rPr>
      <w:rFonts w:ascii="Times New Roman" w:eastAsia="Times New Roman" w:hAnsi="Times New Roman"/>
      <w:sz w:val="24"/>
      <w:szCs w:val="24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  <w:szCs w:val="20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sz w:val="20"/>
      <w:szCs w:val="20"/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sz w:val="20"/>
      <w:szCs w:val="20"/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szCs w:val="20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  <w:rPr>
      <w:sz w:val="20"/>
      <w:szCs w:val="20"/>
    </w:rPr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Cs w:val="20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  <w:szCs w:val="20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  <w:rPr>
      <w:sz w:val="20"/>
      <w:szCs w:val="20"/>
    </w:r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uiPriority w:val="39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  <w:rPr>
      <w:sz w:val="20"/>
      <w:szCs w:val="20"/>
    </w:r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Cs w:val="20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  <w:szCs w:val="20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Cs w:val="20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  <w:szCs w:val="20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  <w:rPr>
      <w:sz w:val="20"/>
      <w:szCs w:val="20"/>
    </w:rPr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Cs w:val="20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Cs w:val="20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  <w:rPr>
      <w:sz w:val="20"/>
      <w:szCs w:val="20"/>
    </w:r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5"/>
      </w:numPr>
      <w:jc w:val="both"/>
    </w:pPr>
    <w:rPr>
      <w:color w:val="800000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  <w:rPr>
      <w:sz w:val="20"/>
      <w:szCs w:val="20"/>
    </w:rPr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6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Cs w:val="20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7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  <w:style w:type="paragraph" w:styleId="affff3">
    <w:name w:val="caption"/>
    <w:basedOn w:val="a2"/>
    <w:next w:val="a2"/>
    <w:qFormat/>
    <w:rsid w:val="007D4C35"/>
    <w:pPr>
      <w:spacing w:before="120" w:after="120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4C7F8-51AE-4E1D-B4C3-D35F669FD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20</Pages>
  <Words>2327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15560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14</cp:revision>
  <cp:lastPrinted>2014-09-02T04:55:00Z</cp:lastPrinted>
  <dcterms:created xsi:type="dcterms:W3CDTF">2021-06-24T05:21:00Z</dcterms:created>
  <dcterms:modified xsi:type="dcterms:W3CDTF">2021-10-20T10:38:00Z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