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765C2" w14:textId="77777777" w:rsidR="00C6535E" w:rsidRPr="00144B87" w:rsidRDefault="00C6535E" w:rsidP="00C6535E">
      <w:pPr>
        <w:ind w:left="5103"/>
        <w:jc w:val="left"/>
        <w:rPr>
          <w:noProof/>
          <w:sz w:val="20"/>
        </w:rPr>
      </w:pPr>
      <w:r w:rsidRPr="00144B87">
        <w:rPr>
          <w:noProof/>
          <w:sz w:val="20"/>
        </w:rPr>
        <w:t>Приложение А</w:t>
      </w:r>
      <w:r>
        <w:rPr>
          <w:noProof/>
          <w:sz w:val="20"/>
        </w:rPr>
        <w:t>1.32</w:t>
      </w:r>
    </w:p>
    <w:p w14:paraId="3AC7BC30" w14:textId="77777777" w:rsidR="00C6535E" w:rsidRPr="00144B87" w:rsidRDefault="00C6535E" w:rsidP="00C6535E">
      <w:pPr>
        <w:widowControl w:val="0"/>
        <w:suppressAutoHyphens/>
        <w:ind w:left="5103"/>
        <w:jc w:val="left"/>
        <w:rPr>
          <w:noProof/>
          <w:sz w:val="20"/>
        </w:rPr>
      </w:pPr>
      <w:r w:rsidRPr="00144B87">
        <w:rPr>
          <w:noProof/>
          <w:sz w:val="20"/>
        </w:rPr>
        <w:t>к Порядку документирования при создании, развитии, тестировании, вводе в эксплуатацию, эксплуатации и сопровождении, выводе из</w:t>
      </w:r>
      <w:r>
        <w:rPr>
          <w:noProof/>
          <w:sz w:val="20"/>
        </w:rPr>
        <w:t> </w:t>
      </w:r>
      <w:r w:rsidRPr="00144B87">
        <w:rPr>
          <w:noProof/>
          <w:sz w:val="20"/>
        </w:rPr>
        <w:t xml:space="preserve">эксплуатации компонентов информационно-телекоммуникационной системы Банка России </w:t>
      </w:r>
    </w:p>
    <w:p w14:paraId="7F943B64" w14:textId="77777777" w:rsidR="00C6535E" w:rsidRDefault="00C6535E">
      <w:pPr>
        <w:pStyle w:val="121"/>
        <w:rPr>
          <w:color w:val="000000" w:themeColor="text1"/>
        </w:rPr>
      </w:pPr>
    </w:p>
    <w:p w14:paraId="490B6A78" w14:textId="41D410C5" w:rsidR="008C68A8" w:rsidRPr="005E3BD1" w:rsidRDefault="008C68A8">
      <w:pPr>
        <w:pStyle w:val="121"/>
        <w:rPr>
          <w:color w:val="000000" w:themeColor="text1"/>
        </w:rPr>
      </w:pPr>
      <w:r w:rsidRPr="005E3BD1">
        <w:rPr>
          <w:color w:val="000000" w:themeColor="text1"/>
        </w:rPr>
        <w:t>ЦЕНТРАЛЬНЫЙ БАНК РОССИЙСКОЙ ФЕДЕРАЦИИ</w:t>
      </w:r>
    </w:p>
    <w:p w14:paraId="560064EB" w14:textId="77777777" w:rsidR="008C68A8" w:rsidRPr="005E3BD1" w:rsidRDefault="008C68A8">
      <w:pPr>
        <w:jc w:val="center"/>
        <w:rPr>
          <w:b/>
          <w:bCs/>
          <w:color w:val="000000" w:themeColor="text1"/>
        </w:rPr>
      </w:pPr>
      <w:r w:rsidRPr="005E3BD1">
        <w:rPr>
          <w:b/>
          <w:bCs/>
          <w:color w:val="000000" w:themeColor="text1"/>
        </w:rPr>
        <w:t>(БАНК РОССИИ)</w:t>
      </w:r>
      <w:r w:rsidR="00AA4B1E">
        <w:rPr>
          <w:rStyle w:val="af6"/>
          <w:b/>
          <w:bCs/>
          <w:color w:val="000000" w:themeColor="text1"/>
        </w:rPr>
        <w:footnoteReference w:id="1"/>
      </w:r>
    </w:p>
    <w:p w14:paraId="682C77B7" w14:textId="77777777" w:rsidR="008C68A8" w:rsidRPr="005E3BD1" w:rsidRDefault="008C68A8">
      <w:pPr>
        <w:rPr>
          <w:color w:val="000000" w:themeColor="text1"/>
        </w:rPr>
      </w:pPr>
    </w:p>
    <w:p w14:paraId="0CF99A59" w14:textId="77777777" w:rsidR="008C68A8" w:rsidRPr="005E3BD1" w:rsidRDefault="008C68A8">
      <w:pPr>
        <w:rPr>
          <w:color w:val="000000" w:themeColor="text1"/>
        </w:rPr>
      </w:pPr>
    </w:p>
    <w:tbl>
      <w:tblPr>
        <w:tblW w:w="9789" w:type="dxa"/>
        <w:tblLayout w:type="fixed"/>
        <w:tblLook w:val="00A0" w:firstRow="1" w:lastRow="0" w:firstColumn="1" w:lastColumn="0" w:noHBand="0" w:noVBand="0"/>
      </w:tblPr>
      <w:tblGrid>
        <w:gridCol w:w="4530"/>
        <w:gridCol w:w="584"/>
        <w:gridCol w:w="4675"/>
      </w:tblGrid>
      <w:tr w:rsidR="004E1906" w:rsidRPr="005E3BD1" w14:paraId="45EFFCD8" w14:textId="77777777" w:rsidTr="00643AFC">
        <w:trPr>
          <w:trHeight w:val="1045"/>
        </w:trPr>
        <w:tc>
          <w:tcPr>
            <w:tcW w:w="4530" w:type="dxa"/>
          </w:tcPr>
          <w:p w14:paraId="5EA30D44" w14:textId="77777777" w:rsidR="00643AFC" w:rsidRDefault="00643AFC" w:rsidP="004E1906">
            <w:pPr>
              <w:jc w:val="left"/>
              <w:rPr>
                <w:noProof/>
                <w:color w:val="000000" w:themeColor="text1"/>
              </w:rPr>
            </w:pPr>
          </w:p>
          <w:p w14:paraId="3040C7BD" w14:textId="77777777" w:rsidR="00643AFC" w:rsidRDefault="00643AFC" w:rsidP="004E1906">
            <w:pPr>
              <w:jc w:val="left"/>
              <w:rPr>
                <w:noProof/>
                <w:color w:val="000000" w:themeColor="text1"/>
              </w:rPr>
            </w:pPr>
          </w:p>
          <w:p w14:paraId="403B75ED" w14:textId="77777777" w:rsidR="004E1906" w:rsidRPr="001B1BC5" w:rsidRDefault="004E1906" w:rsidP="004E1906">
            <w:pPr>
              <w:jc w:val="left"/>
              <w:rPr>
                <w:noProof/>
                <w:color w:val="000000" w:themeColor="text1"/>
                <w:highlight w:val="yellow"/>
              </w:rPr>
            </w:pPr>
            <w:r w:rsidRPr="001B1BC5">
              <w:rPr>
                <w:noProof/>
                <w:color w:val="000000" w:themeColor="text1"/>
              </w:rPr>
              <w:t>УТВЕРЖДАЮ</w:t>
            </w:r>
          </w:p>
        </w:tc>
        <w:tc>
          <w:tcPr>
            <w:tcW w:w="584" w:type="dxa"/>
          </w:tcPr>
          <w:p w14:paraId="4427DDE3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87830AB" w14:textId="77777777" w:rsidR="004E1906" w:rsidRPr="001B1BC5" w:rsidRDefault="004E1906" w:rsidP="004E1906">
            <w:pPr>
              <w:spacing w:line="276" w:lineRule="auto"/>
              <w:jc w:val="left"/>
              <w:rPr>
                <w:noProof/>
                <w:color w:val="000000" w:themeColor="text1"/>
              </w:rPr>
            </w:pPr>
          </w:p>
        </w:tc>
      </w:tr>
      <w:tr w:rsidR="004E1906" w:rsidRPr="005E3BD1" w14:paraId="2B93E832" w14:textId="77777777" w:rsidTr="00643AFC">
        <w:trPr>
          <w:trHeight w:val="1593"/>
        </w:trPr>
        <w:tc>
          <w:tcPr>
            <w:tcW w:w="4530" w:type="dxa"/>
          </w:tcPr>
          <w:p w14:paraId="22C3B373" w14:textId="77777777" w:rsidR="004E1906" w:rsidRPr="00F50133" w:rsidRDefault="004E1906" w:rsidP="004E1906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Директор Департамента информационных технологий</w:t>
            </w:r>
          </w:p>
          <w:p w14:paraId="48C81978" w14:textId="77777777" w:rsidR="004E1906" w:rsidRPr="002666CF" w:rsidRDefault="004E1906" w:rsidP="004E190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3F85F081" w14:textId="77777777" w:rsidR="004E1906" w:rsidRPr="001B1BC5" w:rsidRDefault="004E1906" w:rsidP="004E1906">
            <w:pPr>
              <w:ind w:left="-108"/>
              <w:jc w:val="left"/>
              <w:rPr>
                <w:noProof/>
                <w:color w:val="000000" w:themeColor="text1"/>
                <w:highlight w:val="yellow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C347B0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84" w:type="dxa"/>
          </w:tcPr>
          <w:p w14:paraId="10684B86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26122C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612519A" w14:textId="77777777" w:rsidR="008C68A8" w:rsidRDefault="008C68A8">
      <w:pPr>
        <w:rPr>
          <w:color w:val="000000" w:themeColor="text1"/>
        </w:rPr>
      </w:pPr>
    </w:p>
    <w:p w14:paraId="6A1FABD4" w14:textId="77777777" w:rsidR="008C68A8" w:rsidRPr="00C347B0" w:rsidRDefault="008C68A8">
      <w:pPr>
        <w:jc w:val="center"/>
        <w:rPr>
          <w:b/>
          <w:bCs/>
          <w:color w:val="4472C4" w:themeColor="accent1"/>
          <w:sz w:val="32"/>
          <w:szCs w:val="32"/>
        </w:rPr>
      </w:pPr>
      <w:r w:rsidRPr="00C347B0">
        <w:rPr>
          <w:b/>
          <w:bCs/>
          <w:color w:val="4472C4" w:themeColor="accent1"/>
          <w:sz w:val="32"/>
          <w:szCs w:val="32"/>
        </w:rPr>
        <w:t>&lt;</w:t>
      </w:r>
      <w:r w:rsidR="001E5CD8" w:rsidRPr="00C347B0">
        <w:rPr>
          <w:b/>
          <w:bCs/>
          <w:color w:val="4472C4" w:themeColor="accent1"/>
          <w:sz w:val="32"/>
          <w:szCs w:val="32"/>
        </w:rPr>
        <w:t>ПОЛНОЕ НАИМЕНОВАНИЕ КОМПОНЕНТА</w:t>
      </w:r>
      <w:r w:rsidR="003953F6" w:rsidRPr="00C347B0">
        <w:rPr>
          <w:b/>
          <w:bCs/>
          <w:color w:val="4472C4" w:themeColor="accent1"/>
          <w:sz w:val="32"/>
          <w:szCs w:val="32"/>
        </w:rPr>
        <w:t xml:space="preserve"> ИТС</w:t>
      </w:r>
      <w:r w:rsidRPr="00C347B0">
        <w:rPr>
          <w:b/>
          <w:bCs/>
          <w:color w:val="4472C4" w:themeColor="accent1"/>
          <w:sz w:val="32"/>
          <w:szCs w:val="32"/>
        </w:rPr>
        <w:t>&gt;</w:t>
      </w:r>
    </w:p>
    <w:p w14:paraId="5C0FD3F5" w14:textId="77777777" w:rsidR="008C68A8" w:rsidRPr="005E3BD1" w:rsidRDefault="008C68A8">
      <w:pPr>
        <w:jc w:val="center"/>
        <w:rPr>
          <w:b/>
          <w:bCs/>
          <w:color w:val="000000" w:themeColor="text1"/>
          <w:sz w:val="28"/>
        </w:rPr>
      </w:pPr>
    </w:p>
    <w:p w14:paraId="6643518B" w14:textId="77777777" w:rsidR="001E5CD8" w:rsidRPr="005E3BD1" w:rsidRDefault="009D54F3" w:rsidP="001E5CD8">
      <w:pPr>
        <w:jc w:val="center"/>
        <w:rPr>
          <w:color w:val="000000" w:themeColor="text1"/>
        </w:rPr>
      </w:pPr>
      <w:r w:rsidRPr="005E3BD1">
        <w:rPr>
          <w:color w:val="000000" w:themeColor="text1"/>
        </w:rPr>
        <w:t>ТЕХНИЧЕСКОЕ ЗАДАНИЕ</w:t>
      </w:r>
    </w:p>
    <w:p w14:paraId="3F9C1EC8" w14:textId="77777777" w:rsidR="001E5CD8" w:rsidRPr="005E3BD1" w:rsidRDefault="001E5CD8" w:rsidP="001E5CD8">
      <w:pPr>
        <w:jc w:val="center"/>
        <w:rPr>
          <w:color w:val="000000" w:themeColor="text1"/>
        </w:rPr>
      </w:pPr>
    </w:p>
    <w:p w14:paraId="6355BDF7" w14:textId="77777777" w:rsidR="001E5CD8" w:rsidRPr="009D54F3" w:rsidRDefault="00C347B0" w:rsidP="001E5CD8">
      <w:pPr>
        <w:jc w:val="center"/>
        <w:rPr>
          <w:color w:val="4472C4" w:themeColor="accent1"/>
        </w:rPr>
      </w:pPr>
      <w:r w:rsidRPr="009D54F3">
        <w:rPr>
          <w:color w:val="4472C4" w:themeColor="accent1"/>
        </w:rPr>
        <w:t>&lt;</w:t>
      </w:r>
      <w:r w:rsidR="001E5CD8" w:rsidRPr="00C347B0">
        <w:rPr>
          <w:color w:val="4472C4" w:themeColor="accent1"/>
        </w:rPr>
        <w:t>Обозначение документа</w:t>
      </w:r>
      <w:r w:rsidRPr="009D54F3">
        <w:rPr>
          <w:color w:val="4472C4" w:themeColor="accent1"/>
        </w:rPr>
        <w:t>&gt;</w:t>
      </w:r>
    </w:p>
    <w:p w14:paraId="6B65885E" w14:textId="77777777" w:rsidR="001E5CD8" w:rsidRPr="005E3BD1" w:rsidRDefault="001E5CD8" w:rsidP="001E5CD8">
      <w:pPr>
        <w:jc w:val="center"/>
        <w:rPr>
          <w:color w:val="000000" w:themeColor="text1"/>
        </w:rPr>
      </w:pPr>
    </w:p>
    <w:p w14:paraId="312D5D9C" w14:textId="2987468F" w:rsidR="001E5CD8" w:rsidRPr="005E3BD1" w:rsidRDefault="00C6535E" w:rsidP="001B1BC5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н</w:t>
      </w:r>
      <w:r w:rsidR="00F50133">
        <w:rPr>
          <w:color w:val="000000" w:themeColor="text1"/>
        </w:rPr>
        <w:t>а___листах</w:t>
      </w:r>
      <w:proofErr w:type="spellEnd"/>
    </w:p>
    <w:p w14:paraId="346CED09" w14:textId="77777777" w:rsidR="008C68A8" w:rsidRPr="005E3BD1" w:rsidRDefault="008C68A8">
      <w:pPr>
        <w:jc w:val="center"/>
        <w:rPr>
          <w:color w:val="000000" w:themeColor="text1"/>
        </w:rPr>
      </w:pPr>
    </w:p>
    <w:p w14:paraId="51CE310F" w14:textId="77777777" w:rsidR="008C68A8" w:rsidRPr="005E3BD1" w:rsidRDefault="008C68A8">
      <w:pPr>
        <w:rPr>
          <w:color w:val="000000" w:themeColor="text1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D62E52" w:rsidRPr="005E3BD1" w14:paraId="4310015A" w14:textId="77777777" w:rsidTr="00D62E52">
        <w:tc>
          <w:tcPr>
            <w:tcW w:w="4395" w:type="dxa"/>
          </w:tcPr>
          <w:p w14:paraId="6E3CEE87" w14:textId="77777777" w:rsidR="00D62E52" w:rsidRPr="001B1BC5" w:rsidRDefault="00D62E52" w:rsidP="00D62E52">
            <w:pPr>
              <w:jc w:val="left"/>
              <w:rPr>
                <w:noProof/>
                <w:color w:val="000000" w:themeColor="text1"/>
              </w:rPr>
            </w:pPr>
            <w:r w:rsidRPr="001B1BC5">
              <w:rPr>
                <w:noProof/>
                <w:color w:val="000000" w:themeColor="text1"/>
              </w:rPr>
              <w:t>СОГЛАСОВАНО</w:t>
            </w:r>
            <w:r w:rsidR="00AA4B1E">
              <w:rPr>
                <w:rStyle w:val="af6"/>
                <w:noProof/>
                <w:color w:val="000000" w:themeColor="text1"/>
              </w:rPr>
              <w:footnoteReference w:id="2"/>
            </w:r>
          </w:p>
        </w:tc>
        <w:tc>
          <w:tcPr>
            <w:tcW w:w="567" w:type="dxa"/>
          </w:tcPr>
          <w:p w14:paraId="3297A854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F217EF2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D62E52" w:rsidRPr="005E3BD1" w14:paraId="3A8318FE" w14:textId="77777777" w:rsidTr="00D62E52">
        <w:tc>
          <w:tcPr>
            <w:tcW w:w="4395" w:type="dxa"/>
          </w:tcPr>
          <w:p w14:paraId="5810A1DA" w14:textId="77777777" w:rsidR="00D62E52" w:rsidRPr="005E3BD1" w:rsidRDefault="00D62E52" w:rsidP="00E1285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bookmarkStart w:id="0" w:name="_Hlk40954704"/>
          </w:p>
        </w:tc>
        <w:tc>
          <w:tcPr>
            <w:tcW w:w="567" w:type="dxa"/>
          </w:tcPr>
          <w:p w14:paraId="111DFEF7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6CB0A3E" w14:textId="36BB8A98" w:rsidR="00C347B0" w:rsidRPr="005E3BD1" w:rsidRDefault="00C347B0" w:rsidP="004E1906">
            <w:pPr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Руководитель </w:t>
            </w:r>
            <w:r w:rsidR="004E1906">
              <w:rPr>
                <w:noProof/>
                <w:color w:val="000000" w:themeColor="text1"/>
              </w:rPr>
              <w:t>Ц</w:t>
            </w:r>
            <w:r w:rsidR="00E305F1">
              <w:rPr>
                <w:noProof/>
                <w:color w:val="000000" w:themeColor="text1"/>
              </w:rPr>
              <w:t>ентра развития Департамента инф</w:t>
            </w:r>
            <w:bookmarkStart w:id="1" w:name="_GoBack"/>
            <w:bookmarkEnd w:id="1"/>
            <w:r w:rsidR="004E1906">
              <w:rPr>
                <w:noProof/>
                <w:color w:val="000000" w:themeColor="text1"/>
              </w:rPr>
              <w:t>ормационных технологий</w:t>
            </w:r>
          </w:p>
          <w:p w14:paraId="7654D56C" w14:textId="77777777" w:rsidR="00E12856" w:rsidRPr="002666CF" w:rsidRDefault="00E12856" w:rsidP="00E1285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F8C7577" w14:textId="77777777" w:rsidR="00D62E52" w:rsidRPr="005E3BD1" w:rsidRDefault="00C347B0" w:rsidP="00E1285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</w:tr>
      <w:bookmarkEnd w:id="0"/>
    </w:tbl>
    <w:p w14:paraId="52629C0B" w14:textId="77777777" w:rsidR="00D62E52" w:rsidRDefault="00D62E52" w:rsidP="00D62E52">
      <w:pPr>
        <w:rPr>
          <w:color w:val="000000" w:themeColor="text1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893C57" w:rsidRPr="005E3BD1" w14:paraId="2F74191D" w14:textId="77777777" w:rsidTr="00853C2E">
        <w:tc>
          <w:tcPr>
            <w:tcW w:w="4395" w:type="dxa"/>
          </w:tcPr>
          <w:p w14:paraId="2C092EAF" w14:textId="77777777" w:rsidR="009016BF" w:rsidRPr="005E3BD1" w:rsidRDefault="009016BF" w:rsidP="009016BF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Директор Департамента безопасности Банка России </w:t>
            </w:r>
          </w:p>
          <w:p w14:paraId="7750BD7F" w14:textId="77777777" w:rsidR="009016BF" w:rsidRPr="002666CF" w:rsidRDefault="009016BF" w:rsidP="009016BF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6F82ADBD" w14:textId="77777777" w:rsidR="00893C57" w:rsidRPr="005E3BD1" w:rsidRDefault="009016BF" w:rsidP="009016B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67" w:type="dxa"/>
          </w:tcPr>
          <w:p w14:paraId="03502E90" w14:textId="77777777" w:rsidR="00893C57" w:rsidRPr="005E3BD1" w:rsidRDefault="00893C57" w:rsidP="00853C2E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6170A61" w14:textId="77777777" w:rsidR="00893C57" w:rsidRPr="00C347B0" w:rsidRDefault="00893C57" w:rsidP="00853C2E">
            <w:pPr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Руководитель структурного</w:t>
            </w:r>
            <w:r w:rsidRPr="005E3BD1" w:rsidDel="00483F8C">
              <w:rPr>
                <w:noProof/>
                <w:color w:val="000000" w:themeColor="text1"/>
              </w:rPr>
              <w:t xml:space="preserve"> </w:t>
            </w:r>
            <w:r w:rsidRPr="005E3BD1">
              <w:rPr>
                <w:noProof/>
                <w:color w:val="000000" w:themeColor="text1"/>
              </w:rPr>
              <w:t>подразделения</w:t>
            </w:r>
            <w:r w:rsidR="004E1906">
              <w:rPr>
                <w:noProof/>
                <w:color w:val="000000" w:themeColor="text1"/>
              </w:rPr>
              <w:t xml:space="preserve"> </w:t>
            </w:r>
            <w:r>
              <w:rPr>
                <w:noProof/>
                <w:color w:val="000000" w:themeColor="text1"/>
              </w:rPr>
              <w:t>разработчика</w:t>
            </w:r>
          </w:p>
          <w:p w14:paraId="2CF5EA55" w14:textId="77777777" w:rsidR="00893C57" w:rsidRPr="005E3BD1" w:rsidRDefault="00893C57" w:rsidP="00853C2E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компонента ИТС</w:t>
            </w:r>
          </w:p>
          <w:p w14:paraId="712B871B" w14:textId="77777777" w:rsidR="00893C57" w:rsidRPr="002666CF" w:rsidRDefault="00893C57" w:rsidP="00853C2E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DEB1AE9" w14:textId="77777777" w:rsidR="00893C57" w:rsidRPr="005E3BD1" w:rsidRDefault="00893C57" w:rsidP="00853C2E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14:paraId="13F4376B" w14:textId="77777777" w:rsidR="00F5477F" w:rsidRPr="005E3BD1" w:rsidRDefault="00F5477F" w:rsidP="00E12856">
      <w:pPr>
        <w:jc w:val="left"/>
        <w:rPr>
          <w:color w:val="000000" w:themeColor="text1"/>
        </w:rPr>
      </w:pPr>
    </w:p>
    <w:p w14:paraId="7AF5C7A8" w14:textId="77777777" w:rsidR="008C68A8" w:rsidRPr="00C347B0" w:rsidRDefault="008C68A8">
      <w:pPr>
        <w:jc w:val="center"/>
        <w:rPr>
          <w:color w:val="4472C4" w:themeColor="accent1"/>
        </w:rPr>
      </w:pPr>
      <w:r w:rsidRPr="00C347B0">
        <w:rPr>
          <w:color w:val="4472C4" w:themeColor="accent1"/>
        </w:rPr>
        <w:t>&lt;Год издания&gt;</w:t>
      </w:r>
    </w:p>
    <w:p w14:paraId="41F974DD" w14:textId="77777777" w:rsidR="00673387" w:rsidRDefault="008C68A8" w:rsidP="001B1BC5">
      <w:pPr>
        <w:jc w:val="center"/>
        <w:rPr>
          <w:bCs/>
          <w:color w:val="000000" w:themeColor="text1"/>
        </w:rPr>
      </w:pPr>
      <w:r w:rsidRPr="005E3BD1">
        <w:rPr>
          <w:b/>
          <w:bCs/>
          <w:color w:val="000000" w:themeColor="text1"/>
        </w:rPr>
        <w:br w:type="page"/>
      </w:r>
    </w:p>
    <w:p w14:paraId="37922F6E" w14:textId="3049E85E" w:rsidR="00EE4692" w:rsidRPr="005E3BD1" w:rsidRDefault="00EE4692" w:rsidP="00EE4692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lastRenderedPageBreak/>
        <w:t>[</w:t>
      </w:r>
      <w:r w:rsidR="0051495D">
        <w:rPr>
          <w:color w:val="000000" w:themeColor="text1"/>
        </w:rPr>
        <w:t>Пре</w:t>
      </w:r>
      <w:r w:rsidR="00C923DA">
        <w:rPr>
          <w:color w:val="000000" w:themeColor="text1"/>
        </w:rPr>
        <w:t>дисловие</w:t>
      </w:r>
      <w:r w:rsidR="0051495D">
        <w:rPr>
          <w:color w:val="000000" w:themeColor="text1"/>
        </w:rPr>
        <w:t xml:space="preserve"> </w:t>
      </w:r>
      <w:r w:rsidR="0051495D" w:rsidRPr="0051495D">
        <w:rPr>
          <w:color w:val="000000" w:themeColor="text1"/>
        </w:rPr>
        <w:t>является вводной частью документа</w:t>
      </w:r>
      <w:r w:rsidR="0051495D">
        <w:rPr>
          <w:color w:val="000000" w:themeColor="text1"/>
        </w:rPr>
        <w:t>, в которой</w:t>
      </w:r>
      <w:r w:rsidR="0051495D" w:rsidRPr="0051495D">
        <w:rPr>
          <w:color w:val="000000" w:themeColor="text1"/>
        </w:rPr>
        <w:t xml:space="preserve"> </w:t>
      </w:r>
      <w:r w:rsidR="00960C7D">
        <w:rPr>
          <w:color w:val="000000" w:themeColor="text1"/>
        </w:rPr>
        <w:t xml:space="preserve">приводятся </w:t>
      </w:r>
      <w:r w:rsidRPr="005E3BD1">
        <w:rPr>
          <w:color w:val="000000" w:themeColor="text1"/>
        </w:rPr>
        <w:t>назначение и общие сведения о документе</w:t>
      </w:r>
      <w:r w:rsidR="00F5477F">
        <w:rPr>
          <w:color w:val="000000" w:themeColor="text1"/>
        </w:rPr>
        <w:t xml:space="preserve">, в том числе с указанием </w:t>
      </w:r>
      <w:r w:rsidR="00F93B75">
        <w:rPr>
          <w:color w:val="000000" w:themeColor="text1"/>
        </w:rPr>
        <w:t>номера проекта</w:t>
      </w:r>
      <w:r w:rsidR="00960C7D">
        <w:rPr>
          <w:color w:val="000000" w:themeColor="text1"/>
        </w:rPr>
        <w:t xml:space="preserve"> или </w:t>
      </w:r>
      <w:r w:rsidR="00F93B75">
        <w:rPr>
          <w:color w:val="000000" w:themeColor="text1"/>
        </w:rPr>
        <w:t xml:space="preserve">заявки, </w:t>
      </w:r>
      <w:r w:rsidR="00F5477F">
        <w:rPr>
          <w:color w:val="000000" w:themeColor="text1"/>
        </w:rPr>
        <w:t>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</w:t>
      </w:r>
      <w:r w:rsidR="0051495D">
        <w:rPr>
          <w:color w:val="000000" w:themeColor="text1"/>
        </w:rPr>
        <w:t>.</w:t>
      </w:r>
      <w:r w:rsidR="0051495D" w:rsidRPr="0051495D">
        <w:rPr>
          <w:noProof w:val="0"/>
          <w:color w:val="auto"/>
        </w:rPr>
        <w:t xml:space="preserve"> </w:t>
      </w:r>
      <w:r w:rsidR="0051495D" w:rsidRPr="0051495D">
        <w:rPr>
          <w:color w:val="000000" w:themeColor="text1"/>
        </w:rPr>
        <w:t>Пре</w:t>
      </w:r>
      <w:r w:rsidR="00C923DA">
        <w:rPr>
          <w:color w:val="000000" w:themeColor="text1"/>
        </w:rPr>
        <w:t>дисловие</w:t>
      </w:r>
      <w:r w:rsidR="0051495D" w:rsidRPr="0051495D">
        <w:rPr>
          <w:color w:val="000000" w:themeColor="text1"/>
        </w:rPr>
        <w:t xml:space="preserve"> не имеет названия и не включается в содержание </w:t>
      </w:r>
      <w:r w:rsidR="00960C7D">
        <w:rPr>
          <w:color w:val="000000" w:themeColor="text1"/>
        </w:rPr>
        <w:t>документа «</w:t>
      </w:r>
      <w:r w:rsidR="00960C7D" w:rsidRPr="0051495D">
        <w:rPr>
          <w:color w:val="000000" w:themeColor="text1"/>
        </w:rPr>
        <w:t>Техническо</w:t>
      </w:r>
      <w:r w:rsidR="00960C7D">
        <w:rPr>
          <w:color w:val="000000" w:themeColor="text1"/>
        </w:rPr>
        <w:t>е</w:t>
      </w:r>
      <w:r w:rsidR="00960C7D" w:rsidRPr="0051495D">
        <w:rPr>
          <w:color w:val="000000" w:themeColor="text1"/>
        </w:rPr>
        <w:t xml:space="preserve"> задани</w:t>
      </w:r>
      <w:r w:rsidR="00960C7D">
        <w:rPr>
          <w:color w:val="000000" w:themeColor="text1"/>
        </w:rPr>
        <w:t>е»</w:t>
      </w:r>
      <w:r w:rsidR="001D2273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7E32607B" w14:textId="77777777" w:rsidR="00EE4692" w:rsidRPr="00003AB6" w:rsidRDefault="00EE4692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433450C" w14:textId="16C9CBEE" w:rsidR="008C68A8" w:rsidRPr="00703ACB" w:rsidRDefault="00703ACB" w:rsidP="00703ACB">
      <w:pPr>
        <w:spacing w:after="240"/>
        <w:jc w:val="center"/>
        <w:rPr>
          <w:b/>
          <w:color w:val="000000" w:themeColor="text1"/>
          <w:sz w:val="28"/>
          <w:szCs w:val="28"/>
        </w:rPr>
      </w:pPr>
      <w:r w:rsidRPr="00703ACB">
        <w:rPr>
          <w:b/>
          <w:color w:val="000000" w:themeColor="text1"/>
          <w:sz w:val="28"/>
          <w:szCs w:val="28"/>
        </w:rPr>
        <w:lastRenderedPageBreak/>
        <w:t>Содержание</w:t>
      </w:r>
    </w:p>
    <w:p w14:paraId="7799BFDC" w14:textId="77777777" w:rsidR="00703ACB" w:rsidRDefault="008C68A8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E3BD1">
        <w:rPr>
          <w:color w:val="000000" w:themeColor="text1"/>
        </w:rPr>
        <w:fldChar w:fldCharType="begin"/>
      </w:r>
      <w:r w:rsidRPr="005E3BD1">
        <w:rPr>
          <w:color w:val="000000" w:themeColor="text1"/>
        </w:rPr>
        <w:instrText xml:space="preserve"> TOC \o "1-4" \h \z </w:instrText>
      </w:r>
      <w:r w:rsidRPr="005E3BD1">
        <w:rPr>
          <w:color w:val="000000" w:themeColor="text1"/>
        </w:rPr>
        <w:fldChar w:fldCharType="separate"/>
      </w:r>
      <w:hyperlink w:anchor="_Toc83314473" w:history="1">
        <w:r w:rsidR="00703ACB" w:rsidRPr="008C5D81">
          <w:rPr>
            <w:rStyle w:val="af3"/>
            <w:rFonts w:ascii="Times New Roman Полужирный" w:hAnsi="Times New Roman Полужирный"/>
            <w:noProof/>
          </w:rPr>
          <w:t>Обозначения и сокращения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_Toc83314473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7</w:t>
        </w:r>
        <w:r w:rsidR="00703ACB">
          <w:rPr>
            <w:noProof/>
            <w:webHidden/>
          </w:rPr>
          <w:fldChar w:fldCharType="end"/>
        </w:r>
      </w:hyperlink>
    </w:p>
    <w:p w14:paraId="60625115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474" w:history="1">
        <w:r w:rsidR="00703ACB" w:rsidRPr="008C5D81">
          <w:rPr>
            <w:rStyle w:val="af3"/>
            <w:rFonts w:ascii="Times New Roman Полужирный" w:hAnsi="Times New Roman Полужирный"/>
            <w:noProof/>
          </w:rPr>
          <w:t>Термины и определения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_Toc83314474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8</w:t>
        </w:r>
        <w:r w:rsidR="00703ACB">
          <w:rPr>
            <w:noProof/>
            <w:webHidden/>
          </w:rPr>
          <w:fldChar w:fldCharType="end"/>
        </w:r>
      </w:hyperlink>
    </w:p>
    <w:p w14:paraId="36CD7DB4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475" w:history="1">
        <w:r w:rsidR="00703ACB" w:rsidRPr="008C5D81">
          <w:rPr>
            <w:rStyle w:val="af3"/>
            <w:rFonts w:ascii="Times New Roman Полужирный" w:hAnsi="Times New Roman Полужирный"/>
            <w:noProof/>
          </w:rPr>
          <w:t>1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rFonts w:ascii="Times New Roman Полужирный" w:hAnsi="Times New Roman Полужирный"/>
            <w:noProof/>
          </w:rPr>
          <w:t>Общие сведения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_Toc83314475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9</w:t>
        </w:r>
        <w:r w:rsidR="00703ACB">
          <w:rPr>
            <w:noProof/>
            <w:webHidden/>
          </w:rPr>
          <w:fldChar w:fldCharType="end"/>
        </w:r>
      </w:hyperlink>
    </w:p>
    <w:p w14:paraId="045C2B86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76" w:history="1">
        <w:r w:rsidR="00703ACB" w:rsidRPr="008C5D81">
          <w:rPr>
            <w:rStyle w:val="af3"/>
          </w:rPr>
          <w:t>1.1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Полное наименование компонента ИТС и его условное обозначение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_Toc83314476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9</w:t>
        </w:r>
        <w:r w:rsidR="00703ACB">
          <w:rPr>
            <w:webHidden/>
          </w:rPr>
          <w:fldChar w:fldCharType="end"/>
        </w:r>
      </w:hyperlink>
    </w:p>
    <w:p w14:paraId="5EFE71F2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77" w:history="1">
        <w:r w:rsidR="00703ACB" w:rsidRPr="008C5D81">
          <w:rPr>
            <w:rStyle w:val="af3"/>
          </w:rPr>
          <w:t>1.2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Шифр проекта/номер заявки, в рамках которого/которой создается компонент ИТС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_Toc83314477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9</w:t>
        </w:r>
        <w:r w:rsidR="00703ACB">
          <w:rPr>
            <w:webHidden/>
          </w:rPr>
          <w:fldChar w:fldCharType="end"/>
        </w:r>
      </w:hyperlink>
    </w:p>
    <w:p w14:paraId="62662894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78" w:history="1">
        <w:r w:rsidR="00703ACB" w:rsidRPr="008C5D81">
          <w:rPr>
            <w:rStyle w:val="af3"/>
          </w:rPr>
          <w:t>1.3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Наименование организации заказчика и разработчика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_Toc83314478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9</w:t>
        </w:r>
        <w:r w:rsidR="00703ACB">
          <w:rPr>
            <w:webHidden/>
          </w:rPr>
          <w:fldChar w:fldCharType="end"/>
        </w:r>
      </w:hyperlink>
    </w:p>
    <w:p w14:paraId="042FA38A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79" w:history="1">
        <w:r w:rsidR="00703ACB" w:rsidRPr="008C5D81">
          <w:rPr>
            <w:rStyle w:val="af3"/>
          </w:rPr>
          <w:t>1.4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Перечень документов, на основании которых создается компонент ИТС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_Toc83314479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9</w:t>
        </w:r>
        <w:r w:rsidR="00703ACB">
          <w:rPr>
            <w:webHidden/>
          </w:rPr>
          <w:fldChar w:fldCharType="end"/>
        </w:r>
      </w:hyperlink>
    </w:p>
    <w:p w14:paraId="32A19C95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80" w:history="1">
        <w:r w:rsidR="00703ACB" w:rsidRPr="008C5D81">
          <w:rPr>
            <w:rStyle w:val="af3"/>
          </w:rPr>
          <w:t>1.5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Плановые сроки начала и окончания работ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_Toc83314480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10</w:t>
        </w:r>
        <w:r w:rsidR="00703ACB">
          <w:rPr>
            <w:webHidden/>
          </w:rPr>
          <w:fldChar w:fldCharType="end"/>
        </w:r>
      </w:hyperlink>
    </w:p>
    <w:p w14:paraId="7D00C37C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81" w:history="1">
        <w:r w:rsidR="00703ACB" w:rsidRPr="008C5D81">
          <w:rPr>
            <w:rStyle w:val="af3"/>
          </w:rPr>
          <w:t>1.6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Сведения об источниках и порядке финансирования работ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_Toc83314481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10</w:t>
        </w:r>
        <w:r w:rsidR="00703ACB">
          <w:rPr>
            <w:webHidden/>
          </w:rPr>
          <w:fldChar w:fldCharType="end"/>
        </w:r>
      </w:hyperlink>
    </w:p>
    <w:p w14:paraId="21587791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82" w:history="1">
        <w:r w:rsidR="00703ACB" w:rsidRPr="008C5D81">
          <w:rPr>
            <w:rStyle w:val="af3"/>
          </w:rPr>
          <w:t>1.7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Порядок оформления и предъявления заказчику результатов работ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_Toc83314482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10</w:t>
        </w:r>
        <w:r w:rsidR="00703ACB">
          <w:rPr>
            <w:webHidden/>
          </w:rPr>
          <w:fldChar w:fldCharType="end"/>
        </w:r>
      </w:hyperlink>
    </w:p>
    <w:p w14:paraId="59EFB18B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83" w:history="1">
        <w:r w:rsidR="00703ACB" w:rsidRPr="008C5D81">
          <w:rPr>
            <w:rStyle w:val="af3"/>
          </w:rPr>
          <w:t>1.8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Порядок внесения изменений в Техническое задание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_Toc83314483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10</w:t>
        </w:r>
        <w:r w:rsidR="00703ACB">
          <w:rPr>
            <w:webHidden/>
          </w:rPr>
          <w:fldChar w:fldCharType="end"/>
        </w:r>
      </w:hyperlink>
    </w:p>
    <w:p w14:paraId="5B7B005B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484" w:history="1">
        <w:r w:rsidR="00703ACB" w:rsidRPr="008C5D81">
          <w:rPr>
            <w:rStyle w:val="af3"/>
            <w:noProof/>
          </w:rPr>
          <w:t>2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Назначение и цели создания Компонента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_Toc83314484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11</w:t>
        </w:r>
        <w:r w:rsidR="00703ACB">
          <w:rPr>
            <w:noProof/>
            <w:webHidden/>
          </w:rPr>
          <w:fldChar w:fldCharType="end"/>
        </w:r>
      </w:hyperlink>
    </w:p>
    <w:p w14:paraId="18C97B40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485" w:history="1">
        <w:r w:rsidR="00703ACB" w:rsidRPr="008C5D81">
          <w:rPr>
            <w:rStyle w:val="af3"/>
            <w:noProof/>
          </w:rPr>
          <w:t>3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Характеристики объекта автоматизации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_Toc83314485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12</w:t>
        </w:r>
        <w:r w:rsidR="00703ACB">
          <w:rPr>
            <w:noProof/>
            <w:webHidden/>
          </w:rPr>
          <w:fldChar w:fldCharType="end"/>
        </w:r>
      </w:hyperlink>
    </w:p>
    <w:p w14:paraId="048A1813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486" w:history="1">
        <w:r w:rsidR="00703ACB" w:rsidRPr="008C5D81">
          <w:rPr>
            <w:rStyle w:val="af3"/>
            <w:noProof/>
          </w:rPr>
          <w:t>4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Компоненту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_Toc83314486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13</w:t>
        </w:r>
        <w:r w:rsidR="00703ACB">
          <w:rPr>
            <w:noProof/>
            <w:webHidden/>
          </w:rPr>
          <w:fldChar w:fldCharType="end"/>
        </w:r>
      </w:hyperlink>
    </w:p>
    <w:p w14:paraId="40CA51DE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87" w:history="1">
        <w:r w:rsidR="00703ACB" w:rsidRPr="008C5D81">
          <w:rPr>
            <w:rStyle w:val="af3"/>
          </w:rPr>
          <w:t>4.1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Требования к компоненту ИТС в целом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_Toc83314487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13</w:t>
        </w:r>
        <w:r w:rsidR="00703ACB">
          <w:rPr>
            <w:webHidden/>
          </w:rPr>
          <w:fldChar w:fldCharType="end"/>
        </w:r>
      </w:hyperlink>
    </w:p>
    <w:p w14:paraId="2CB377A2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88" w:history="1">
        <w:r w:rsidR="00703ACB" w:rsidRPr="008C5D81">
          <w:rPr>
            <w:rStyle w:val="af3"/>
            <w:noProof/>
          </w:rPr>
          <w:t>4.1.1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структуре и функционированию компонента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_Toc83314488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13</w:t>
        </w:r>
        <w:r w:rsidR="00703ACB">
          <w:rPr>
            <w:noProof/>
            <w:webHidden/>
          </w:rPr>
          <w:fldChar w:fldCharType="end"/>
        </w:r>
      </w:hyperlink>
    </w:p>
    <w:p w14:paraId="7C014E5A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89" w:history="1">
        <w:r w:rsidR="00703ACB" w:rsidRPr="008C5D81">
          <w:rPr>
            <w:rStyle w:val="af3"/>
            <w:noProof/>
          </w:rPr>
          <w:t>4.1.2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численности и квалификации персонала компонента ИТС и режиму его работы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_Toc83314489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13</w:t>
        </w:r>
        <w:r w:rsidR="00703ACB">
          <w:rPr>
            <w:noProof/>
            <w:webHidden/>
          </w:rPr>
          <w:fldChar w:fldCharType="end"/>
        </w:r>
      </w:hyperlink>
    </w:p>
    <w:p w14:paraId="5927BDFE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0" w:history="1">
        <w:r w:rsidR="00703ACB" w:rsidRPr="008C5D81">
          <w:rPr>
            <w:rStyle w:val="af3"/>
            <w:noProof/>
          </w:rPr>
          <w:t>4.1.3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Показатели назначения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_Toc83314490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15</w:t>
        </w:r>
        <w:r w:rsidR="00703ACB">
          <w:rPr>
            <w:noProof/>
            <w:webHidden/>
          </w:rPr>
          <w:fldChar w:fldCharType="end"/>
        </w:r>
      </w:hyperlink>
    </w:p>
    <w:p w14:paraId="64B0974E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1" w:history="1">
        <w:r w:rsidR="00703ACB" w:rsidRPr="008C5D81">
          <w:rPr>
            <w:rStyle w:val="af3"/>
            <w:noProof/>
          </w:rPr>
          <w:t>4.1.4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надежности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_Toc83314491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17</w:t>
        </w:r>
        <w:r w:rsidR="00703ACB">
          <w:rPr>
            <w:noProof/>
            <w:webHidden/>
          </w:rPr>
          <w:fldChar w:fldCharType="end"/>
        </w:r>
      </w:hyperlink>
    </w:p>
    <w:p w14:paraId="65A989F6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2" w:history="1">
        <w:r w:rsidR="00703ACB" w:rsidRPr="008C5D81">
          <w:rPr>
            <w:rStyle w:val="af3"/>
            <w:noProof/>
          </w:rPr>
          <w:t>4.1.5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безопасности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_Toc83314492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19</w:t>
        </w:r>
        <w:r w:rsidR="00703ACB">
          <w:rPr>
            <w:noProof/>
            <w:webHidden/>
          </w:rPr>
          <w:fldChar w:fldCharType="end"/>
        </w:r>
      </w:hyperlink>
    </w:p>
    <w:p w14:paraId="341EA186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3" w:history="1">
        <w:r w:rsidR="00703ACB" w:rsidRPr="008C5D81">
          <w:rPr>
            <w:rStyle w:val="af3"/>
            <w:noProof/>
          </w:rPr>
          <w:t>4.1.6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эргономике и технической эстетике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_Toc83314493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19</w:t>
        </w:r>
        <w:r w:rsidR="00703ACB">
          <w:rPr>
            <w:noProof/>
            <w:webHidden/>
          </w:rPr>
          <w:fldChar w:fldCharType="end"/>
        </w:r>
      </w:hyperlink>
    </w:p>
    <w:p w14:paraId="16274E86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4" w:history="1">
        <w:r w:rsidR="00703ACB" w:rsidRPr="008C5D81">
          <w:rPr>
            <w:rStyle w:val="af3"/>
            <w:noProof/>
          </w:rPr>
          <w:t>4.1.7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эксплуатации, техническому обслуживанию, ремонту и хранению компонентов компонента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_Toc83314494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20</w:t>
        </w:r>
        <w:r w:rsidR="00703ACB">
          <w:rPr>
            <w:noProof/>
            <w:webHidden/>
          </w:rPr>
          <w:fldChar w:fldCharType="end"/>
        </w:r>
      </w:hyperlink>
    </w:p>
    <w:p w14:paraId="7CFC3109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5" w:history="1">
        <w:r w:rsidR="00703ACB" w:rsidRPr="008C5D81">
          <w:rPr>
            <w:rStyle w:val="af3"/>
            <w:noProof/>
          </w:rPr>
          <w:t>4.1.8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защите информации от несанкционированного доступа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_Toc83314495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20</w:t>
        </w:r>
        <w:r w:rsidR="00703ACB">
          <w:rPr>
            <w:noProof/>
            <w:webHidden/>
          </w:rPr>
          <w:fldChar w:fldCharType="end"/>
        </w:r>
      </w:hyperlink>
    </w:p>
    <w:p w14:paraId="71F2159C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6" w:history="1">
        <w:r w:rsidR="00703ACB" w:rsidRPr="008C5D81">
          <w:rPr>
            <w:rStyle w:val="af3"/>
            <w:noProof/>
          </w:rPr>
          <w:t>4.1.9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по сохранности информации при авариях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_Toc83314496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20</w:t>
        </w:r>
        <w:r w:rsidR="00703ACB">
          <w:rPr>
            <w:noProof/>
            <w:webHidden/>
          </w:rPr>
          <w:fldChar w:fldCharType="end"/>
        </w:r>
      </w:hyperlink>
    </w:p>
    <w:p w14:paraId="6F33FEE0" w14:textId="77777777" w:rsidR="00703ACB" w:rsidRDefault="00F803CB">
      <w:pPr>
        <w:pStyle w:val="32"/>
        <w:tabs>
          <w:tab w:val="left" w:pos="958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7" w:history="1">
        <w:r w:rsidR="00703ACB" w:rsidRPr="008C5D81">
          <w:rPr>
            <w:rStyle w:val="af3"/>
            <w:noProof/>
          </w:rPr>
          <w:t>4.1.10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по стандартизации и унификации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_Toc83314497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20</w:t>
        </w:r>
        <w:r w:rsidR="00703ACB">
          <w:rPr>
            <w:noProof/>
            <w:webHidden/>
          </w:rPr>
          <w:fldChar w:fldCharType="end"/>
        </w:r>
      </w:hyperlink>
    </w:p>
    <w:p w14:paraId="38C5C54C" w14:textId="77777777" w:rsidR="00703ACB" w:rsidRDefault="00F803CB">
      <w:pPr>
        <w:pStyle w:val="32"/>
        <w:tabs>
          <w:tab w:val="left" w:pos="958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498" w:history="1">
        <w:r w:rsidR="00703ACB" w:rsidRPr="008C5D81">
          <w:rPr>
            <w:rStyle w:val="af3"/>
            <w:noProof/>
          </w:rPr>
          <w:t>4.1.11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Дополнительные требования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_Toc83314498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21</w:t>
        </w:r>
        <w:r w:rsidR="00703ACB">
          <w:rPr>
            <w:noProof/>
            <w:webHidden/>
          </w:rPr>
          <w:fldChar w:fldCharType="end"/>
        </w:r>
      </w:hyperlink>
    </w:p>
    <w:p w14:paraId="162EBA12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499" w:history="1">
        <w:r w:rsidR="00703ACB" w:rsidRPr="008C5D81">
          <w:rPr>
            <w:rStyle w:val="af3"/>
          </w:rPr>
          <w:t>4.2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Требования к функциям (задачам), выполняемым компонентом ИТС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_Toc83314499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21</w:t>
        </w:r>
        <w:r w:rsidR="00703ACB">
          <w:rPr>
            <w:webHidden/>
          </w:rPr>
          <w:fldChar w:fldCharType="end"/>
        </w:r>
      </w:hyperlink>
    </w:p>
    <w:p w14:paraId="19A506A1" w14:textId="77777777" w:rsidR="00703ACB" w:rsidRDefault="00F803CB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83314500" w:history="1">
        <w:r w:rsidR="00703ACB" w:rsidRPr="008C5D81">
          <w:rPr>
            <w:rStyle w:val="af3"/>
          </w:rPr>
          <w:t>4.3</w:t>
        </w:r>
        <w:r w:rsidR="00703AC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3ACB" w:rsidRPr="008C5D81">
          <w:rPr>
            <w:rStyle w:val="af3"/>
          </w:rPr>
          <w:t>Требования к видам обеспечения</w:t>
        </w:r>
        <w:r w:rsidR="00703ACB">
          <w:rPr>
            <w:webHidden/>
          </w:rPr>
          <w:tab/>
        </w:r>
        <w:r w:rsidR="00703ACB">
          <w:rPr>
            <w:webHidden/>
          </w:rPr>
          <w:fldChar w:fldCharType="begin"/>
        </w:r>
        <w:r w:rsidR="00703ACB">
          <w:rPr>
            <w:webHidden/>
          </w:rPr>
          <w:instrText xml:space="preserve"> PAGEREF _Toc83314500 \h </w:instrText>
        </w:r>
        <w:r w:rsidR="00703ACB">
          <w:rPr>
            <w:webHidden/>
          </w:rPr>
        </w:r>
        <w:r w:rsidR="00703ACB">
          <w:rPr>
            <w:webHidden/>
          </w:rPr>
          <w:fldChar w:fldCharType="separate"/>
        </w:r>
        <w:r w:rsidR="00703ACB">
          <w:rPr>
            <w:webHidden/>
          </w:rPr>
          <w:t>21</w:t>
        </w:r>
        <w:r w:rsidR="00703ACB">
          <w:rPr>
            <w:webHidden/>
          </w:rPr>
          <w:fldChar w:fldCharType="end"/>
        </w:r>
      </w:hyperlink>
    </w:p>
    <w:p w14:paraId="6AFC09E7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501" w:history="1">
        <w:r w:rsidR="00703ACB" w:rsidRPr="008C5D81">
          <w:rPr>
            <w:rStyle w:val="af3"/>
            <w:noProof/>
          </w:rPr>
          <w:t>4.3.1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информационному обеспечению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_Toc83314501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21</w:t>
        </w:r>
        <w:r w:rsidR="00703ACB">
          <w:rPr>
            <w:noProof/>
            <w:webHidden/>
          </w:rPr>
          <w:fldChar w:fldCharType="end"/>
        </w:r>
      </w:hyperlink>
    </w:p>
    <w:p w14:paraId="6214E4B1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502" w:history="1">
        <w:r w:rsidR="00703ACB" w:rsidRPr="008C5D81">
          <w:rPr>
            <w:rStyle w:val="af3"/>
            <w:noProof/>
          </w:rPr>
          <w:t>4.3.2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лингвистическому обеспечению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_Toc83314502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21</w:t>
        </w:r>
        <w:r w:rsidR="00703ACB">
          <w:rPr>
            <w:noProof/>
            <w:webHidden/>
          </w:rPr>
          <w:fldChar w:fldCharType="end"/>
        </w:r>
      </w:hyperlink>
    </w:p>
    <w:p w14:paraId="56964B37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503" w:history="1">
        <w:r w:rsidR="00703ACB" w:rsidRPr="008C5D81">
          <w:rPr>
            <w:rStyle w:val="af3"/>
            <w:noProof/>
          </w:rPr>
          <w:t>4.3.3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ПО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_Toc83314503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22</w:t>
        </w:r>
        <w:r w:rsidR="00703ACB">
          <w:rPr>
            <w:noProof/>
            <w:webHidden/>
          </w:rPr>
          <w:fldChar w:fldCharType="end"/>
        </w:r>
      </w:hyperlink>
    </w:p>
    <w:p w14:paraId="5ED072EB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504" w:history="1">
        <w:r w:rsidR="00703ACB" w:rsidRPr="008C5D81">
          <w:rPr>
            <w:rStyle w:val="af3"/>
            <w:noProof/>
          </w:rPr>
          <w:t>4.3.4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техническому обеспечению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_Toc83314504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22</w:t>
        </w:r>
        <w:r w:rsidR="00703ACB">
          <w:rPr>
            <w:noProof/>
            <w:webHidden/>
          </w:rPr>
          <w:fldChar w:fldCharType="end"/>
        </w:r>
      </w:hyperlink>
    </w:p>
    <w:p w14:paraId="7DD57776" w14:textId="77777777" w:rsidR="00703ACB" w:rsidRDefault="00F803CB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14505" w:history="1">
        <w:r w:rsidR="00703ACB" w:rsidRPr="008C5D81">
          <w:rPr>
            <w:rStyle w:val="af3"/>
            <w:noProof/>
          </w:rPr>
          <w:t>4.3.5</w:t>
        </w:r>
        <w:r w:rsidR="00703A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организационному обеспечению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_Toc83314505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22</w:t>
        </w:r>
        <w:r w:rsidR="00703ACB">
          <w:rPr>
            <w:noProof/>
            <w:webHidden/>
          </w:rPr>
          <w:fldChar w:fldCharType="end"/>
        </w:r>
      </w:hyperlink>
    </w:p>
    <w:p w14:paraId="0154DEC2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506" w:history="1">
        <w:r w:rsidR="00703ACB" w:rsidRPr="008C5D81">
          <w:rPr>
            <w:rStyle w:val="af3"/>
            <w:noProof/>
          </w:rPr>
          <w:t>5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Состав и содержание работ по созданию Компонента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_Toc83314506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23</w:t>
        </w:r>
        <w:r w:rsidR="00703ACB">
          <w:rPr>
            <w:noProof/>
            <w:webHidden/>
          </w:rPr>
          <w:fldChar w:fldCharType="end"/>
        </w:r>
      </w:hyperlink>
    </w:p>
    <w:p w14:paraId="2FF279BE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507" w:history="1">
        <w:r w:rsidR="00703ACB" w:rsidRPr="008C5D81">
          <w:rPr>
            <w:rStyle w:val="af3"/>
            <w:noProof/>
          </w:rPr>
          <w:t>6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Порядок контроля и приемки Компонента ИТС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_Toc83314507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25</w:t>
        </w:r>
        <w:r w:rsidR="00703ACB">
          <w:rPr>
            <w:noProof/>
            <w:webHidden/>
          </w:rPr>
          <w:fldChar w:fldCharType="end"/>
        </w:r>
      </w:hyperlink>
    </w:p>
    <w:p w14:paraId="04352986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508" w:history="1">
        <w:r w:rsidR="00703ACB" w:rsidRPr="008C5D81">
          <w:rPr>
            <w:rStyle w:val="af3"/>
            <w:noProof/>
          </w:rPr>
          <w:t>7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составу и содержанию работ по подготовке объекта автоматизации к вводу в эксплуатацию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_Toc83314508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29</w:t>
        </w:r>
        <w:r w:rsidR="00703ACB">
          <w:rPr>
            <w:noProof/>
            <w:webHidden/>
          </w:rPr>
          <w:fldChar w:fldCharType="end"/>
        </w:r>
      </w:hyperlink>
    </w:p>
    <w:p w14:paraId="06869AD7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509" w:history="1">
        <w:r w:rsidR="00703ACB" w:rsidRPr="008C5D81">
          <w:rPr>
            <w:rStyle w:val="af3"/>
            <w:noProof/>
          </w:rPr>
          <w:t>8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Требования к документированию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_Toc83314509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30</w:t>
        </w:r>
        <w:r w:rsidR="00703ACB">
          <w:rPr>
            <w:noProof/>
            <w:webHidden/>
          </w:rPr>
          <w:fldChar w:fldCharType="end"/>
        </w:r>
      </w:hyperlink>
    </w:p>
    <w:p w14:paraId="74EED8D2" w14:textId="77777777" w:rsidR="00703ACB" w:rsidRDefault="00F803CB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3314510" w:history="1">
        <w:r w:rsidR="00703ACB" w:rsidRPr="008C5D81">
          <w:rPr>
            <w:rStyle w:val="af3"/>
            <w:noProof/>
          </w:rPr>
          <w:t>9</w:t>
        </w:r>
        <w:r w:rsidR="00703A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03ACB" w:rsidRPr="008C5D81">
          <w:rPr>
            <w:rStyle w:val="af3"/>
            <w:noProof/>
          </w:rPr>
          <w:t>Источники разработки</w:t>
        </w:r>
        <w:r w:rsidR="00703ACB">
          <w:rPr>
            <w:noProof/>
            <w:webHidden/>
          </w:rPr>
          <w:tab/>
        </w:r>
        <w:r w:rsidR="00703ACB">
          <w:rPr>
            <w:noProof/>
            <w:webHidden/>
          </w:rPr>
          <w:fldChar w:fldCharType="begin"/>
        </w:r>
        <w:r w:rsidR="00703ACB">
          <w:rPr>
            <w:noProof/>
            <w:webHidden/>
          </w:rPr>
          <w:instrText xml:space="preserve"> PAGEREF _Toc83314510 \h </w:instrText>
        </w:r>
        <w:r w:rsidR="00703ACB">
          <w:rPr>
            <w:noProof/>
            <w:webHidden/>
          </w:rPr>
        </w:r>
        <w:r w:rsidR="00703ACB">
          <w:rPr>
            <w:noProof/>
            <w:webHidden/>
          </w:rPr>
          <w:fldChar w:fldCharType="separate"/>
        </w:r>
        <w:r w:rsidR="00703ACB">
          <w:rPr>
            <w:noProof/>
            <w:webHidden/>
          </w:rPr>
          <w:t>31</w:t>
        </w:r>
        <w:r w:rsidR="00703ACB">
          <w:rPr>
            <w:noProof/>
            <w:webHidden/>
          </w:rPr>
          <w:fldChar w:fldCharType="end"/>
        </w:r>
      </w:hyperlink>
    </w:p>
    <w:p w14:paraId="7F8F6F53" w14:textId="5D218F5E" w:rsidR="0069080C" w:rsidRDefault="008C68A8">
      <w:pPr>
        <w:rPr>
          <w:color w:val="000000" w:themeColor="text1"/>
        </w:rPr>
      </w:pPr>
      <w:r w:rsidRPr="005E3BD1">
        <w:rPr>
          <w:color w:val="000000" w:themeColor="text1"/>
        </w:rPr>
        <w:fldChar w:fldCharType="end"/>
      </w:r>
    </w:p>
    <w:p w14:paraId="1E4AD857" w14:textId="77777777" w:rsidR="0069080C" w:rsidRPr="00703ACB" w:rsidRDefault="0069080C" w:rsidP="00584194">
      <w:pPr>
        <w:pStyle w:val="1"/>
        <w:numPr>
          <w:ilvl w:val="0"/>
          <w:numId w:val="0"/>
        </w:numPr>
        <w:tabs>
          <w:tab w:val="num" w:pos="993"/>
        </w:tabs>
        <w:ind w:left="709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2" w:name="_Toc83314473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Обозначения и сокращения</w:t>
      </w:r>
      <w:bookmarkEnd w:id="2"/>
    </w:p>
    <w:tbl>
      <w:tblPr>
        <w:tblStyle w:val="affa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69080C" w14:paraId="27C30CD5" w14:textId="77777777" w:rsidTr="00C15EB6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85A3156" w14:textId="77777777" w:rsidR="0069080C" w:rsidRPr="00F83D5C" w:rsidRDefault="0069080C" w:rsidP="00C15EB6">
            <w:pPr>
              <w:pStyle w:val="afff6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77237EC4" w14:textId="77777777" w:rsidR="0069080C" w:rsidRPr="00F83D5C" w:rsidRDefault="0069080C" w:rsidP="00C15EB6">
            <w:pPr>
              <w:pStyle w:val="afff6"/>
            </w:pPr>
            <w:r w:rsidRPr="00F83D5C">
              <w:t>Расшифровка сокращения</w:t>
            </w:r>
          </w:p>
        </w:tc>
      </w:tr>
      <w:tr w:rsidR="0069080C" w14:paraId="7B6DDE03" w14:textId="77777777" w:rsidTr="00C15EB6">
        <w:trPr>
          <w:cantSplit/>
        </w:trPr>
        <w:tc>
          <w:tcPr>
            <w:tcW w:w="1917" w:type="dxa"/>
            <w:vAlign w:val="center"/>
          </w:tcPr>
          <w:p w14:paraId="00D002F3" w14:textId="77777777" w:rsidR="0069080C" w:rsidRPr="00F83D5C" w:rsidRDefault="0069080C" w:rsidP="00C15EB6">
            <w:pPr>
              <w:pStyle w:val="affb"/>
            </w:pPr>
          </w:p>
        </w:tc>
        <w:tc>
          <w:tcPr>
            <w:tcW w:w="8006" w:type="dxa"/>
            <w:vAlign w:val="center"/>
          </w:tcPr>
          <w:p w14:paraId="470DE743" w14:textId="77777777" w:rsidR="0069080C" w:rsidRDefault="0069080C" w:rsidP="00C15EB6">
            <w:pPr>
              <w:pStyle w:val="affb"/>
            </w:pPr>
          </w:p>
        </w:tc>
      </w:tr>
      <w:tr w:rsidR="0069080C" w14:paraId="693668C9" w14:textId="77777777" w:rsidTr="00C15EB6">
        <w:trPr>
          <w:cantSplit/>
        </w:trPr>
        <w:tc>
          <w:tcPr>
            <w:tcW w:w="1917" w:type="dxa"/>
            <w:vAlign w:val="center"/>
          </w:tcPr>
          <w:p w14:paraId="40EB1B3E" w14:textId="77777777" w:rsidR="0069080C" w:rsidRDefault="0069080C" w:rsidP="00C15EB6">
            <w:pPr>
              <w:pStyle w:val="affb"/>
            </w:pPr>
          </w:p>
        </w:tc>
        <w:tc>
          <w:tcPr>
            <w:tcW w:w="8006" w:type="dxa"/>
            <w:vAlign w:val="center"/>
          </w:tcPr>
          <w:p w14:paraId="1680E0A2" w14:textId="77777777" w:rsidR="0069080C" w:rsidRPr="00783B08" w:rsidRDefault="0069080C" w:rsidP="00C15EB6">
            <w:pPr>
              <w:pStyle w:val="affb"/>
            </w:pPr>
          </w:p>
        </w:tc>
      </w:tr>
    </w:tbl>
    <w:p w14:paraId="26FF7EF5" w14:textId="675EE13A" w:rsidR="0069080C" w:rsidRDefault="0069080C">
      <w:pPr>
        <w:rPr>
          <w:color w:val="000000" w:themeColor="text1"/>
        </w:rPr>
      </w:pPr>
    </w:p>
    <w:p w14:paraId="2C4A7EA3" w14:textId="77777777" w:rsidR="0069080C" w:rsidRPr="00703ACB" w:rsidRDefault="0069080C" w:rsidP="00584194">
      <w:pPr>
        <w:pStyle w:val="1"/>
        <w:numPr>
          <w:ilvl w:val="0"/>
          <w:numId w:val="0"/>
        </w:numPr>
        <w:tabs>
          <w:tab w:val="num" w:pos="993"/>
        </w:tabs>
        <w:ind w:left="709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3" w:name="_Toc83314474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Термины и определения</w:t>
      </w:r>
      <w:bookmarkEnd w:id="3"/>
    </w:p>
    <w:tbl>
      <w:tblPr>
        <w:tblStyle w:val="affa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69080C" w:rsidRPr="00103EB9" w14:paraId="3DB63208" w14:textId="77777777" w:rsidTr="00C15EB6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40E9014A" w14:textId="77777777" w:rsidR="0069080C" w:rsidRPr="00103EB9" w:rsidRDefault="0069080C" w:rsidP="00C15EB6">
            <w:pPr>
              <w:pStyle w:val="afff6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5E35810" w14:textId="77777777" w:rsidR="0069080C" w:rsidRPr="00103EB9" w:rsidRDefault="0069080C" w:rsidP="00C15EB6">
            <w:pPr>
              <w:pStyle w:val="afff6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69080C" w:rsidRPr="00103EB9" w14:paraId="21804AA8" w14:textId="77777777" w:rsidTr="00C15EB6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11AA3D0B" w14:textId="77777777" w:rsidR="0069080C" w:rsidRPr="00103EB9" w:rsidRDefault="0069080C" w:rsidP="00C15EB6">
            <w:pPr>
              <w:pStyle w:val="affb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4AF48432" w14:textId="77777777" w:rsidR="0069080C" w:rsidRPr="00103EB9" w:rsidRDefault="0069080C" w:rsidP="00C15EB6">
            <w:pPr>
              <w:pStyle w:val="affb"/>
            </w:pPr>
          </w:p>
        </w:tc>
      </w:tr>
      <w:tr w:rsidR="0069080C" w:rsidRPr="00103EB9" w14:paraId="2E84DBF9" w14:textId="77777777" w:rsidTr="00C15EB6">
        <w:trPr>
          <w:cantSplit/>
        </w:trPr>
        <w:tc>
          <w:tcPr>
            <w:tcW w:w="2552" w:type="dxa"/>
            <w:vAlign w:val="center"/>
          </w:tcPr>
          <w:p w14:paraId="51BCD65D" w14:textId="77777777" w:rsidR="0069080C" w:rsidRPr="00103EB9" w:rsidRDefault="0069080C" w:rsidP="00C15EB6">
            <w:pPr>
              <w:pStyle w:val="affb"/>
            </w:pPr>
          </w:p>
        </w:tc>
        <w:tc>
          <w:tcPr>
            <w:tcW w:w="7031" w:type="dxa"/>
            <w:vAlign w:val="center"/>
          </w:tcPr>
          <w:p w14:paraId="547884A0" w14:textId="77777777" w:rsidR="0069080C" w:rsidRPr="00103EB9" w:rsidRDefault="0069080C" w:rsidP="00C15EB6">
            <w:pPr>
              <w:pStyle w:val="affb"/>
            </w:pPr>
          </w:p>
        </w:tc>
      </w:tr>
    </w:tbl>
    <w:p w14:paraId="3DF351BA" w14:textId="77777777" w:rsidR="0069080C" w:rsidRPr="005E3BD1" w:rsidRDefault="0069080C">
      <w:pPr>
        <w:rPr>
          <w:color w:val="000000" w:themeColor="text1"/>
        </w:rPr>
      </w:pPr>
    </w:p>
    <w:p w14:paraId="2C573E3A" w14:textId="77777777" w:rsidR="008C68A8" w:rsidRPr="00703ACB" w:rsidRDefault="00306B6B" w:rsidP="00703ACB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" w:name="_Toc83314475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О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бщие сведения</w:t>
      </w:r>
      <w:bookmarkEnd w:id="4"/>
    </w:p>
    <w:p w14:paraId="29FAFA48" w14:textId="2271A079" w:rsidR="00BE636D" w:rsidRPr="00703ACB" w:rsidRDefault="00BE636D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5" w:name="_Toc21615585"/>
      <w:bookmarkStart w:id="6" w:name="_Toc83314476"/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Полное наименование </w:t>
      </w:r>
      <w:r w:rsidR="007946F4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Pr="00703ACB">
        <w:rPr>
          <w:rFonts w:ascii="Times New Roman" w:hAnsi="Times New Roman"/>
          <w:color w:val="000000" w:themeColor="text1"/>
          <w:sz w:val="26"/>
          <w:szCs w:val="26"/>
        </w:rPr>
        <w:t>омпонента ИТС и его условное обозначение</w:t>
      </w:r>
      <w:bookmarkEnd w:id="5"/>
      <w:bookmarkEnd w:id="6"/>
    </w:p>
    <w:p w14:paraId="1C607360" w14:textId="45CC2AE6" w:rsidR="00BE636D" w:rsidRDefault="006C1C7D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BE636D" w:rsidRPr="005E3BD1">
        <w:rPr>
          <w:color w:val="000000" w:themeColor="text1"/>
        </w:rPr>
        <w:t xml:space="preserve">В </w:t>
      </w:r>
      <w:r w:rsidR="004D7F38">
        <w:rPr>
          <w:color w:val="000000" w:themeColor="text1"/>
        </w:rPr>
        <w:t>под</w:t>
      </w:r>
      <w:r w:rsidR="00BE636D" w:rsidRPr="005E3BD1">
        <w:rPr>
          <w:color w:val="000000" w:themeColor="text1"/>
        </w:rPr>
        <w:t>разделе должны быть приведены полное и сокращен</w:t>
      </w:r>
      <w:r w:rsidR="00B538EB">
        <w:rPr>
          <w:color w:val="000000" w:themeColor="text1"/>
        </w:rPr>
        <w:t>ное наименовани</w:t>
      </w:r>
      <w:r w:rsidR="007946F4">
        <w:rPr>
          <w:color w:val="000000" w:themeColor="text1"/>
        </w:rPr>
        <w:t>я</w:t>
      </w:r>
      <w:r w:rsidR="00B538EB">
        <w:rPr>
          <w:color w:val="000000" w:themeColor="text1"/>
        </w:rPr>
        <w:t xml:space="preserve"> </w:t>
      </w:r>
      <w:r w:rsidR="007946F4">
        <w:rPr>
          <w:color w:val="000000" w:themeColor="text1"/>
        </w:rPr>
        <w:t>к</w:t>
      </w:r>
      <w:r w:rsidR="00B538EB">
        <w:rPr>
          <w:color w:val="000000" w:themeColor="text1"/>
        </w:rPr>
        <w:t>омпонента ИТС</w:t>
      </w:r>
      <w:r w:rsidR="00B538EB" w:rsidRPr="00B538EB">
        <w:rPr>
          <w:color w:val="000000" w:themeColor="text1"/>
        </w:rPr>
        <w:t xml:space="preserve">, </w:t>
      </w:r>
      <w:r w:rsidR="00B538EB">
        <w:rPr>
          <w:color w:val="000000" w:themeColor="text1"/>
        </w:rPr>
        <w:t>а также его условное обозначение.</w:t>
      </w:r>
      <w:r w:rsidRPr="005E3BD1">
        <w:rPr>
          <w:color w:val="000000" w:themeColor="text1"/>
        </w:rPr>
        <w:t>]</w:t>
      </w:r>
    </w:p>
    <w:p w14:paraId="3B36EDD6" w14:textId="2F7AE363" w:rsidR="006C1C7D" w:rsidRPr="00703ACB" w:rsidRDefault="006C1C7D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7" w:name="_Toc21615586"/>
      <w:bookmarkStart w:id="8" w:name="_Toc83314477"/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Шифр </w:t>
      </w:r>
      <w:r w:rsidR="004D7F38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проекта/номер заявки, в рамках которого/которой </w:t>
      </w:r>
      <w:r w:rsidR="00866A4C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создается </w:t>
      </w:r>
      <w:r w:rsidR="00797334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866A4C" w:rsidRPr="00703ACB">
        <w:rPr>
          <w:rFonts w:ascii="Times New Roman" w:hAnsi="Times New Roman"/>
          <w:color w:val="000000" w:themeColor="text1"/>
          <w:sz w:val="26"/>
          <w:szCs w:val="26"/>
        </w:rPr>
        <w:t>омпоне</w:t>
      </w:r>
      <w:r w:rsidR="00A55F8A" w:rsidRPr="00703ACB">
        <w:rPr>
          <w:rFonts w:ascii="Times New Roman" w:hAnsi="Times New Roman"/>
          <w:color w:val="000000" w:themeColor="text1"/>
          <w:sz w:val="26"/>
          <w:szCs w:val="26"/>
        </w:rPr>
        <w:t>н</w:t>
      </w:r>
      <w:r w:rsidR="00866A4C" w:rsidRPr="00703ACB">
        <w:rPr>
          <w:rFonts w:ascii="Times New Roman" w:hAnsi="Times New Roman"/>
          <w:color w:val="000000" w:themeColor="text1"/>
          <w:sz w:val="26"/>
          <w:szCs w:val="26"/>
        </w:rPr>
        <w:t>т ИТС</w:t>
      </w:r>
      <w:bookmarkEnd w:id="7"/>
      <w:bookmarkEnd w:id="8"/>
    </w:p>
    <w:p w14:paraId="454EFAEA" w14:textId="77777777" w:rsidR="00BE636D" w:rsidRPr="00703ACB" w:rsidRDefault="00BE636D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9" w:name="_Toc21615587"/>
      <w:bookmarkStart w:id="10" w:name="_Toc83314478"/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Наименование </w:t>
      </w:r>
      <w:r w:rsidR="00602C6C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организации </w:t>
      </w:r>
      <w:r w:rsidRPr="00703ACB">
        <w:rPr>
          <w:rFonts w:ascii="Times New Roman" w:hAnsi="Times New Roman"/>
          <w:color w:val="000000" w:themeColor="text1"/>
          <w:sz w:val="26"/>
          <w:szCs w:val="26"/>
        </w:rPr>
        <w:t>заказчика</w:t>
      </w:r>
      <w:r w:rsidR="004D7F38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 и разработчика</w:t>
      </w:r>
      <w:bookmarkEnd w:id="9"/>
      <w:bookmarkEnd w:id="10"/>
    </w:p>
    <w:p w14:paraId="01FCCA7D" w14:textId="2BA98AC8" w:rsidR="00FD73BB" w:rsidRDefault="001E5CAF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BE636D" w:rsidRPr="005E3BD1">
        <w:rPr>
          <w:color w:val="000000" w:themeColor="text1"/>
        </w:rPr>
        <w:t xml:space="preserve">В </w:t>
      </w:r>
      <w:r w:rsidR="004D7F38">
        <w:rPr>
          <w:color w:val="000000" w:themeColor="text1"/>
        </w:rPr>
        <w:t>под</w:t>
      </w:r>
      <w:r w:rsidR="00BE636D" w:rsidRPr="005E3BD1">
        <w:rPr>
          <w:color w:val="000000" w:themeColor="text1"/>
        </w:rPr>
        <w:t xml:space="preserve">разделе </w:t>
      </w:r>
      <w:r w:rsidR="004D7F38">
        <w:rPr>
          <w:color w:val="000000" w:themeColor="text1"/>
        </w:rPr>
        <w:t>привод</w:t>
      </w:r>
      <w:r w:rsidR="00602C6C">
        <w:rPr>
          <w:color w:val="000000" w:themeColor="text1"/>
        </w:rPr>
        <w:t>и</w:t>
      </w:r>
      <w:r w:rsidR="004D7F38">
        <w:rPr>
          <w:color w:val="000000" w:themeColor="text1"/>
        </w:rPr>
        <w:t xml:space="preserve">тся наименование </w:t>
      </w:r>
      <w:r w:rsidR="00602C6C">
        <w:rPr>
          <w:color w:val="000000" w:themeColor="text1"/>
        </w:rPr>
        <w:t xml:space="preserve">структурного подразделения/организации заказчика и разработчика </w:t>
      </w:r>
      <w:r w:rsidR="00F5477F">
        <w:rPr>
          <w:color w:val="000000" w:themeColor="text1"/>
        </w:rPr>
        <w:t xml:space="preserve">с указанием юридического адреса </w:t>
      </w:r>
      <w:r w:rsidR="00602C6C">
        <w:rPr>
          <w:color w:val="000000" w:themeColor="text1"/>
        </w:rPr>
        <w:t xml:space="preserve">в привязке к следующей ролевой </w:t>
      </w:r>
      <w:r w:rsidR="00602C6C" w:rsidRPr="0069080C">
        <w:rPr>
          <w:color w:val="000000" w:themeColor="text1"/>
        </w:rPr>
        <w:t>мод</w:t>
      </w:r>
      <w:r w:rsidR="00003AB6" w:rsidRPr="0069080C">
        <w:rPr>
          <w:color w:val="000000" w:themeColor="text1"/>
        </w:rPr>
        <w:t>е</w:t>
      </w:r>
      <w:r w:rsidR="00602C6C" w:rsidRPr="0069080C">
        <w:rPr>
          <w:color w:val="000000" w:themeColor="text1"/>
        </w:rPr>
        <w:t>ли</w:t>
      </w:r>
      <w:r w:rsidR="00C53439" w:rsidRPr="0069080C">
        <w:rPr>
          <w:color w:val="000000" w:themeColor="text1"/>
        </w:rPr>
        <w:t>:</w:t>
      </w:r>
    </w:p>
    <w:p w14:paraId="59F0CAF7" w14:textId="77777777" w:rsidR="00FD73BB" w:rsidRDefault="006C1C7D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>Заказчик</w:t>
      </w:r>
      <w:r w:rsidR="00FD73BB">
        <w:rPr>
          <w:color w:val="000000" w:themeColor="text1"/>
        </w:rPr>
        <w:t xml:space="preserve"> – наименование </w:t>
      </w:r>
      <w:r w:rsidR="00602C6C">
        <w:rPr>
          <w:color w:val="000000" w:themeColor="text1"/>
        </w:rPr>
        <w:t xml:space="preserve">структурного подразделения Банка России, </w:t>
      </w:r>
      <w:r w:rsidR="00F93B75">
        <w:rPr>
          <w:color w:val="000000" w:themeColor="text1"/>
        </w:rPr>
        <w:t xml:space="preserve">в интересах которого проводятся работы по созданию компонента (функциональный заказчик), </w:t>
      </w:r>
      <w:r w:rsidR="00602C6C" w:rsidRPr="00602C6C">
        <w:rPr>
          <w:color w:val="000000" w:themeColor="text1"/>
        </w:rPr>
        <w:t>107016, г. Москва, ул. Неглинная, 12</w:t>
      </w:r>
      <w:r w:rsidR="00602C6C">
        <w:rPr>
          <w:color w:val="000000" w:themeColor="text1"/>
        </w:rPr>
        <w:t>;</w:t>
      </w:r>
    </w:p>
    <w:p w14:paraId="05A7505C" w14:textId="77777777" w:rsidR="00FD73BB" w:rsidRDefault="00FD73BB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Ответственный за развитие – </w:t>
      </w:r>
      <w:r w:rsidR="00602C6C">
        <w:rPr>
          <w:color w:val="000000" w:themeColor="text1"/>
        </w:rPr>
        <w:t xml:space="preserve">Центр развития </w:t>
      </w:r>
      <w:r>
        <w:rPr>
          <w:color w:val="000000" w:themeColor="text1"/>
        </w:rPr>
        <w:t>Д</w:t>
      </w:r>
      <w:r w:rsidR="00602C6C">
        <w:rPr>
          <w:color w:val="000000" w:themeColor="text1"/>
        </w:rPr>
        <w:t xml:space="preserve">епартамента информационных технологий, </w:t>
      </w:r>
      <w:r w:rsidR="00602C6C" w:rsidRPr="00602C6C">
        <w:rPr>
          <w:color w:val="000000" w:themeColor="text1"/>
        </w:rPr>
        <w:t>107016, г. Москва, ул. Неглинная, 12</w:t>
      </w:r>
      <w:r>
        <w:rPr>
          <w:color w:val="000000" w:themeColor="text1"/>
        </w:rPr>
        <w:t>;</w:t>
      </w:r>
    </w:p>
    <w:p w14:paraId="7EC28FBE" w14:textId="54669323" w:rsidR="00BE636D" w:rsidRPr="005E3BD1" w:rsidRDefault="006C1C7D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Разработчик </w:t>
      </w:r>
      <w:r w:rsidR="00755C58">
        <w:rPr>
          <w:color w:val="000000" w:themeColor="text1"/>
        </w:rPr>
        <w:t xml:space="preserve">– </w:t>
      </w:r>
      <w:r w:rsidR="00FF61A3">
        <w:rPr>
          <w:color w:val="000000" w:themeColor="text1"/>
        </w:rPr>
        <w:t>подразделение информатизации Банка России или п</w:t>
      </w:r>
      <w:r w:rsidR="003E689F">
        <w:rPr>
          <w:color w:val="000000" w:themeColor="text1"/>
        </w:rPr>
        <w:t>оставщи</w:t>
      </w:r>
      <w:r w:rsidR="00755C58">
        <w:rPr>
          <w:color w:val="000000" w:themeColor="text1"/>
        </w:rPr>
        <w:t xml:space="preserve">к </w:t>
      </w:r>
      <w:r w:rsidR="003E689F">
        <w:rPr>
          <w:color w:val="000000" w:themeColor="text1"/>
        </w:rPr>
        <w:t>(</w:t>
      </w:r>
      <w:r w:rsidR="00FF61A3">
        <w:rPr>
          <w:color w:val="000000" w:themeColor="text1"/>
        </w:rPr>
        <w:t>п</w:t>
      </w:r>
      <w:r w:rsidR="003E689F">
        <w:rPr>
          <w:color w:val="000000" w:themeColor="text1"/>
        </w:rPr>
        <w:t>одрядчик</w:t>
      </w:r>
      <w:r w:rsidR="00FF61A3">
        <w:rPr>
          <w:color w:val="000000" w:themeColor="text1"/>
        </w:rPr>
        <w:t>, исполнитель</w:t>
      </w:r>
      <w:r w:rsidR="003E689F">
        <w:rPr>
          <w:color w:val="000000" w:themeColor="text1"/>
        </w:rPr>
        <w:t xml:space="preserve">) </w:t>
      </w:r>
      <w:r w:rsidR="00960C7D" w:rsidRPr="006E2CD8">
        <w:rPr>
          <w:i/>
          <w:color w:val="000000" w:themeColor="text1"/>
        </w:rPr>
        <w:t>(</w:t>
      </w:r>
      <w:r w:rsidR="00866A4C">
        <w:rPr>
          <w:i/>
          <w:color w:val="000000" w:themeColor="text1"/>
        </w:rPr>
        <w:t>указать юридический адрес</w:t>
      </w:r>
      <w:r w:rsidR="00BE636D" w:rsidRPr="005E3BD1">
        <w:rPr>
          <w:color w:val="000000" w:themeColor="text1"/>
        </w:rPr>
        <w:t>.</w:t>
      </w:r>
      <w:r w:rsidR="00FF61A3">
        <w:rPr>
          <w:color w:val="000000" w:themeColor="text1"/>
        </w:rPr>
        <w:t xml:space="preserve"> </w:t>
      </w:r>
      <w:r w:rsidR="00FF61A3">
        <w:rPr>
          <w:i/>
          <w:color w:val="000000" w:themeColor="text1"/>
        </w:rPr>
        <w:t>Для поставщика (подрядчика, исполнителя) указать</w:t>
      </w:r>
      <w:r w:rsidR="00960C7D">
        <w:rPr>
          <w:i/>
          <w:color w:val="000000" w:themeColor="text1"/>
        </w:rPr>
        <w:t>,</w:t>
      </w:r>
      <w:r w:rsidR="00FF61A3">
        <w:rPr>
          <w:i/>
          <w:color w:val="000000" w:themeColor="text1"/>
        </w:rPr>
        <w:t xml:space="preserve"> </w:t>
      </w:r>
      <w:r w:rsidR="00FF0F45">
        <w:rPr>
          <w:i/>
          <w:color w:val="000000" w:themeColor="text1"/>
        </w:rPr>
        <w:t xml:space="preserve">в соответствии с </w:t>
      </w:r>
      <w:r w:rsidR="00FF61A3">
        <w:rPr>
          <w:i/>
          <w:color w:val="000000" w:themeColor="text1"/>
        </w:rPr>
        <w:t>как</w:t>
      </w:r>
      <w:r w:rsidR="00FF0F45">
        <w:rPr>
          <w:i/>
          <w:color w:val="000000" w:themeColor="text1"/>
        </w:rPr>
        <w:t>им</w:t>
      </w:r>
      <w:r w:rsidR="00FF61A3">
        <w:rPr>
          <w:i/>
          <w:color w:val="000000" w:themeColor="text1"/>
        </w:rPr>
        <w:t xml:space="preserve"> документ</w:t>
      </w:r>
      <w:r w:rsidR="00FF0F45">
        <w:rPr>
          <w:i/>
          <w:color w:val="000000" w:themeColor="text1"/>
        </w:rPr>
        <w:t>ом</w:t>
      </w:r>
      <w:r w:rsidR="00FF61A3">
        <w:rPr>
          <w:i/>
          <w:color w:val="000000" w:themeColor="text1"/>
        </w:rPr>
        <w:t xml:space="preserve"> он выбран</w:t>
      </w:r>
      <w:r w:rsidR="00FF0F45">
        <w:rPr>
          <w:i/>
          <w:color w:val="000000" w:themeColor="text1"/>
        </w:rPr>
        <w:t xml:space="preserve"> (реквизиты протокола комиссии по закупкам)</w:t>
      </w:r>
      <w:r w:rsidR="00797334">
        <w:rPr>
          <w:i/>
          <w:color w:val="000000" w:themeColor="text1"/>
        </w:rPr>
        <w:t>.</w:t>
      </w:r>
      <w:r w:rsidR="001E5CAF" w:rsidRPr="005E3BD1">
        <w:rPr>
          <w:color w:val="000000" w:themeColor="text1"/>
        </w:rPr>
        <w:t>]</w:t>
      </w:r>
    </w:p>
    <w:p w14:paraId="09116051" w14:textId="6F5DA8EF" w:rsidR="008A0F6C" w:rsidRPr="00703ACB" w:rsidRDefault="008A0F6C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1" w:name="_Toc83314479"/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Перечень документов, на основании которых создается </w:t>
      </w:r>
      <w:r w:rsidR="009D3C93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Pr="00703ACB">
        <w:rPr>
          <w:rFonts w:ascii="Times New Roman" w:hAnsi="Times New Roman"/>
          <w:color w:val="000000" w:themeColor="text1"/>
          <w:sz w:val="26"/>
          <w:szCs w:val="26"/>
        </w:rPr>
        <w:t>омпонент ИТС</w:t>
      </w:r>
      <w:bookmarkEnd w:id="11"/>
    </w:p>
    <w:p w14:paraId="6108E78F" w14:textId="1FB83989" w:rsidR="009D3C93" w:rsidRPr="005E3BD1" w:rsidRDefault="001E5CAF" w:rsidP="009D3C93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D3C93" w:rsidRPr="005E3BD1">
        <w:rPr>
          <w:color w:val="000000" w:themeColor="text1"/>
        </w:rPr>
        <w:t xml:space="preserve">В </w:t>
      </w:r>
      <w:r w:rsidR="009D3C93">
        <w:rPr>
          <w:color w:val="000000" w:themeColor="text1"/>
        </w:rPr>
        <w:t>под</w:t>
      </w:r>
      <w:r w:rsidR="009D3C93" w:rsidRPr="005E3BD1">
        <w:rPr>
          <w:color w:val="000000" w:themeColor="text1"/>
        </w:rPr>
        <w:t>разделе долж</w:t>
      </w:r>
      <w:r w:rsidR="009D3C93">
        <w:rPr>
          <w:color w:val="000000" w:themeColor="text1"/>
        </w:rPr>
        <w:t>ны</w:t>
      </w:r>
      <w:r w:rsidR="009D3C93" w:rsidRPr="005E3BD1">
        <w:rPr>
          <w:color w:val="000000" w:themeColor="text1"/>
        </w:rPr>
        <w:t xml:space="preserve"> быть указан</w:t>
      </w:r>
      <w:r w:rsidR="009D3C93">
        <w:rPr>
          <w:color w:val="000000" w:themeColor="text1"/>
        </w:rPr>
        <w:t>ы</w:t>
      </w:r>
      <w:r w:rsidR="009D3C93" w:rsidRPr="005E3BD1">
        <w:rPr>
          <w:color w:val="000000" w:themeColor="text1"/>
        </w:rPr>
        <w:t xml:space="preserve"> перечень документов, на основании которых создается </w:t>
      </w:r>
      <w:r w:rsidR="009D3C93">
        <w:rPr>
          <w:color w:val="000000" w:themeColor="text1"/>
        </w:rPr>
        <w:t>к</w:t>
      </w:r>
      <w:r w:rsidR="009D3C93" w:rsidRPr="005E3BD1">
        <w:rPr>
          <w:color w:val="000000" w:themeColor="text1"/>
        </w:rPr>
        <w:t xml:space="preserve">омпонент ИТС, а также информация о том, когда и кем были утверждены </w:t>
      </w:r>
      <w:r w:rsidR="009D3C93">
        <w:rPr>
          <w:color w:val="000000" w:themeColor="text1"/>
        </w:rPr>
        <w:t>данные</w:t>
      </w:r>
      <w:r w:rsidR="009D3C93" w:rsidRPr="005E3BD1">
        <w:rPr>
          <w:color w:val="000000" w:themeColor="text1"/>
        </w:rPr>
        <w:t xml:space="preserve"> документы</w:t>
      </w:r>
      <w:r w:rsidR="009D3C93">
        <w:rPr>
          <w:color w:val="000000" w:themeColor="text1"/>
        </w:rPr>
        <w:t xml:space="preserve"> (с указанием номера </w:t>
      </w:r>
      <w:r w:rsidR="00960C7D">
        <w:rPr>
          <w:color w:val="000000" w:themeColor="text1"/>
        </w:rPr>
        <w:t>регистрационной карточки</w:t>
      </w:r>
      <w:r w:rsidR="009D3C93">
        <w:rPr>
          <w:color w:val="000000" w:themeColor="text1"/>
        </w:rPr>
        <w:t xml:space="preserve"> в </w:t>
      </w:r>
      <w:r w:rsidR="00960C7D">
        <w:rPr>
          <w:color w:val="000000" w:themeColor="text1"/>
        </w:rPr>
        <w:t xml:space="preserve">Системе автоматизации документооборота и делопроизводства (далее – </w:t>
      </w:r>
      <w:r w:rsidR="009D3C93">
        <w:rPr>
          <w:color w:val="000000" w:themeColor="text1"/>
        </w:rPr>
        <w:t>САДД</w:t>
      </w:r>
      <w:r w:rsidR="00960C7D">
        <w:rPr>
          <w:color w:val="000000" w:themeColor="text1"/>
        </w:rPr>
        <w:t>)</w:t>
      </w:r>
      <w:r w:rsidR="009D3C93">
        <w:rPr>
          <w:color w:val="000000" w:themeColor="text1"/>
        </w:rPr>
        <w:t xml:space="preserve"> – при наличии)</w:t>
      </w:r>
      <w:r w:rsidR="009D3C93" w:rsidRPr="005E3BD1">
        <w:rPr>
          <w:color w:val="000000" w:themeColor="text1"/>
        </w:rPr>
        <w:t>.</w:t>
      </w:r>
    </w:p>
    <w:p w14:paraId="2DA848F8" w14:textId="77777777" w:rsidR="009D3C93" w:rsidRPr="005E3BD1" w:rsidRDefault="009D3C93" w:rsidP="009D3C93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Данными документами могут являться</w:t>
      </w:r>
      <w:r w:rsidRPr="005E3BD1">
        <w:rPr>
          <w:color w:val="000000" w:themeColor="text1"/>
        </w:rPr>
        <w:t>:</w:t>
      </w:r>
    </w:p>
    <w:p w14:paraId="2C041AC7" w14:textId="0EF02E9B" w:rsidR="009D3C93" w:rsidRDefault="00960C7D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«</w:t>
      </w:r>
      <w:r w:rsidR="001D2273">
        <w:rPr>
          <w:color w:val="000000" w:themeColor="text1"/>
        </w:rPr>
        <w:t>Ф</w:t>
      </w:r>
      <w:r w:rsidR="009D3C93">
        <w:rPr>
          <w:color w:val="000000" w:themeColor="text1"/>
        </w:rPr>
        <w:t>ункциональные требования</w:t>
      </w:r>
      <w:r>
        <w:rPr>
          <w:color w:val="000000" w:themeColor="text1"/>
        </w:rPr>
        <w:t>»</w:t>
      </w:r>
      <w:r w:rsidR="009D3C93">
        <w:rPr>
          <w:color w:val="000000" w:themeColor="text1"/>
        </w:rPr>
        <w:t>;</w:t>
      </w:r>
    </w:p>
    <w:p w14:paraId="3483FF1D" w14:textId="77777777" w:rsidR="009D3C93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оложения Банка России, </w:t>
      </w:r>
      <w:r>
        <w:rPr>
          <w:color w:val="000000" w:themeColor="text1"/>
        </w:rPr>
        <w:t>указания Банка России и другие нормативные документы Банка России;</w:t>
      </w:r>
    </w:p>
    <w:p w14:paraId="46DEC590" w14:textId="77777777" w:rsidR="009D3C93" w:rsidRPr="005E3BD1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>лан мероприятий (</w:t>
      </w:r>
      <w:r>
        <w:rPr>
          <w:color w:val="000000" w:themeColor="text1"/>
        </w:rPr>
        <w:t>«д</w:t>
      </w:r>
      <w:r w:rsidRPr="005E3BD1">
        <w:rPr>
          <w:color w:val="000000" w:themeColor="text1"/>
        </w:rPr>
        <w:t>орожная карта</w:t>
      </w:r>
      <w:r>
        <w:rPr>
          <w:color w:val="000000" w:themeColor="text1"/>
        </w:rPr>
        <w:t>»</w:t>
      </w:r>
      <w:r w:rsidRPr="005E3BD1">
        <w:rPr>
          <w:color w:val="000000" w:themeColor="text1"/>
        </w:rPr>
        <w:t>) «Наименование плана мероприятий»;</w:t>
      </w:r>
    </w:p>
    <w:p w14:paraId="2AD61B60" w14:textId="09F34A07" w:rsidR="00C53439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другие документы, определяющие необходимость создания компонента ИТС</w:t>
      </w:r>
      <w:r w:rsidR="0051495D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72E4FD7A" w14:textId="77777777" w:rsidR="008A0F6C" w:rsidRPr="00703ACB" w:rsidRDefault="00FD0D56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2" w:name="_Toc83314480"/>
      <w:r w:rsidRPr="00703ACB">
        <w:rPr>
          <w:rFonts w:ascii="Times New Roman" w:hAnsi="Times New Roman"/>
          <w:color w:val="000000" w:themeColor="text1"/>
          <w:sz w:val="26"/>
          <w:szCs w:val="26"/>
        </w:rPr>
        <w:lastRenderedPageBreak/>
        <w:t>Плановые сроки начала и окончания работ</w:t>
      </w:r>
      <w:bookmarkEnd w:id="12"/>
    </w:p>
    <w:p w14:paraId="55DD15B9" w14:textId="39719F26" w:rsidR="00FD0D56" w:rsidRPr="005E3BD1" w:rsidRDefault="001E5CAF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D0D56" w:rsidRPr="005E3BD1">
        <w:rPr>
          <w:color w:val="000000" w:themeColor="text1"/>
        </w:rPr>
        <w:t xml:space="preserve">В </w:t>
      </w:r>
      <w:r w:rsidR="00866A4C">
        <w:rPr>
          <w:color w:val="000000" w:themeColor="text1"/>
        </w:rPr>
        <w:t>под</w:t>
      </w:r>
      <w:r w:rsidR="00FD0D56" w:rsidRPr="005E3BD1">
        <w:rPr>
          <w:color w:val="000000" w:themeColor="text1"/>
        </w:rPr>
        <w:t xml:space="preserve">разделе должны быть </w:t>
      </w:r>
      <w:r w:rsidR="00866A4C">
        <w:rPr>
          <w:color w:val="000000" w:themeColor="text1"/>
        </w:rPr>
        <w:t>указаны</w:t>
      </w:r>
      <w:r w:rsidR="00866A4C" w:rsidRPr="005E3BD1">
        <w:rPr>
          <w:color w:val="000000" w:themeColor="text1"/>
        </w:rPr>
        <w:t xml:space="preserve"> </w:t>
      </w:r>
      <w:r w:rsidR="00FD0D56" w:rsidRPr="005E3BD1">
        <w:rPr>
          <w:color w:val="000000" w:themeColor="text1"/>
        </w:rPr>
        <w:t xml:space="preserve">плановые сроки начала и окончания работ по созданию </w:t>
      </w:r>
      <w:r w:rsidR="00A77EF9">
        <w:rPr>
          <w:color w:val="000000" w:themeColor="text1"/>
        </w:rPr>
        <w:t>к</w:t>
      </w:r>
      <w:r w:rsidR="00FD0D56" w:rsidRPr="005E3BD1">
        <w:rPr>
          <w:color w:val="000000" w:themeColor="text1"/>
        </w:rPr>
        <w:t>омпонента ИТС.</w:t>
      </w:r>
      <w:r w:rsidR="00866A4C" w:rsidRPr="00866A4C">
        <w:rPr>
          <w:color w:val="000000" w:themeColor="text1"/>
        </w:rPr>
        <w:t xml:space="preserve"> </w:t>
      </w:r>
      <w:r w:rsidR="00866A4C">
        <w:rPr>
          <w:color w:val="000000" w:themeColor="text1"/>
        </w:rPr>
        <w:t>Может быть приведена ссылка н</w:t>
      </w:r>
      <w:r w:rsidR="00FF0F45">
        <w:rPr>
          <w:color w:val="000000" w:themeColor="text1"/>
        </w:rPr>
        <w:t>а раздел 5 настоящего документа</w:t>
      </w:r>
      <w:r w:rsidR="001502F7">
        <w:rPr>
          <w:color w:val="000000" w:themeColor="text1"/>
        </w:rPr>
        <w:t xml:space="preserve"> или ссылка на договор.</w:t>
      </w:r>
      <w:r w:rsidRPr="005E3BD1">
        <w:rPr>
          <w:color w:val="000000" w:themeColor="text1"/>
        </w:rPr>
        <w:t>]</w:t>
      </w:r>
    </w:p>
    <w:p w14:paraId="1D974355" w14:textId="77777777" w:rsidR="00C05E04" w:rsidRPr="00703ACB" w:rsidRDefault="00C05E04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3" w:name="_Toc83314481"/>
      <w:r w:rsidRPr="00703ACB">
        <w:rPr>
          <w:rFonts w:ascii="Times New Roman" w:hAnsi="Times New Roman"/>
          <w:color w:val="000000" w:themeColor="text1"/>
          <w:sz w:val="26"/>
          <w:szCs w:val="26"/>
        </w:rPr>
        <w:t>Сведения об источниках и порядке финансирования работ</w:t>
      </w:r>
      <w:bookmarkEnd w:id="13"/>
    </w:p>
    <w:p w14:paraId="5AFE1E8E" w14:textId="77777777" w:rsidR="00A77EF9" w:rsidRPr="005E3BD1" w:rsidRDefault="00644F0F" w:rsidP="00A77EF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A77EF9" w:rsidRPr="005E3BD1">
        <w:rPr>
          <w:color w:val="000000" w:themeColor="text1"/>
        </w:rPr>
        <w:t xml:space="preserve">В </w:t>
      </w:r>
      <w:r w:rsidR="00A77EF9">
        <w:rPr>
          <w:color w:val="000000" w:themeColor="text1"/>
        </w:rPr>
        <w:t>под</w:t>
      </w:r>
      <w:r w:rsidR="00A77EF9" w:rsidRPr="005E3BD1">
        <w:rPr>
          <w:color w:val="000000" w:themeColor="text1"/>
        </w:rPr>
        <w:t>разделе должны быть приведены сведения об источнике финансирования работ (за счет чьих средств производится финансирование), какими документами (договорами) определяется порядок и объем финансирования.</w:t>
      </w:r>
    </w:p>
    <w:p w14:paraId="61E72372" w14:textId="77777777" w:rsidR="00A77EF9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Например</w:t>
      </w:r>
      <w:r w:rsidRPr="005E3BD1">
        <w:rPr>
          <w:color w:val="000000" w:themeColor="text1"/>
        </w:rPr>
        <w:t>:</w:t>
      </w:r>
    </w:p>
    <w:p w14:paraId="7B47C1E6" w14:textId="79841063" w:rsidR="00A77EF9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«Финансирование работ вед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>тся за сч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 xml:space="preserve">т средств </w:t>
      </w:r>
      <w:r w:rsidR="00960C7D">
        <w:rPr>
          <w:color w:val="000000" w:themeColor="text1"/>
        </w:rPr>
        <w:t>з</w:t>
      </w:r>
      <w:r w:rsidRPr="005E3BD1">
        <w:rPr>
          <w:color w:val="000000" w:themeColor="text1"/>
        </w:rPr>
        <w:t>аказчика. Порядок и объем финансирования работ определяется соответствующими договорами на выполнение работ:</w:t>
      </w:r>
    </w:p>
    <w:p w14:paraId="0E623FC6" w14:textId="76E44E50" w:rsidR="00FB351E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5E3BD1">
        <w:rPr>
          <w:color w:val="000000" w:themeColor="text1"/>
        </w:rPr>
        <w:t xml:space="preserve">оговор от ДД.ММ.ГГГГ </w:t>
      </w:r>
      <w:r w:rsidRPr="0022449E"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№ ________. «Наименование доровора»</w:t>
      </w:r>
      <w:r w:rsidR="008F6A19">
        <w:rPr>
          <w:color w:val="000000" w:themeColor="text1"/>
        </w:rPr>
        <w:t>»</w:t>
      </w:r>
      <w:r w:rsidR="00FB351E" w:rsidRPr="005E3BD1">
        <w:rPr>
          <w:color w:val="000000" w:themeColor="text1"/>
        </w:rPr>
        <w:t>.</w:t>
      </w:r>
      <w:r w:rsidR="00644F0F" w:rsidRPr="005E3BD1">
        <w:rPr>
          <w:color w:val="000000" w:themeColor="text1"/>
        </w:rPr>
        <w:t>]</w:t>
      </w:r>
    </w:p>
    <w:p w14:paraId="6A354507" w14:textId="77777777" w:rsidR="00FB351E" w:rsidRPr="00703ACB" w:rsidRDefault="00FB351E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4" w:name="_Toc83314482"/>
      <w:r w:rsidRPr="00703ACB">
        <w:rPr>
          <w:rFonts w:ascii="Times New Roman" w:hAnsi="Times New Roman"/>
          <w:color w:val="000000" w:themeColor="text1"/>
          <w:sz w:val="26"/>
          <w:szCs w:val="26"/>
        </w:rPr>
        <w:t>Порядок оформления и предъявления заказчику результатов работ</w:t>
      </w:r>
      <w:bookmarkEnd w:id="14"/>
    </w:p>
    <w:p w14:paraId="18A5FCEE" w14:textId="48446BB0" w:rsidR="00A6531E" w:rsidRPr="005E3BD1" w:rsidRDefault="00764E5D" w:rsidP="00703ACB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>
        <w:rPr>
          <w:color w:val="000000" w:themeColor="text1"/>
        </w:rPr>
        <w:t xml:space="preserve">В </w:t>
      </w:r>
      <w:r w:rsidR="00FF0F45">
        <w:rPr>
          <w:color w:val="000000" w:themeColor="text1"/>
        </w:rPr>
        <w:t>под</w:t>
      </w:r>
      <w:r>
        <w:rPr>
          <w:color w:val="000000" w:themeColor="text1"/>
        </w:rPr>
        <w:t>разделе долж</w:t>
      </w:r>
      <w:r w:rsidR="00FF0F45">
        <w:rPr>
          <w:color w:val="000000" w:themeColor="text1"/>
        </w:rPr>
        <w:t xml:space="preserve">на </w:t>
      </w:r>
      <w:r>
        <w:rPr>
          <w:color w:val="000000" w:themeColor="text1"/>
        </w:rPr>
        <w:t>быть приведен</w:t>
      </w:r>
      <w:r w:rsidR="00FF0F45">
        <w:rPr>
          <w:color w:val="000000" w:themeColor="text1"/>
        </w:rPr>
        <w:t>а ссылка на разделы настоящего документа</w:t>
      </w:r>
      <w:r w:rsidR="00960C7D">
        <w:rPr>
          <w:color w:val="000000" w:themeColor="text1"/>
        </w:rPr>
        <w:t xml:space="preserve"> с </w:t>
      </w:r>
      <w:r w:rsidR="00FF0F45">
        <w:rPr>
          <w:color w:val="000000" w:themeColor="text1"/>
        </w:rPr>
        <w:t>требования</w:t>
      </w:r>
      <w:r w:rsidR="00960C7D">
        <w:rPr>
          <w:color w:val="000000" w:themeColor="text1"/>
        </w:rPr>
        <w:t>ми</w:t>
      </w:r>
      <w:r w:rsidR="00FF0F45">
        <w:rPr>
          <w:color w:val="000000" w:themeColor="text1"/>
        </w:rPr>
        <w:t xml:space="preserve"> к</w:t>
      </w:r>
      <w:r>
        <w:rPr>
          <w:color w:val="000000" w:themeColor="text1"/>
        </w:rPr>
        <w:t xml:space="preserve"> порядок</w:t>
      </w:r>
      <w:r w:rsidR="00FF0F45">
        <w:rPr>
          <w:color w:val="000000" w:themeColor="text1"/>
        </w:rPr>
        <w:t>у</w:t>
      </w:r>
      <w:r>
        <w:rPr>
          <w:color w:val="000000" w:themeColor="text1"/>
        </w:rPr>
        <w:t xml:space="preserve"> оформления и предъявления</w:t>
      </w:r>
      <w:r w:rsidR="00960C7D">
        <w:rPr>
          <w:color w:val="000000" w:themeColor="text1"/>
        </w:rPr>
        <w:t>ми</w:t>
      </w:r>
      <w:r>
        <w:rPr>
          <w:color w:val="000000" w:themeColor="text1"/>
        </w:rPr>
        <w:t xml:space="preserve"> </w:t>
      </w:r>
      <w:r w:rsidR="00960C7D">
        <w:rPr>
          <w:color w:val="000000" w:themeColor="text1"/>
        </w:rPr>
        <w:t xml:space="preserve">заказчику </w:t>
      </w:r>
      <w:r>
        <w:rPr>
          <w:color w:val="000000" w:themeColor="text1"/>
        </w:rPr>
        <w:t>результатов работ</w:t>
      </w:r>
      <w:r w:rsidR="008F6A19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32E4F2B4" w14:textId="4CBC0D0D" w:rsidR="00FB27B1" w:rsidRPr="00703ACB" w:rsidRDefault="008F6A19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5" w:name="_Toc83314483"/>
      <w:r w:rsidRPr="00703ACB">
        <w:rPr>
          <w:rFonts w:ascii="Times New Roman" w:hAnsi="Times New Roman"/>
          <w:color w:val="000000" w:themeColor="text1"/>
          <w:sz w:val="26"/>
          <w:szCs w:val="26"/>
        </w:rPr>
        <w:t>Порядок внесения изменений в Техническое задание</w:t>
      </w:r>
      <w:bookmarkEnd w:id="15"/>
    </w:p>
    <w:p w14:paraId="143FBEBB" w14:textId="187228FB" w:rsidR="00FB27B1" w:rsidRPr="005E3BD1" w:rsidRDefault="00671489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B27B1" w:rsidRPr="005E3BD1">
        <w:rPr>
          <w:color w:val="000000" w:themeColor="text1"/>
        </w:rPr>
        <w:t>В разделе описывается регламентирование внесения изменений в данный документ</w:t>
      </w:r>
      <w:r w:rsidR="00FF0F45">
        <w:rPr>
          <w:color w:val="000000" w:themeColor="text1"/>
        </w:rPr>
        <w:t xml:space="preserve"> в соответствии с </w:t>
      </w:r>
      <w:r w:rsidR="006A2C31">
        <w:rPr>
          <w:color w:val="000000" w:themeColor="text1"/>
        </w:rPr>
        <w:t>Порядком документирования</w:t>
      </w:r>
      <w:r w:rsidR="001D2273">
        <w:rPr>
          <w:color w:val="000000" w:themeColor="text1"/>
        </w:rPr>
        <w:t xml:space="preserve"> </w:t>
      </w:r>
      <w:r w:rsidR="001D2273" w:rsidRPr="001D2273">
        <w:rPr>
          <w:color w:val="000000" w:themeColor="text1"/>
        </w:rPr>
        <w:t>при создании, развитии, тестировании, вводе в эксплуатацию, эксплуатации и сопровождении, выводе из</w:t>
      </w:r>
      <w:r w:rsidR="001D2273">
        <w:rPr>
          <w:color w:val="000000" w:themeColor="text1"/>
        </w:rPr>
        <w:t xml:space="preserve"> </w:t>
      </w:r>
      <w:r w:rsidR="001D2273" w:rsidRPr="001D2273">
        <w:rPr>
          <w:color w:val="000000" w:themeColor="text1"/>
        </w:rPr>
        <w:t>эксплуатации компонентов информационно-телекоммуникационной системы Банка России (далее – Порядок документирования)</w:t>
      </w:r>
      <w:r w:rsidR="006A2C31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6C84CF84" w14:textId="77777777" w:rsidR="008C68A8" w:rsidRPr="00703ACB" w:rsidRDefault="00306B6B" w:rsidP="00703ACB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16" w:name="_Toc83314484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Н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азначение и цели создания </w:t>
      </w:r>
      <w:r w:rsidR="00EE2562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Компонента ИТС</w:t>
      </w:r>
      <w:bookmarkEnd w:id="16"/>
    </w:p>
    <w:p w14:paraId="3E19F503" w14:textId="68B6863E" w:rsidR="008C68A8" w:rsidRPr="00703ACB" w:rsidRDefault="008C68A8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Назначение </w:t>
      </w:r>
      <w:r w:rsidR="008F6A19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EE2562" w:rsidRPr="00703ACB">
        <w:rPr>
          <w:rFonts w:ascii="Times New Roman" w:hAnsi="Times New Roman"/>
          <w:color w:val="000000" w:themeColor="text1"/>
          <w:sz w:val="26"/>
          <w:szCs w:val="26"/>
        </w:rPr>
        <w:t>омпонента ИТС</w:t>
      </w:r>
    </w:p>
    <w:p w14:paraId="04D949E3" w14:textId="03E41E7A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[В по</w:t>
      </w:r>
      <w:r w:rsidR="00534A45" w:rsidRPr="005E3BD1">
        <w:rPr>
          <w:color w:val="000000" w:themeColor="text1"/>
        </w:rPr>
        <w:t>дразделе долж</w:t>
      </w:r>
      <w:r w:rsidR="00D142AE">
        <w:rPr>
          <w:color w:val="000000" w:themeColor="text1"/>
        </w:rPr>
        <w:t>е</w:t>
      </w:r>
      <w:r w:rsidR="00534A45" w:rsidRPr="005E3BD1">
        <w:rPr>
          <w:color w:val="000000" w:themeColor="text1"/>
        </w:rPr>
        <w:t xml:space="preserve">н быть указан </w:t>
      </w:r>
      <w:r w:rsidRPr="005E3BD1">
        <w:rPr>
          <w:color w:val="000000" w:themeColor="text1"/>
        </w:rPr>
        <w:t>перечень объектов автоматизации, на которых предполагается использовать</w:t>
      </w:r>
      <w:r w:rsidR="00EE2562" w:rsidRPr="005E3BD1">
        <w:rPr>
          <w:color w:val="000000" w:themeColor="text1"/>
        </w:rPr>
        <w:t xml:space="preserve"> </w:t>
      </w:r>
      <w:r w:rsidR="008F6A19">
        <w:rPr>
          <w:color w:val="000000" w:themeColor="text1"/>
        </w:rPr>
        <w:t>к</w:t>
      </w:r>
      <w:r w:rsidR="00EE2562" w:rsidRPr="005E3BD1">
        <w:rPr>
          <w:color w:val="000000" w:themeColor="text1"/>
        </w:rPr>
        <w:t>омпонент ИТС</w:t>
      </w:r>
      <w:r w:rsidR="004D3503" w:rsidRPr="005E3BD1">
        <w:rPr>
          <w:color w:val="000000" w:themeColor="text1"/>
        </w:rPr>
        <w:t>.</w:t>
      </w:r>
      <w:r w:rsidR="00EE2562" w:rsidRPr="005E3BD1">
        <w:rPr>
          <w:color w:val="000000" w:themeColor="text1"/>
        </w:rPr>
        <w:t>]</w:t>
      </w:r>
    </w:p>
    <w:p w14:paraId="1EF43C1E" w14:textId="318C5F7D" w:rsidR="008C68A8" w:rsidRPr="00703ACB" w:rsidRDefault="008C68A8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Цели создания </w:t>
      </w:r>
      <w:r w:rsidR="008F6A19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7E0A46" w:rsidRPr="00703ACB">
        <w:rPr>
          <w:rFonts w:ascii="Times New Roman" w:hAnsi="Times New Roman"/>
          <w:color w:val="000000" w:themeColor="text1"/>
          <w:sz w:val="26"/>
          <w:szCs w:val="26"/>
        </w:rPr>
        <w:t>омпонента ИТС</w:t>
      </w:r>
    </w:p>
    <w:p w14:paraId="1AB31CA6" w14:textId="5449DD4B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 xml:space="preserve">[В подразделе </w:t>
      </w:r>
      <w:r w:rsidR="001502F7">
        <w:rPr>
          <w:color w:val="000000" w:themeColor="text1"/>
        </w:rPr>
        <w:t>указывают</w:t>
      </w:r>
      <w:r w:rsidRPr="005E3BD1">
        <w:rPr>
          <w:color w:val="000000" w:themeColor="text1"/>
        </w:rPr>
        <w:t xml:space="preserve"> </w:t>
      </w:r>
      <w:r w:rsidR="007E0A46" w:rsidRPr="005E3BD1">
        <w:rPr>
          <w:color w:val="000000" w:themeColor="text1"/>
        </w:rPr>
        <w:t>цели</w:t>
      </w:r>
      <w:r w:rsidRPr="005E3BD1">
        <w:rPr>
          <w:color w:val="000000" w:themeColor="text1"/>
        </w:rPr>
        <w:t xml:space="preserve">, которые должны быть достигнуты в результате создания </w:t>
      </w:r>
      <w:r w:rsidR="008F6A19">
        <w:rPr>
          <w:color w:val="000000" w:themeColor="text1"/>
        </w:rPr>
        <w:t>к</w:t>
      </w:r>
      <w:r w:rsidR="007E0A46" w:rsidRPr="005E3BD1">
        <w:rPr>
          <w:color w:val="000000" w:themeColor="text1"/>
        </w:rPr>
        <w:t>омпонента ИТС</w:t>
      </w:r>
      <w:r w:rsidRPr="005E3BD1">
        <w:rPr>
          <w:color w:val="000000" w:themeColor="text1"/>
        </w:rPr>
        <w:t>.]</w:t>
      </w:r>
    </w:p>
    <w:p w14:paraId="645EC64C" w14:textId="77777777" w:rsidR="008C68A8" w:rsidRPr="00703ACB" w:rsidRDefault="00306B6B" w:rsidP="00703ACB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17" w:name="_Toc83314485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Х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арактеристик</w:t>
      </w:r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и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 объект</w:t>
      </w:r>
      <w:r w:rsidR="001502F7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а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 автоматизации</w:t>
      </w:r>
      <w:bookmarkEnd w:id="17"/>
    </w:p>
    <w:p w14:paraId="1265E9F9" w14:textId="77777777" w:rsidR="008F6A19" w:rsidRDefault="008C68A8" w:rsidP="008F6A1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8F6A19" w:rsidRPr="005E3BD1">
        <w:rPr>
          <w:color w:val="000000" w:themeColor="text1"/>
        </w:rPr>
        <w:t>В разделе должны быть приведены</w:t>
      </w:r>
      <w:r w:rsidR="008F6A19">
        <w:rPr>
          <w:color w:val="000000" w:themeColor="text1"/>
        </w:rPr>
        <w:t xml:space="preserve"> к</w:t>
      </w:r>
      <w:r w:rsidR="008F6A19" w:rsidRPr="005E3BD1">
        <w:rPr>
          <w:color w:val="000000" w:themeColor="text1"/>
        </w:rPr>
        <w:t>раткие сведения об объекте автоматизации</w:t>
      </w:r>
      <w:r w:rsidR="008F6A19">
        <w:rPr>
          <w:color w:val="000000" w:themeColor="text1"/>
        </w:rPr>
        <w:t xml:space="preserve">, </w:t>
      </w:r>
      <w:bookmarkStart w:id="18" w:name="_Hlk41046782"/>
      <w:r w:rsidR="008F6A19" w:rsidRPr="000E13D4">
        <w:rPr>
          <w:color w:val="000000" w:themeColor="text1"/>
        </w:rPr>
        <w:t>уровн</w:t>
      </w:r>
      <w:r w:rsidR="008F6A19">
        <w:rPr>
          <w:color w:val="000000" w:themeColor="text1"/>
        </w:rPr>
        <w:t>е</w:t>
      </w:r>
      <w:r w:rsidR="008F6A19" w:rsidRPr="000E13D4">
        <w:rPr>
          <w:color w:val="000000" w:themeColor="text1"/>
        </w:rPr>
        <w:t xml:space="preserve"> конфиденциальности обрабатываемой информации</w:t>
      </w:r>
      <w:r w:rsidR="008F6A19">
        <w:rPr>
          <w:color w:val="000000" w:themeColor="text1"/>
        </w:rPr>
        <w:t>.</w:t>
      </w:r>
      <w:bookmarkEnd w:id="18"/>
      <w:r w:rsidR="008F6A19">
        <w:rPr>
          <w:color w:val="000000" w:themeColor="text1"/>
        </w:rPr>
        <w:t xml:space="preserve"> Допускается приводить ссылки на документы</w:t>
      </w:r>
      <w:r w:rsidR="008F6A19" w:rsidRPr="005E3BD1">
        <w:rPr>
          <w:color w:val="000000" w:themeColor="text1"/>
        </w:rPr>
        <w:t>, содержащие такую информацию</w:t>
      </w:r>
      <w:r w:rsidR="008F6A19">
        <w:rPr>
          <w:color w:val="000000" w:themeColor="text1"/>
        </w:rPr>
        <w:t xml:space="preserve">. </w:t>
      </w:r>
    </w:p>
    <w:p w14:paraId="6ACDA5B5" w14:textId="77777777" w:rsidR="008F6A19" w:rsidRDefault="008F6A19" w:rsidP="008F6A1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При развитии компонента ИТС </w:t>
      </w:r>
      <w:r w:rsidRPr="003D395C">
        <w:rPr>
          <w:color w:val="000000" w:themeColor="text1"/>
        </w:rPr>
        <w:t>(</w:t>
      </w:r>
      <w:r>
        <w:rPr>
          <w:color w:val="000000" w:themeColor="text1"/>
        </w:rPr>
        <w:t>разрабатывается документ «Техническое задание на развитие») в данном разделе должны быть приведены сведения о его текущем состоянии, в том числе:</w:t>
      </w:r>
    </w:p>
    <w:p w14:paraId="6E5B100E" w14:textId="33CCFFE4" w:rsidR="008F6A19" w:rsidRDefault="008F6A19" w:rsidP="0007624D">
      <w:pPr>
        <w:pStyle w:val="aff5"/>
        <w:numPr>
          <w:ilvl w:val="0"/>
          <w:numId w:val="28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в соответствии с какими документами был разработан и доработан (Функциональные требования и Техническое задание) компонент ИТС (наименования документов, обозначения, дата их утверждения)</w:t>
      </w:r>
      <w:r w:rsidRPr="006A2C31">
        <w:rPr>
          <w:color w:val="000000" w:themeColor="text1"/>
        </w:rPr>
        <w:t xml:space="preserve">, </w:t>
      </w:r>
      <w:r>
        <w:rPr>
          <w:color w:val="000000" w:themeColor="text1"/>
        </w:rPr>
        <w:t>а также реквизиты приказов о вводе в эксплуатацию;</w:t>
      </w:r>
    </w:p>
    <w:p w14:paraId="3683DA4E" w14:textId="77777777" w:rsidR="008F6A19" w:rsidRDefault="008F6A19" w:rsidP="0007624D">
      <w:pPr>
        <w:pStyle w:val="aff5"/>
        <w:numPr>
          <w:ilvl w:val="0"/>
          <w:numId w:val="28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функциональная декомпозиция компонента ИТС;</w:t>
      </w:r>
    </w:p>
    <w:p w14:paraId="7B5AA77E" w14:textId="77777777" w:rsidR="008F6A19" w:rsidRDefault="008F6A19" w:rsidP="0007624D">
      <w:pPr>
        <w:pStyle w:val="aff5"/>
        <w:numPr>
          <w:ilvl w:val="0"/>
          <w:numId w:val="28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показатели назначения;</w:t>
      </w:r>
    </w:p>
    <w:p w14:paraId="5FD87FB6" w14:textId="77777777" w:rsidR="008F6A19" w:rsidRDefault="008F6A19" w:rsidP="0007624D">
      <w:pPr>
        <w:pStyle w:val="aff5"/>
        <w:numPr>
          <w:ilvl w:val="0"/>
          <w:numId w:val="28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состав документации, описывающий текущее состояние компонента ИТС;</w:t>
      </w:r>
    </w:p>
    <w:p w14:paraId="4138651F" w14:textId="0FA85B89" w:rsidR="008C68A8" w:rsidRPr="005E3BD1" w:rsidRDefault="008F6A19" w:rsidP="0007624D">
      <w:pPr>
        <w:pStyle w:val="aff5"/>
        <w:numPr>
          <w:ilvl w:val="0"/>
          <w:numId w:val="28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другие сведения</w:t>
      </w:r>
      <w:r w:rsidR="00971B4F">
        <w:rPr>
          <w:color w:val="000000" w:themeColor="text1"/>
        </w:rPr>
        <w:t>.</w:t>
      </w:r>
      <w:r w:rsidR="004B64CD" w:rsidRPr="005E3BD1">
        <w:rPr>
          <w:color w:val="000000" w:themeColor="text1"/>
        </w:rPr>
        <w:t>]</w:t>
      </w:r>
    </w:p>
    <w:p w14:paraId="2B8C399E" w14:textId="77777777" w:rsidR="008C68A8" w:rsidRPr="00703ACB" w:rsidRDefault="00534A45" w:rsidP="00703ACB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19" w:name="_Toc83314486"/>
      <w:r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Т</w:t>
      </w:r>
      <w:r w:rsidR="008C68A8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ребования к </w:t>
      </w:r>
      <w:r w:rsidR="009C6D36" w:rsidRPr="00703ACB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Компоненту ИТС</w:t>
      </w:r>
      <w:bookmarkEnd w:id="19"/>
    </w:p>
    <w:p w14:paraId="3D8B36B1" w14:textId="3BF5A281" w:rsidR="008C68A8" w:rsidRPr="00703ACB" w:rsidRDefault="008C68A8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20" w:name="_Toc83314487"/>
      <w:r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Требования к </w:t>
      </w:r>
      <w:r w:rsidR="00A55F8A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9C6D36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омпоненту ИТС </w:t>
      </w:r>
      <w:r w:rsidRPr="00703ACB">
        <w:rPr>
          <w:rFonts w:ascii="Times New Roman" w:hAnsi="Times New Roman"/>
          <w:color w:val="000000" w:themeColor="text1"/>
          <w:sz w:val="26"/>
          <w:szCs w:val="26"/>
        </w:rPr>
        <w:t>в целом</w:t>
      </w:r>
      <w:bookmarkEnd w:id="20"/>
    </w:p>
    <w:p w14:paraId="20BE0B68" w14:textId="799A40F1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21" w:name="_Toc83314488"/>
      <w:r w:rsidRPr="005E3BD1">
        <w:rPr>
          <w:rFonts w:ascii="Times New Roman" w:hAnsi="Times New Roman"/>
          <w:color w:val="000000" w:themeColor="text1"/>
        </w:rPr>
        <w:t xml:space="preserve">Требования к структуре и функционированию </w:t>
      </w:r>
      <w:r w:rsidR="00FA2AC5">
        <w:rPr>
          <w:rFonts w:ascii="Times New Roman" w:hAnsi="Times New Roman"/>
          <w:color w:val="000000" w:themeColor="text1"/>
        </w:rPr>
        <w:t>к</w:t>
      </w:r>
      <w:r w:rsidR="00560FEA">
        <w:rPr>
          <w:rFonts w:ascii="Times New Roman" w:hAnsi="Times New Roman"/>
          <w:color w:val="000000" w:themeColor="text1"/>
        </w:rPr>
        <w:t>омпонента ИТС</w:t>
      </w:r>
      <w:bookmarkEnd w:id="21"/>
    </w:p>
    <w:p w14:paraId="5C702E20" w14:textId="77777777" w:rsidR="00FA2AC5" w:rsidRPr="005E3BD1" w:rsidRDefault="008C68A8" w:rsidP="00FA2AC5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A2AC5" w:rsidRPr="005E3BD1">
        <w:rPr>
          <w:color w:val="000000" w:themeColor="text1"/>
        </w:rPr>
        <w:t xml:space="preserve">В этом </w:t>
      </w:r>
      <w:r w:rsidR="00FA2AC5">
        <w:rPr>
          <w:color w:val="000000" w:themeColor="text1"/>
        </w:rPr>
        <w:t>пункте</w:t>
      </w:r>
      <w:r w:rsidR="00FA2AC5" w:rsidRPr="005E3BD1">
        <w:rPr>
          <w:color w:val="000000" w:themeColor="text1"/>
        </w:rPr>
        <w:t xml:space="preserve"> должны быть приведены:</w:t>
      </w:r>
    </w:p>
    <w:p w14:paraId="56A65DDC" w14:textId="77777777" w:rsidR="00FA2AC5" w:rsidRPr="008E3D6E" w:rsidRDefault="00FA2AC5" w:rsidP="00FA2AC5">
      <w:pPr>
        <w:pStyle w:val="a7"/>
        <w:spacing w:line="360" w:lineRule="auto"/>
        <w:rPr>
          <w:color w:val="000000" w:themeColor="text1"/>
        </w:rPr>
      </w:pPr>
      <w:r w:rsidRPr="008E3D6E">
        <w:rPr>
          <w:color w:val="000000" w:themeColor="text1"/>
        </w:rPr>
        <w:t xml:space="preserve">требования к архитектуре </w:t>
      </w:r>
      <w:r>
        <w:rPr>
          <w:color w:val="000000" w:themeColor="text1"/>
        </w:rPr>
        <w:t>к</w:t>
      </w:r>
      <w:r w:rsidRPr="008E3D6E">
        <w:rPr>
          <w:color w:val="000000" w:themeColor="text1"/>
        </w:rPr>
        <w:t>омпонента ИТС;</w:t>
      </w:r>
    </w:p>
    <w:p w14:paraId="476BB1C4" w14:textId="77777777" w:rsidR="00FA2AC5" w:rsidRPr="007A749F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EC1A4D">
        <w:rPr>
          <w:color w:val="000000" w:themeColor="text1"/>
        </w:rPr>
        <w:t xml:space="preserve">еречень </w:t>
      </w:r>
      <w:r>
        <w:rPr>
          <w:color w:val="000000" w:themeColor="text1"/>
        </w:rPr>
        <w:t>частей к</w:t>
      </w:r>
      <w:r w:rsidRPr="00EC1A4D">
        <w:rPr>
          <w:color w:val="000000" w:themeColor="text1"/>
        </w:rPr>
        <w:t>омпонента ИТС, их назначение и основные характеристики, функциональн</w:t>
      </w:r>
      <w:r>
        <w:rPr>
          <w:color w:val="000000" w:themeColor="text1"/>
        </w:rPr>
        <w:t>ая</w:t>
      </w:r>
      <w:r w:rsidRPr="00EC1A4D">
        <w:rPr>
          <w:color w:val="000000" w:themeColor="text1"/>
        </w:rPr>
        <w:t xml:space="preserve"> декомпозици</w:t>
      </w:r>
      <w:r>
        <w:rPr>
          <w:color w:val="000000" w:themeColor="text1"/>
        </w:rPr>
        <w:t>я</w:t>
      </w:r>
      <w:r w:rsidRPr="00EC1A4D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EC1A4D">
        <w:rPr>
          <w:color w:val="000000" w:themeColor="text1"/>
        </w:rPr>
        <w:t xml:space="preserve">омпонента ИТС. Рекомендуется </w:t>
      </w:r>
      <w:r>
        <w:rPr>
          <w:color w:val="000000" w:themeColor="text1"/>
        </w:rPr>
        <w:t xml:space="preserve">функциональную </w:t>
      </w:r>
      <w:r w:rsidRPr="00EC1A4D">
        <w:rPr>
          <w:color w:val="000000" w:themeColor="text1"/>
        </w:rPr>
        <w:t xml:space="preserve">декомпозицию </w:t>
      </w:r>
      <w:r>
        <w:rPr>
          <w:color w:val="000000" w:themeColor="text1"/>
        </w:rPr>
        <w:t>к</w:t>
      </w:r>
      <w:r w:rsidRPr="00EC1A4D">
        <w:rPr>
          <w:color w:val="000000" w:themeColor="text1"/>
        </w:rPr>
        <w:t>омпонента ИТС приводить в виде</w:t>
      </w:r>
      <w:r>
        <w:rPr>
          <w:color w:val="000000" w:themeColor="text1"/>
        </w:rPr>
        <w:t xml:space="preserve"> </w:t>
      </w:r>
      <w:r w:rsidRPr="00EC1A4D">
        <w:rPr>
          <w:color w:val="000000" w:themeColor="text1"/>
        </w:rPr>
        <w:t>схем, таблиц и т</w:t>
      </w:r>
      <w:r>
        <w:rPr>
          <w:color w:val="000000" w:themeColor="text1"/>
        </w:rPr>
        <w:t>ак далее;</w:t>
      </w:r>
      <w:r w:rsidRPr="00EC1A4D">
        <w:t xml:space="preserve"> </w:t>
      </w:r>
    </w:p>
    <w:p w14:paraId="098F74D0" w14:textId="77777777" w:rsidR="00FA2AC5" w:rsidRPr="005E3BD1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 xml:space="preserve">ребования к способам и средствам связи для информационного обмена между </w:t>
      </w:r>
      <w:r>
        <w:rPr>
          <w:color w:val="000000" w:themeColor="text1"/>
        </w:rPr>
        <w:t>частями к</w:t>
      </w:r>
      <w:r w:rsidRPr="005E3BD1">
        <w:rPr>
          <w:color w:val="000000" w:themeColor="text1"/>
        </w:rPr>
        <w:t>омпонента</w:t>
      </w:r>
      <w:r>
        <w:rPr>
          <w:color w:val="000000" w:themeColor="text1"/>
        </w:rPr>
        <w:t xml:space="preserve"> ИТС. </w:t>
      </w:r>
      <w:r w:rsidRPr="00E16673">
        <w:rPr>
          <w:color w:val="000000" w:themeColor="text1"/>
        </w:rPr>
        <w:t xml:space="preserve">Рекомендуется </w:t>
      </w:r>
      <w:r>
        <w:rPr>
          <w:color w:val="000000" w:themeColor="text1"/>
        </w:rPr>
        <w:t xml:space="preserve">данное требование визуализировать </w:t>
      </w:r>
      <w:r w:rsidRPr="00E16673">
        <w:rPr>
          <w:color w:val="000000" w:themeColor="text1"/>
        </w:rPr>
        <w:t>в виде схем, рисунков и т</w:t>
      </w:r>
      <w:r>
        <w:rPr>
          <w:color w:val="000000" w:themeColor="text1"/>
        </w:rPr>
        <w:t>ак далее</w:t>
      </w:r>
      <w:r w:rsidRPr="00E16673">
        <w:rPr>
          <w:color w:val="000000" w:themeColor="text1"/>
        </w:rPr>
        <w:t>;</w:t>
      </w:r>
    </w:p>
    <w:p w14:paraId="5F810369" w14:textId="77777777" w:rsidR="00FA2AC5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 xml:space="preserve">ребования к характеристикам </w:t>
      </w:r>
      <w:bookmarkStart w:id="22" w:name="_Hlk41049185"/>
      <w:r w:rsidRPr="005E3BD1">
        <w:rPr>
          <w:color w:val="000000" w:themeColor="text1"/>
        </w:rPr>
        <w:t xml:space="preserve">взаимосвязей создаваемого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 со смежными компонентами</w:t>
      </w:r>
      <w:bookmarkEnd w:id="22"/>
      <w:r w:rsidRPr="005E3BD1">
        <w:rPr>
          <w:color w:val="000000" w:themeColor="text1"/>
        </w:rPr>
        <w:t>, требования к его совместимости,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в том числе указания о способах обмена информацией</w:t>
      </w:r>
      <w:r>
        <w:rPr>
          <w:color w:val="000000" w:themeColor="text1"/>
        </w:rPr>
        <w:t xml:space="preserve">. </w:t>
      </w:r>
      <w:bookmarkStart w:id="23" w:name="_Hlk41049259"/>
      <w:r>
        <w:rPr>
          <w:color w:val="000000" w:themeColor="text1"/>
        </w:rPr>
        <w:t xml:space="preserve">Рекомендуется </w:t>
      </w:r>
      <w:r w:rsidRPr="00E16673">
        <w:rPr>
          <w:color w:val="000000" w:themeColor="text1"/>
        </w:rPr>
        <w:t>взаимосвяз</w:t>
      </w:r>
      <w:r>
        <w:rPr>
          <w:color w:val="000000" w:themeColor="text1"/>
        </w:rPr>
        <w:t>и</w:t>
      </w:r>
      <w:r w:rsidRPr="00E16673">
        <w:rPr>
          <w:color w:val="000000" w:themeColor="text1"/>
        </w:rPr>
        <w:t xml:space="preserve"> создаваемого </w:t>
      </w:r>
      <w:r>
        <w:rPr>
          <w:color w:val="000000" w:themeColor="text1"/>
        </w:rPr>
        <w:t>к</w:t>
      </w:r>
      <w:r w:rsidRPr="00E16673">
        <w:rPr>
          <w:color w:val="000000" w:themeColor="text1"/>
        </w:rPr>
        <w:t>омпонента ИТС со смежными компонентами</w:t>
      </w:r>
      <w:r>
        <w:rPr>
          <w:color w:val="000000" w:themeColor="text1"/>
        </w:rPr>
        <w:t xml:space="preserve"> представлять в виде схем, рисунков и так далее;</w:t>
      </w:r>
      <w:bookmarkEnd w:id="23"/>
    </w:p>
    <w:p w14:paraId="072525B6" w14:textId="0B82660E" w:rsidR="008C68A8" w:rsidRPr="005E3BD1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требования к режимам функционирования компонента ИТС (штатный</w:t>
      </w:r>
      <w:r w:rsidRPr="00737DDD">
        <w:rPr>
          <w:color w:val="000000" w:themeColor="text1"/>
        </w:rPr>
        <w:t xml:space="preserve">, </w:t>
      </w:r>
      <w:r>
        <w:rPr>
          <w:color w:val="000000" w:themeColor="text1"/>
        </w:rPr>
        <w:t>нештатный (аварийный, сервисный).</w:t>
      </w:r>
      <w:r w:rsidR="00C15EB6" w:rsidRPr="005E3BD1">
        <w:rPr>
          <w:color w:val="000000" w:themeColor="text1"/>
        </w:rPr>
        <w:t>]</w:t>
      </w:r>
    </w:p>
    <w:p w14:paraId="37245BE8" w14:textId="25B3B7A2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24" w:name="_Toc83314489"/>
      <w:r w:rsidRPr="005E3BD1">
        <w:rPr>
          <w:rFonts w:ascii="Times New Roman" w:hAnsi="Times New Roman"/>
          <w:color w:val="000000" w:themeColor="text1"/>
        </w:rPr>
        <w:t xml:space="preserve">Требования к численности и </w:t>
      </w:r>
      <w:r w:rsidR="00534A45" w:rsidRPr="005E3BD1">
        <w:rPr>
          <w:rFonts w:ascii="Times New Roman" w:hAnsi="Times New Roman"/>
          <w:color w:val="000000" w:themeColor="text1"/>
        </w:rPr>
        <w:t xml:space="preserve">квалификации персонала </w:t>
      </w:r>
      <w:r w:rsidR="00910C2C">
        <w:rPr>
          <w:rFonts w:ascii="Times New Roman" w:hAnsi="Times New Roman"/>
          <w:color w:val="000000" w:themeColor="text1"/>
        </w:rPr>
        <w:t>к</w:t>
      </w:r>
      <w:r w:rsidR="0082344F" w:rsidRPr="005E3BD1">
        <w:rPr>
          <w:rFonts w:ascii="Times New Roman" w:hAnsi="Times New Roman"/>
          <w:color w:val="000000" w:themeColor="text1"/>
        </w:rPr>
        <w:t>омпонента ИТС </w:t>
      </w:r>
      <w:r w:rsidRPr="005E3BD1">
        <w:rPr>
          <w:rFonts w:ascii="Times New Roman" w:hAnsi="Times New Roman"/>
          <w:color w:val="000000" w:themeColor="text1"/>
        </w:rPr>
        <w:t>и режиму его работы</w:t>
      </w:r>
      <w:bookmarkEnd w:id="24"/>
    </w:p>
    <w:p w14:paraId="2DF4C6DB" w14:textId="77777777" w:rsidR="00910C2C" w:rsidRPr="005E3BD1" w:rsidRDefault="008C68A8" w:rsidP="00910C2C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10C2C" w:rsidRPr="005E3BD1">
        <w:rPr>
          <w:color w:val="000000" w:themeColor="text1"/>
        </w:rPr>
        <w:t xml:space="preserve">В </w:t>
      </w:r>
      <w:r w:rsidR="00910C2C">
        <w:rPr>
          <w:color w:val="000000" w:themeColor="text1"/>
        </w:rPr>
        <w:t>пункте</w:t>
      </w:r>
      <w:r w:rsidR="00910C2C" w:rsidRPr="005E3BD1">
        <w:rPr>
          <w:color w:val="000000" w:themeColor="text1"/>
        </w:rPr>
        <w:t xml:space="preserve"> должны быть </w:t>
      </w:r>
      <w:r w:rsidR="00910C2C">
        <w:rPr>
          <w:color w:val="000000" w:themeColor="text1"/>
        </w:rPr>
        <w:t>приведены</w:t>
      </w:r>
      <w:r w:rsidR="00910C2C" w:rsidRPr="005E3BD1">
        <w:rPr>
          <w:color w:val="000000" w:themeColor="text1"/>
        </w:rPr>
        <w:t>:</w:t>
      </w:r>
    </w:p>
    <w:p w14:paraId="227D7D27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состав ролей персонала компонента ИТС (например, функциональные (пользовательские) роли, роли эксплуатационного персонала);</w:t>
      </w:r>
    </w:p>
    <w:p w14:paraId="4337007C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853C2E">
        <w:rPr>
          <w:color w:val="000000" w:themeColor="text1"/>
        </w:rPr>
        <w:t xml:space="preserve">требования к квалификации персонала для </w:t>
      </w:r>
      <w:r>
        <w:rPr>
          <w:color w:val="000000" w:themeColor="text1"/>
        </w:rPr>
        <w:t xml:space="preserve">состава ролей (для </w:t>
      </w:r>
      <w:r w:rsidRPr="00853C2E">
        <w:rPr>
          <w:color w:val="000000" w:themeColor="text1"/>
        </w:rPr>
        <w:t>каждой из ролей</w:t>
      </w:r>
      <w:r>
        <w:rPr>
          <w:color w:val="000000" w:themeColor="text1"/>
        </w:rPr>
        <w:t>);</w:t>
      </w:r>
    </w:p>
    <w:p w14:paraId="301A5B2E" w14:textId="2C43684C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E66B87">
        <w:rPr>
          <w:color w:val="000000" w:themeColor="text1"/>
        </w:rPr>
        <w:t xml:space="preserve">требования к ролям эксплуатационного персонала с учетом требований по обеспечению </w:t>
      </w:r>
      <w:r w:rsidR="001D2273">
        <w:rPr>
          <w:color w:val="000000" w:themeColor="text1"/>
        </w:rPr>
        <w:t xml:space="preserve">информационной безопасности (далее – ИБ) </w:t>
      </w:r>
      <w:r w:rsidRPr="00E66B87">
        <w:rPr>
          <w:color w:val="000000" w:themeColor="text1"/>
        </w:rPr>
        <w:t xml:space="preserve">и администрированию </w:t>
      </w:r>
      <w:r>
        <w:rPr>
          <w:color w:val="000000" w:themeColor="text1"/>
        </w:rPr>
        <w:t>компонента ИТС.</w:t>
      </w:r>
      <w:r w:rsidRPr="00E66B87">
        <w:rPr>
          <w:color w:val="000000" w:themeColor="text1"/>
        </w:rPr>
        <w:t xml:space="preserve"> </w:t>
      </w:r>
      <w:r>
        <w:rPr>
          <w:color w:val="000000" w:themeColor="text1"/>
        </w:rPr>
        <w:t>Р</w:t>
      </w:r>
      <w:r w:rsidRPr="00E66B87">
        <w:rPr>
          <w:color w:val="000000" w:themeColor="text1"/>
        </w:rPr>
        <w:t xml:space="preserve">оли эксплуатационного персонала и их функции должны соответствовать ролевой и операционной (функциональной) модели </w:t>
      </w:r>
      <w:r w:rsidR="004D3503">
        <w:rPr>
          <w:color w:val="000000" w:themeColor="text1"/>
        </w:rPr>
        <w:t xml:space="preserve">Департамента информационных технологий (далее – </w:t>
      </w:r>
      <w:r w:rsidRPr="00E66B87">
        <w:rPr>
          <w:color w:val="000000" w:themeColor="text1"/>
        </w:rPr>
        <w:t>ДИТ</w:t>
      </w:r>
      <w:r w:rsidR="004D350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7E28CE25" w14:textId="7777777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состав типовых функций </w:t>
      </w:r>
      <w:r w:rsidRPr="00910C2C">
        <w:rPr>
          <w:color w:val="000000" w:themeColor="text1"/>
        </w:rPr>
        <w:t>администратора компонента</w:t>
      </w:r>
      <w:r>
        <w:rPr>
          <w:color w:val="000000" w:themeColor="text1"/>
        </w:rPr>
        <w:t xml:space="preserve"> ИТС должны входить</w:t>
      </w:r>
      <w:r w:rsidRPr="007A749F">
        <w:rPr>
          <w:color w:val="000000" w:themeColor="text1"/>
        </w:rPr>
        <w:t xml:space="preserve"> </w:t>
      </w:r>
      <w:r>
        <w:rPr>
          <w:color w:val="000000" w:themeColor="text1"/>
        </w:rPr>
        <w:t>следующие функции:</w:t>
      </w:r>
    </w:p>
    <w:p w14:paraId="7E796ADB" w14:textId="68060EAB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 xml:space="preserve">централизованная установка обновлений прикладного </w:t>
      </w:r>
      <w:r w:rsidR="001D2273">
        <w:rPr>
          <w:color w:val="000000" w:themeColor="text1"/>
        </w:rPr>
        <w:t xml:space="preserve">программного обеспечения (далее – ПО) </w:t>
      </w:r>
      <w:r>
        <w:rPr>
          <w:color w:val="000000" w:themeColor="text1"/>
        </w:rPr>
        <w:t>(работы на рабочих станциях пользователей исключены);</w:t>
      </w:r>
    </w:p>
    <w:p w14:paraId="130558DC" w14:textId="6171D222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 xml:space="preserve">настройка технологических параметров </w:t>
      </w:r>
      <w:r w:rsidRPr="00607487">
        <w:rPr>
          <w:color w:val="000000" w:themeColor="text1"/>
        </w:rPr>
        <w:t xml:space="preserve">прикладного </w:t>
      </w:r>
      <w:r w:rsidR="004D3503">
        <w:rPr>
          <w:color w:val="000000" w:themeColor="text1"/>
        </w:rPr>
        <w:t>ПО</w:t>
      </w:r>
      <w:r w:rsidRPr="006074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средствами </w:t>
      </w:r>
      <w:r w:rsidR="001D2273">
        <w:rPr>
          <w:color w:val="000000" w:themeColor="text1"/>
        </w:rPr>
        <w:t xml:space="preserve">автоматизированного рабочего места (далее – АРМ) </w:t>
      </w:r>
      <w:r w:rsidRPr="00910C2C">
        <w:rPr>
          <w:color w:val="000000" w:themeColor="text1"/>
        </w:rPr>
        <w:t>администратора</w:t>
      </w:r>
      <w:r>
        <w:rPr>
          <w:color w:val="000000" w:themeColor="text1"/>
        </w:rPr>
        <w:t xml:space="preserve"> к</w:t>
      </w:r>
      <w:r w:rsidRPr="00607487">
        <w:rPr>
          <w:color w:val="000000" w:themeColor="text1"/>
        </w:rPr>
        <w:t>омпонента ИТС</w:t>
      </w:r>
      <w:r>
        <w:rPr>
          <w:color w:val="000000" w:themeColor="text1"/>
        </w:rPr>
        <w:t>;</w:t>
      </w:r>
    </w:p>
    <w:p w14:paraId="4F2EA8CB" w14:textId="66975BCF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 w:rsidRPr="00607487">
        <w:rPr>
          <w:color w:val="000000" w:themeColor="text1"/>
        </w:rPr>
        <w:lastRenderedPageBreak/>
        <w:t xml:space="preserve">проверка/мониторинг общей работоспособности прикладного </w:t>
      </w:r>
      <w:r w:rsidR="004D3503">
        <w:rPr>
          <w:color w:val="000000" w:themeColor="text1"/>
        </w:rPr>
        <w:t>ПО</w:t>
      </w:r>
      <w:r w:rsidRPr="00607487">
        <w:rPr>
          <w:color w:val="000000" w:themeColor="text1"/>
        </w:rPr>
        <w:t>.</w:t>
      </w:r>
    </w:p>
    <w:p w14:paraId="4C0E486A" w14:textId="51F58E1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состав типовых функций </w:t>
      </w:r>
      <w:r w:rsidR="001D2273">
        <w:rPr>
          <w:color w:val="000000" w:themeColor="text1"/>
        </w:rPr>
        <w:t>администратора информационной безопасности (далее – АИБ)</w:t>
      </w:r>
      <w:r w:rsidR="001D2273" w:rsidRPr="007A749F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7A749F">
        <w:rPr>
          <w:color w:val="000000" w:themeColor="text1"/>
        </w:rPr>
        <w:t xml:space="preserve">омпонента </w:t>
      </w:r>
      <w:r>
        <w:rPr>
          <w:color w:val="000000" w:themeColor="text1"/>
        </w:rPr>
        <w:t xml:space="preserve">ИТС </w:t>
      </w:r>
      <w:r w:rsidRPr="007A749F">
        <w:rPr>
          <w:color w:val="000000" w:themeColor="text1"/>
        </w:rPr>
        <w:t>д</w:t>
      </w:r>
      <w:r>
        <w:rPr>
          <w:color w:val="000000" w:themeColor="text1"/>
        </w:rPr>
        <w:t>олжны входит</w:t>
      </w:r>
      <w:r w:rsidR="004D3503">
        <w:rPr>
          <w:color w:val="000000" w:themeColor="text1"/>
        </w:rPr>
        <w:t>ь</w:t>
      </w:r>
      <w:r>
        <w:rPr>
          <w:color w:val="000000" w:themeColor="text1"/>
        </w:rPr>
        <w:t xml:space="preserve"> следующие функции:</w:t>
      </w:r>
    </w:p>
    <w:p w14:paraId="5AFCEE16" w14:textId="77777777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>настройка полномочий доступа;</w:t>
      </w:r>
    </w:p>
    <w:p w14:paraId="3446AB31" w14:textId="26F5E499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>настройка параметров ИБ компонента ИТС средствами АРМ АИБ</w:t>
      </w:r>
      <w:r w:rsidRPr="00607487">
        <w:t xml:space="preserve"> </w:t>
      </w:r>
      <w:r>
        <w:rPr>
          <w:color w:val="000000" w:themeColor="text1"/>
        </w:rPr>
        <w:t>к</w:t>
      </w:r>
      <w:r w:rsidRPr="00607487">
        <w:rPr>
          <w:color w:val="000000" w:themeColor="text1"/>
        </w:rPr>
        <w:t>омпонента ИТС</w:t>
      </w:r>
      <w:r>
        <w:rPr>
          <w:color w:val="000000" w:themeColor="text1"/>
        </w:rPr>
        <w:t>;</w:t>
      </w:r>
    </w:p>
    <w:p w14:paraId="1622518B" w14:textId="792757ED" w:rsidR="00910C2C" w:rsidRPr="00D75107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 w:rsidRPr="007A749F">
        <w:rPr>
          <w:color w:val="000000" w:themeColor="text1"/>
        </w:rPr>
        <w:t xml:space="preserve">анализ журналов </w:t>
      </w:r>
      <w:r>
        <w:rPr>
          <w:color w:val="000000" w:themeColor="text1"/>
        </w:rPr>
        <w:t>ИБ</w:t>
      </w:r>
      <w:r w:rsidRPr="007A749F">
        <w:rPr>
          <w:color w:val="000000" w:themeColor="text1"/>
        </w:rPr>
        <w:t xml:space="preserve"> и реагирование на события </w:t>
      </w:r>
      <w:r>
        <w:rPr>
          <w:color w:val="000000" w:themeColor="text1"/>
        </w:rPr>
        <w:t>ИБ</w:t>
      </w:r>
      <w:r w:rsidRPr="007A749F">
        <w:rPr>
          <w:color w:val="000000" w:themeColor="text1"/>
        </w:rPr>
        <w:t>;</w:t>
      </w:r>
    </w:p>
    <w:p w14:paraId="3D9EF3B3" w14:textId="57A9FEE5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853C2E">
        <w:rPr>
          <w:color w:val="000000" w:themeColor="text1"/>
        </w:rPr>
        <w:t>требования к численности эксплуатационного персонала по ролям с уч</w:t>
      </w:r>
      <w:r>
        <w:rPr>
          <w:color w:val="000000" w:themeColor="text1"/>
        </w:rPr>
        <w:t>е</w:t>
      </w:r>
      <w:r w:rsidRPr="00853C2E">
        <w:rPr>
          <w:color w:val="000000" w:themeColor="text1"/>
        </w:rPr>
        <w:t>том окна доступности</w:t>
      </w:r>
      <w:r>
        <w:rPr>
          <w:color w:val="000000" w:themeColor="text1"/>
        </w:rPr>
        <w:t xml:space="preserve"> компонента ИТС</w:t>
      </w:r>
      <w:r w:rsidRPr="00853C2E">
        <w:rPr>
          <w:color w:val="000000" w:themeColor="text1"/>
        </w:rPr>
        <w:t xml:space="preserve">, периодом критичной фазы бизнес-процесса и в соответствии с уровнем критичности </w:t>
      </w:r>
      <w:r>
        <w:rPr>
          <w:color w:val="000000" w:themeColor="text1"/>
        </w:rPr>
        <w:t>компонента ИТС</w:t>
      </w:r>
      <w:r w:rsidRPr="00853C2E">
        <w:rPr>
          <w:color w:val="000000" w:themeColor="text1"/>
        </w:rPr>
        <w:t>, а также c учетом обеспечения выполнения требуемых функций</w:t>
      </w:r>
      <w:r>
        <w:rPr>
          <w:color w:val="000000" w:themeColor="text1"/>
        </w:rPr>
        <w:t xml:space="preserve">. Допускается определять требуемую численность эксплуатационного персонала на стадии «Реализация» компонента ИТС с отражением в документе «Описание </w:t>
      </w:r>
      <w:r w:rsidR="004D3503">
        <w:rPr>
          <w:color w:val="000000" w:themeColor="text1"/>
        </w:rPr>
        <w:t>к</w:t>
      </w:r>
      <w:r>
        <w:rPr>
          <w:color w:val="000000" w:themeColor="text1"/>
        </w:rPr>
        <w:t>омпонента ИТС»;</w:t>
      </w:r>
    </w:p>
    <w:p w14:paraId="15F7E855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2B54A0">
        <w:rPr>
          <w:color w:val="000000" w:themeColor="text1"/>
        </w:rPr>
        <w:t xml:space="preserve">ля всех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 должны быть реализованы правила управления правами пользователей и эксплуатационного персонала, обеспечивающие:</w:t>
      </w:r>
    </w:p>
    <w:p w14:paraId="6298B13C" w14:textId="2FA48A35" w:rsidR="00910C2C" w:rsidRPr="002B54A0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работников Банка России, связанных </w:t>
      </w:r>
      <w:r>
        <w:rPr>
          <w:color w:val="000000" w:themeColor="text1"/>
        </w:rPr>
        <w:t xml:space="preserve">с </w:t>
      </w:r>
      <w:r w:rsidRPr="002B54A0">
        <w:rPr>
          <w:color w:val="000000" w:themeColor="text1"/>
        </w:rPr>
        <w:t xml:space="preserve">выполнением задач эксплуатации или контроля эксплуатации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омпонентов ИТС и непосредственной реализацией технологических процессов Банка России (ролей пользователей автоматизированной системы Банка России), </w:t>
      </w:r>
      <w:r w:rsidR="004D3503" w:rsidRPr="002B54A0">
        <w:rPr>
          <w:color w:val="000000" w:themeColor="text1"/>
        </w:rPr>
        <w:t>реализаци</w:t>
      </w:r>
      <w:r w:rsidR="004D3503">
        <w:rPr>
          <w:color w:val="000000" w:themeColor="text1"/>
        </w:rPr>
        <w:t>ей</w:t>
      </w:r>
      <w:r w:rsidR="004D3503" w:rsidRPr="002B54A0">
        <w:rPr>
          <w:color w:val="000000" w:themeColor="text1"/>
        </w:rPr>
        <w:t xml:space="preserve"> </w:t>
      </w:r>
      <w:r w:rsidRPr="002B54A0">
        <w:rPr>
          <w:color w:val="000000" w:themeColor="text1"/>
        </w:rPr>
        <w:t>возможности контроля запрета использования одним работником Банка России указанных ролей (функций) с применением одной учетной записи</w:t>
      </w:r>
      <w:r>
        <w:rPr>
          <w:color w:val="000000" w:themeColor="text1"/>
        </w:rPr>
        <w:t>;</w:t>
      </w:r>
    </w:p>
    <w:p w14:paraId="16D43905" w14:textId="595ABDB8" w:rsidR="00910C2C" w:rsidRPr="002B54A0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работников Банка России, связанных с эксплуатацией подсистем </w:t>
      </w:r>
      <w:r>
        <w:rPr>
          <w:color w:val="000000" w:themeColor="text1"/>
        </w:rPr>
        <w:t>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омпонентов ИТС и контролем эксплуатации подсистем </w:t>
      </w:r>
      <w:r>
        <w:rPr>
          <w:color w:val="000000" w:themeColor="text1"/>
        </w:rPr>
        <w:t>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ИТС, реализация возможности контроля запрета использования указанных ролей (функций) одним работником Банка России с применением одной учетной записи;</w:t>
      </w:r>
    </w:p>
    <w:p w14:paraId="669C2FB5" w14:textId="0A5993DB" w:rsidR="00910C2C" w:rsidRDefault="00910C2C" w:rsidP="0007624D">
      <w:pPr>
        <w:pStyle w:val="aff5"/>
        <w:numPr>
          <w:ilvl w:val="0"/>
          <w:numId w:val="29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</w:t>
      </w:r>
      <w:r w:rsidRPr="00910C2C">
        <w:rPr>
          <w:color w:val="000000" w:themeColor="text1"/>
        </w:rPr>
        <w:t>админи</w:t>
      </w:r>
      <w:r w:rsidRPr="002B54A0">
        <w:rPr>
          <w:color w:val="000000" w:themeColor="text1"/>
        </w:rPr>
        <w:t xml:space="preserve">страторов и </w:t>
      </w:r>
      <w:r>
        <w:rPr>
          <w:color w:val="000000" w:themeColor="text1"/>
        </w:rPr>
        <w:t>АИБ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 в части предоставления и прекращения предоставления логического доступа, реализация возможности контроля запрета использования одним работником Банка России указанных ролей (функций) с применением одной учетной записи.</w:t>
      </w:r>
    </w:p>
    <w:p w14:paraId="10DF2A1E" w14:textId="77777777" w:rsidR="00910C2C" w:rsidRPr="002B54A0" w:rsidRDefault="00910C2C" w:rsidP="00910C2C">
      <w:pPr>
        <w:pStyle w:val="a7"/>
        <w:numPr>
          <w:ilvl w:val="0"/>
          <w:numId w:val="0"/>
        </w:numPr>
        <w:spacing w:line="360" w:lineRule="auto"/>
        <w:ind w:firstLine="720"/>
        <w:rPr>
          <w:color w:val="000000" w:themeColor="text1"/>
        </w:rPr>
      </w:pPr>
      <w:r w:rsidRPr="002B54A0">
        <w:rPr>
          <w:color w:val="000000" w:themeColor="text1"/>
        </w:rPr>
        <w:t xml:space="preserve">Для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омпонента ИТС, обрабатывающего платежную информацию или информацию ограниченного доступа, должно быть обеспечено выделение ролей (функций), связанных с выполнением операций в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омпоненте ИТС и контролем их выполнения, а также реализация </w:t>
      </w:r>
      <w:r w:rsidRPr="002B54A0">
        <w:rPr>
          <w:color w:val="000000" w:themeColor="text1"/>
        </w:rPr>
        <w:lastRenderedPageBreak/>
        <w:t>контроля запрета использования одним работником Банка России указанных ролей (функций) с применением одной учетной записи</w:t>
      </w:r>
      <w:r>
        <w:rPr>
          <w:color w:val="000000" w:themeColor="text1"/>
        </w:rPr>
        <w:t>;</w:t>
      </w:r>
    </w:p>
    <w:p w14:paraId="5C5F81EF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ребуемый режим работы персонала</w:t>
      </w:r>
      <w:r>
        <w:rPr>
          <w:color w:val="000000" w:themeColor="text1"/>
        </w:rPr>
        <w:t xml:space="preserve"> с учетом режима функционирования компонента ИТС</w:t>
      </w:r>
      <w:r w:rsidRPr="005E3BD1">
        <w:rPr>
          <w:color w:val="000000" w:themeColor="text1"/>
        </w:rPr>
        <w:t>.</w:t>
      </w:r>
    </w:p>
    <w:p w14:paraId="5DCD36DC" w14:textId="14A71D4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Ролевая модель компонента ИТС должна быть приведена в виде таблицы. Примерный вид таблицы приведен ниже</w:t>
      </w:r>
      <w:r w:rsidR="00A55F8A">
        <w:rPr>
          <w:color w:val="000000" w:themeColor="text1"/>
        </w:rPr>
        <w:t>.</w:t>
      </w:r>
    </w:p>
    <w:p w14:paraId="6DBDC6B7" w14:textId="1C7105F4" w:rsidR="0058774A" w:rsidRPr="0058774A" w:rsidRDefault="0058774A" w:rsidP="0058774A">
      <w:pPr>
        <w:pStyle w:val="af"/>
        <w:keepNext/>
        <w:ind w:firstLine="142"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1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Ролевая модель</w:t>
      </w:r>
    </w:p>
    <w:tbl>
      <w:tblPr>
        <w:tblW w:w="82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0"/>
        <w:gridCol w:w="5960"/>
        <w:gridCol w:w="6781"/>
      </w:tblGrid>
      <w:tr w:rsidR="006114B9" w:rsidRPr="00516453" w14:paraId="790AC122" w14:textId="7CA32A83" w:rsidTr="0058774A">
        <w:trPr>
          <w:cantSplit/>
          <w:tblHeader/>
        </w:trPr>
        <w:tc>
          <w:tcPr>
            <w:tcW w:w="1026" w:type="pct"/>
            <w:shd w:val="clear" w:color="auto" w:fill="auto"/>
            <w:vAlign w:val="center"/>
          </w:tcPr>
          <w:p w14:paraId="247013B7" w14:textId="77777777" w:rsidR="006114B9" w:rsidRPr="0058774A" w:rsidRDefault="006114B9" w:rsidP="00853C2E">
            <w:pPr>
              <w:spacing w:before="120" w:line="276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Роль</w:t>
            </w:r>
          </w:p>
        </w:tc>
        <w:tc>
          <w:tcPr>
            <w:tcW w:w="18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B125F9" w14:textId="77777777" w:rsidR="006114B9" w:rsidRPr="0058774A" w:rsidRDefault="006114B9" w:rsidP="00853C2E">
            <w:pPr>
              <w:spacing w:line="276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Выполняемые функции</w:t>
            </w:r>
          </w:p>
        </w:tc>
        <w:tc>
          <w:tcPr>
            <w:tcW w:w="2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A2E19F" w14:textId="77777777" w:rsidR="006114B9" w:rsidRDefault="006114B9" w:rsidP="00853C2E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</w:tr>
      <w:tr w:rsidR="006114B9" w:rsidRPr="00516453" w14:paraId="0DE6BA5B" w14:textId="75B65851" w:rsidTr="0058774A">
        <w:trPr>
          <w:cantSplit/>
          <w:tblHeader/>
        </w:trPr>
        <w:tc>
          <w:tcPr>
            <w:tcW w:w="1026" w:type="pct"/>
            <w:shd w:val="clear" w:color="auto" w:fill="auto"/>
          </w:tcPr>
          <w:p w14:paraId="2CA022F9" w14:textId="77777777" w:rsidR="006114B9" w:rsidRDefault="006114B9" w:rsidP="00853C2E">
            <w:pPr>
              <w:spacing w:before="12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859" w:type="pct"/>
            <w:tcBorders>
              <w:right w:val="single" w:sz="4" w:space="0" w:color="auto"/>
            </w:tcBorders>
            <w:shd w:val="clear" w:color="auto" w:fill="auto"/>
          </w:tcPr>
          <w:p w14:paraId="166A7A69" w14:textId="77777777" w:rsidR="006114B9" w:rsidRDefault="006114B9" w:rsidP="00853C2E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67072C" w14:textId="6E9ADAC1" w:rsidR="006114B9" w:rsidRDefault="006114B9" w:rsidP="00F6613A">
            <w:pPr>
              <w:pStyle w:val="a7"/>
              <w:numPr>
                <w:ilvl w:val="0"/>
                <w:numId w:val="0"/>
              </w:numPr>
              <w:spacing w:line="360" w:lineRule="auto"/>
              <w:jc w:val="left"/>
            </w:pPr>
            <w:r>
              <w:rPr>
                <w:color w:val="000000" w:themeColor="text1"/>
              </w:rPr>
              <w:t>.</w:t>
            </w:r>
            <w:r w:rsidRPr="005E3BD1">
              <w:rPr>
                <w:color w:val="000000" w:themeColor="text1"/>
              </w:rPr>
              <w:t>]</w:t>
            </w:r>
          </w:p>
        </w:tc>
      </w:tr>
    </w:tbl>
    <w:p w14:paraId="64E7D651" w14:textId="77777777" w:rsidR="008C68A8" w:rsidRPr="005E3BD1" w:rsidRDefault="008C68A8" w:rsidP="00703ACB">
      <w:pPr>
        <w:pStyle w:val="30"/>
        <w:spacing w:after="0"/>
        <w:rPr>
          <w:rFonts w:ascii="Times New Roman" w:hAnsi="Times New Roman"/>
          <w:color w:val="000000" w:themeColor="text1"/>
        </w:rPr>
      </w:pPr>
      <w:bookmarkStart w:id="25" w:name="_Toc83314490"/>
      <w:r w:rsidRPr="005E3BD1">
        <w:rPr>
          <w:rFonts w:ascii="Times New Roman" w:hAnsi="Times New Roman"/>
          <w:color w:val="000000" w:themeColor="text1"/>
        </w:rPr>
        <w:t>Показатели назначения</w:t>
      </w:r>
      <w:bookmarkEnd w:id="25"/>
    </w:p>
    <w:p w14:paraId="08C6A591" w14:textId="4C71C3ED" w:rsidR="00910C2C" w:rsidRDefault="00910C2C" w:rsidP="00910C2C">
      <w:pPr>
        <w:pStyle w:val="aff5"/>
        <w:spacing w:line="360" w:lineRule="auto"/>
        <w:rPr>
          <w:rFonts w:eastAsia="Calibri"/>
          <w:color w:val="000000"/>
        </w:rPr>
      </w:pPr>
      <w:r w:rsidRPr="005E3BD1">
        <w:rPr>
          <w:color w:val="000000" w:themeColor="text1"/>
        </w:rPr>
        <w:t xml:space="preserve">[В </w:t>
      </w:r>
      <w:r>
        <w:rPr>
          <w:color w:val="000000" w:themeColor="text1"/>
        </w:rPr>
        <w:t>пункте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должны быть обозначены уровень критичности компонента ИТС, п</w:t>
      </w:r>
      <w:r w:rsidRPr="001B1BC5">
        <w:rPr>
          <w:color w:val="000000" w:themeColor="text1"/>
        </w:rPr>
        <w:t>оказатели назначения</w:t>
      </w:r>
      <w:r>
        <w:rPr>
          <w:color w:val="000000" w:themeColor="text1"/>
        </w:rPr>
        <w:t xml:space="preserve"> </w:t>
      </w:r>
      <w:r w:rsidRPr="001B1BC5">
        <w:rPr>
          <w:color w:val="000000" w:themeColor="text1"/>
        </w:rPr>
        <w:t>и их количественные значения</w:t>
      </w:r>
      <w:r>
        <w:rPr>
          <w:color w:val="000000" w:themeColor="text1"/>
        </w:rPr>
        <w:t xml:space="preserve">. Состав показателей должен быть необходимым и достаточным для компонента ИТС. Значения показателей не должны быть </w:t>
      </w:r>
      <w:r w:rsidRPr="003D75C0">
        <w:rPr>
          <w:color w:val="000000" w:themeColor="text1"/>
        </w:rPr>
        <w:t xml:space="preserve">избыточными, например, пользователи </w:t>
      </w:r>
      <w:r>
        <w:rPr>
          <w:color w:val="000000" w:themeColor="text1"/>
        </w:rPr>
        <w:t xml:space="preserve">компонента </w:t>
      </w:r>
      <w:r w:rsidRPr="003D75C0">
        <w:rPr>
          <w:color w:val="000000" w:themeColor="text1"/>
        </w:rPr>
        <w:t xml:space="preserve">работают только в </w:t>
      </w:r>
      <w:r>
        <w:rPr>
          <w:color w:val="000000" w:themeColor="text1"/>
        </w:rPr>
        <w:t>центральном аппарате Банка России</w:t>
      </w:r>
      <w:r w:rsidRPr="003D75C0">
        <w:rPr>
          <w:color w:val="000000" w:themeColor="text1"/>
        </w:rPr>
        <w:t xml:space="preserve"> с 09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до 18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 xml:space="preserve">00 по </w:t>
      </w:r>
      <w:r>
        <w:rPr>
          <w:color w:val="000000" w:themeColor="text1"/>
        </w:rPr>
        <w:t>московскому времени</w:t>
      </w:r>
      <w:r w:rsidRPr="003D75C0">
        <w:rPr>
          <w:color w:val="000000" w:themeColor="text1"/>
        </w:rPr>
        <w:t xml:space="preserve"> по рабочим дням</w:t>
      </w:r>
      <w:r>
        <w:rPr>
          <w:color w:val="000000" w:themeColor="text1"/>
        </w:rPr>
        <w:t xml:space="preserve">. В этом случае </w:t>
      </w:r>
      <w:r w:rsidRPr="003D75C0">
        <w:rPr>
          <w:color w:val="000000" w:themeColor="text1"/>
        </w:rPr>
        <w:t xml:space="preserve">не </w:t>
      </w:r>
      <w:r>
        <w:rPr>
          <w:color w:val="000000" w:themeColor="text1"/>
        </w:rPr>
        <w:t>должно быть указано</w:t>
      </w:r>
      <w:r w:rsidRPr="003D75C0">
        <w:rPr>
          <w:color w:val="000000" w:themeColor="text1"/>
        </w:rPr>
        <w:t xml:space="preserve">, что время технической поддержки пользователей </w:t>
      </w:r>
      <w:r>
        <w:rPr>
          <w:color w:val="000000" w:themeColor="text1"/>
        </w:rPr>
        <w:t xml:space="preserve">– </w:t>
      </w:r>
      <w:r w:rsidRPr="003D75C0">
        <w:rPr>
          <w:color w:val="000000" w:themeColor="text1"/>
        </w:rPr>
        <w:t>с 06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до 22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ежедневно</w:t>
      </w:r>
      <w:r>
        <w:rPr>
          <w:color w:val="000000" w:themeColor="text1"/>
        </w:rPr>
        <w:t xml:space="preserve"> по московскому времени</w:t>
      </w:r>
      <w:r w:rsidRPr="003D75C0">
        <w:rPr>
          <w:color w:val="000000" w:themeColor="text1"/>
        </w:rPr>
        <w:t>.</w:t>
      </w:r>
      <w:r w:rsidRPr="005E0355">
        <w:rPr>
          <w:rFonts w:eastAsia="Calibri"/>
          <w:color w:val="000000"/>
        </w:rPr>
        <w:t xml:space="preserve"> </w:t>
      </w:r>
    </w:p>
    <w:p w14:paraId="47CA54F6" w14:textId="22F27610" w:rsidR="00910C2C" w:rsidRPr="001B1BC5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Вид представления состава показателей – табличный. </w:t>
      </w:r>
      <w:r w:rsidRPr="001B1BC5">
        <w:rPr>
          <w:color w:val="000000" w:themeColor="text1"/>
        </w:rPr>
        <w:t xml:space="preserve">Примерный состав </w:t>
      </w:r>
      <w:r w:rsidR="00A55F8A">
        <w:rPr>
          <w:color w:val="000000" w:themeColor="text1"/>
        </w:rPr>
        <w:t>показателей приведен в таблице.</w:t>
      </w:r>
    </w:p>
    <w:p w14:paraId="150AC62E" w14:textId="319D9171" w:rsidR="0058774A" w:rsidRPr="0058774A" w:rsidRDefault="0058774A" w:rsidP="0058774A">
      <w:pPr>
        <w:pStyle w:val="af"/>
        <w:keepNext/>
        <w:ind w:firstLine="142"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2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Показатели назначения</w:t>
      </w:r>
    </w:p>
    <w:tbl>
      <w:tblPr>
        <w:tblW w:w="503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5"/>
        <w:gridCol w:w="2779"/>
      </w:tblGrid>
      <w:tr w:rsidR="00EC1A4D" w:rsidRPr="00EC1A4D" w14:paraId="548DCD32" w14:textId="77777777" w:rsidTr="0058774A">
        <w:trPr>
          <w:cantSplit/>
          <w:tblHeader/>
        </w:trPr>
        <w:tc>
          <w:tcPr>
            <w:tcW w:w="3571" w:type="pct"/>
            <w:shd w:val="clear" w:color="auto" w:fill="auto"/>
          </w:tcPr>
          <w:p w14:paraId="092D9AE9" w14:textId="77777777" w:rsidR="00EC1A4D" w:rsidRPr="0058774A" w:rsidRDefault="00EC1A4D" w:rsidP="00EC1A4D">
            <w:pPr>
              <w:spacing w:before="120" w:line="360" w:lineRule="auto"/>
              <w:jc w:val="center"/>
              <w:rPr>
                <w:color w:val="000000"/>
              </w:rPr>
            </w:pPr>
            <w:bookmarkStart w:id="26" w:name="_Hlk40982604"/>
            <w:r w:rsidRPr="0058774A">
              <w:rPr>
                <w:color w:val="000000"/>
              </w:rPr>
              <w:t>Показатель</w:t>
            </w:r>
          </w:p>
        </w:tc>
        <w:tc>
          <w:tcPr>
            <w:tcW w:w="1429" w:type="pct"/>
            <w:shd w:val="clear" w:color="auto" w:fill="auto"/>
          </w:tcPr>
          <w:p w14:paraId="359C9F08" w14:textId="77777777" w:rsidR="00EC1A4D" w:rsidRPr="0058774A" w:rsidRDefault="00EC1A4D" w:rsidP="00EC1A4D">
            <w:pPr>
              <w:spacing w:before="120" w:line="360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Значение</w:t>
            </w:r>
          </w:p>
        </w:tc>
      </w:tr>
      <w:bookmarkEnd w:id="26"/>
      <w:tr w:rsidR="006F13F5" w:rsidRPr="00A12A7F" w14:paraId="0589DB71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F05E874" w14:textId="1C38683A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 xml:space="preserve">Штатный режим работы (период предоставления услуг) </w:t>
            </w:r>
          </w:p>
        </w:tc>
        <w:tc>
          <w:tcPr>
            <w:tcW w:w="1429" w:type="pct"/>
            <w:shd w:val="clear" w:color="auto" w:fill="auto"/>
          </w:tcPr>
          <w:p w14:paraId="00B39C8F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71AA0ACE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14B42817" w14:textId="08A4D0ED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>Допустимое время технологических перерывов на проведение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5E72B58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77CA59C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36D774D" w14:textId="499D3186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>Критичные для выполнения бизнес</w:t>
            </w:r>
            <w:r>
              <w:t>-</w:t>
            </w:r>
            <w:r w:rsidRPr="00A12A7F">
              <w:t>процесса периоды функционирования системы</w:t>
            </w:r>
          </w:p>
        </w:tc>
        <w:tc>
          <w:tcPr>
            <w:tcW w:w="1429" w:type="pct"/>
            <w:shd w:val="clear" w:color="auto" w:fill="auto"/>
          </w:tcPr>
          <w:p w14:paraId="39867F3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160180AB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8E44054" w14:textId="42EF6462" w:rsidR="006F13F5" w:rsidRPr="00A12A7F" w:rsidRDefault="006F13F5" w:rsidP="006F13F5">
            <w:pPr>
              <w:spacing w:before="120" w:line="360" w:lineRule="auto"/>
            </w:pPr>
            <w:r w:rsidRPr="00A12A7F">
              <w:t>Время технической поддержки пользователей</w:t>
            </w:r>
          </w:p>
        </w:tc>
        <w:tc>
          <w:tcPr>
            <w:tcW w:w="1429" w:type="pct"/>
            <w:shd w:val="clear" w:color="auto" w:fill="auto"/>
          </w:tcPr>
          <w:p w14:paraId="5784A02B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1FC72E4A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2B1DAF0" w14:textId="72467DD2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 xml:space="preserve">Максимальное время плановой недоступности </w:t>
            </w:r>
            <w:r>
              <w:t>к</w:t>
            </w:r>
            <w:r w:rsidRPr="00A12A7F">
              <w:t xml:space="preserve">омпонента </w:t>
            </w:r>
            <w:r>
              <w:br/>
            </w:r>
            <w:r w:rsidRPr="00A12A7F">
              <w:t>(его частей), часов в месяц</w:t>
            </w:r>
          </w:p>
        </w:tc>
        <w:tc>
          <w:tcPr>
            <w:tcW w:w="1429" w:type="pct"/>
            <w:shd w:val="clear" w:color="auto" w:fill="auto"/>
          </w:tcPr>
          <w:p w14:paraId="0C291995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6584D27A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7479976" w14:textId="1B596948" w:rsidR="006F13F5" w:rsidRPr="00A12A7F" w:rsidRDefault="006F13F5" w:rsidP="006F13F5">
            <w:pPr>
              <w:spacing w:before="120" w:line="360" w:lineRule="auto"/>
            </w:pPr>
            <w:r w:rsidRPr="00A12A7F">
              <w:rPr>
                <w:color w:val="000000"/>
              </w:rPr>
              <w:lastRenderedPageBreak/>
              <w:t>Максимальное время, отведенное для восстановления системы (время восстановления доступности), в том числе из резервной копии, при любых сбоях и отказах</w:t>
            </w:r>
          </w:p>
        </w:tc>
        <w:tc>
          <w:tcPr>
            <w:tcW w:w="1429" w:type="pct"/>
            <w:shd w:val="clear" w:color="auto" w:fill="auto"/>
          </w:tcPr>
          <w:p w14:paraId="50D70FC5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652AE7D5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38B9153" w14:textId="42D7084F" w:rsidR="006F13F5" w:rsidRPr="00A12A7F" w:rsidRDefault="006F13F5" w:rsidP="006F13F5">
            <w:pPr>
              <w:spacing w:before="120" w:line="360" w:lineRule="auto"/>
            </w:pPr>
            <w:r w:rsidRPr="00A12A7F">
              <w:t>Максимальный интервал потери данных после восстановления (</w:t>
            </w:r>
            <w:r>
              <w:t>ц</w:t>
            </w:r>
            <w:r w:rsidRPr="00A12A7F">
              <w:t xml:space="preserve">елевая </w:t>
            </w:r>
            <w:r>
              <w:t>т</w:t>
            </w:r>
            <w:r w:rsidRPr="00A12A7F">
              <w:t xml:space="preserve">очка </w:t>
            </w:r>
            <w:r>
              <w:t>в</w:t>
            </w:r>
            <w:r w:rsidRPr="00A12A7F">
              <w:t>осстановления), часов</w:t>
            </w:r>
          </w:p>
        </w:tc>
        <w:tc>
          <w:tcPr>
            <w:tcW w:w="1429" w:type="pct"/>
            <w:shd w:val="clear" w:color="auto" w:fill="auto"/>
          </w:tcPr>
          <w:p w14:paraId="0C52F26D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2BDCD48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A0CC4F9" w14:textId="4E19B8C8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 xml:space="preserve">Регламентные (зарезервированные) периоды проведения плановых работ, не требующих получения разрешения на их проведение </w:t>
            </w:r>
          </w:p>
        </w:tc>
        <w:tc>
          <w:tcPr>
            <w:tcW w:w="1429" w:type="pct"/>
            <w:shd w:val="clear" w:color="auto" w:fill="auto"/>
          </w:tcPr>
          <w:p w14:paraId="16ED6232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413A9DE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1D334DC" w14:textId="6E142296" w:rsidR="006F13F5" w:rsidRPr="00A12A7F" w:rsidRDefault="006F13F5" w:rsidP="006F13F5">
            <w:pPr>
              <w:spacing w:before="120" w:line="360" w:lineRule="auto"/>
            </w:pPr>
            <w:r w:rsidRPr="00A12A7F">
              <w:t>Допустимая частота сбоев, количество в месяц/квартал</w:t>
            </w:r>
          </w:p>
        </w:tc>
        <w:tc>
          <w:tcPr>
            <w:tcW w:w="1429" w:type="pct"/>
            <w:shd w:val="clear" w:color="auto" w:fill="auto"/>
          </w:tcPr>
          <w:p w14:paraId="2E9FBDA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0CB17DA5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00C9A881" w14:textId="644BDF9E" w:rsidR="006F13F5" w:rsidRPr="00A12A7F" w:rsidRDefault="006F13F5" w:rsidP="006F13F5">
            <w:pPr>
              <w:spacing w:before="120" w:line="360" w:lineRule="auto"/>
            </w:pPr>
            <w:r w:rsidRPr="00A12A7F">
              <w:t xml:space="preserve">Максимально допустимое время однократного простоя системы </w:t>
            </w:r>
            <w:r>
              <w:br/>
            </w:r>
            <w:r w:rsidRPr="00A12A7F">
              <w:t>за месяц/квартал без учета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535205B3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44247999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102DEB2D" w14:textId="0BD00757" w:rsidR="006F13F5" w:rsidRPr="00A12A7F" w:rsidRDefault="006F13F5" w:rsidP="006F13F5">
            <w:pPr>
              <w:spacing w:before="120" w:line="360" w:lineRule="auto"/>
            </w:pPr>
            <w:r w:rsidRPr="00A12A7F">
              <w:t>Допустимое суммарное время простоя системы за месяц/квартал без учета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4CA3D4B8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EC1A4D" w14:paraId="3FA26F26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59CBDB" w14:textId="584612D4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 xml:space="preserve">Расчетное количество зарегистрированных пользователей </w:t>
            </w:r>
            <w:r>
              <w:rPr>
                <w:color w:val="000000"/>
              </w:rPr>
              <w:t>к</w:t>
            </w:r>
            <w:r w:rsidRPr="00A12A7F">
              <w:rPr>
                <w:color w:val="000000"/>
              </w:rPr>
              <w:t>омпонента</w:t>
            </w:r>
            <w:r>
              <w:rPr>
                <w:color w:val="000000"/>
              </w:rPr>
              <w:t xml:space="preserve"> ИТС</w:t>
            </w:r>
          </w:p>
        </w:tc>
        <w:tc>
          <w:tcPr>
            <w:tcW w:w="1429" w:type="pct"/>
            <w:shd w:val="clear" w:color="auto" w:fill="auto"/>
          </w:tcPr>
          <w:p w14:paraId="7DEE724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12C6F59C" w14:textId="77777777" w:rsidTr="00F80B1D">
        <w:trPr>
          <w:cantSplit/>
          <w:trHeight w:val="555"/>
        </w:trPr>
        <w:tc>
          <w:tcPr>
            <w:tcW w:w="3571" w:type="pct"/>
            <w:shd w:val="clear" w:color="auto" w:fill="auto"/>
          </w:tcPr>
          <w:p w14:paraId="558ED38E" w14:textId="1358BD6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 xml:space="preserve">Расчетное количество одновременно работающих пользователей,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 xml:space="preserve">в том числе </w:t>
            </w:r>
          </w:p>
        </w:tc>
        <w:tc>
          <w:tcPr>
            <w:tcW w:w="1429" w:type="pct"/>
            <w:shd w:val="clear" w:color="auto" w:fill="auto"/>
          </w:tcPr>
          <w:p w14:paraId="6356C4C0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5C2891AE" w14:textId="77777777" w:rsidTr="00F80B1D">
        <w:trPr>
          <w:cantSplit/>
          <w:trHeight w:val="691"/>
        </w:trPr>
        <w:tc>
          <w:tcPr>
            <w:tcW w:w="3571" w:type="pct"/>
            <w:shd w:val="clear" w:color="auto" w:fill="auto"/>
          </w:tcPr>
          <w:p w14:paraId="75C91ECF" w14:textId="5000A593" w:rsidR="006F13F5" w:rsidRPr="00EC1A4D" w:rsidRDefault="006F13F5" w:rsidP="002E7957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 xml:space="preserve">количество одновременно открытых сессий между </w:t>
            </w:r>
            <w:r w:rsidRPr="00330CB6">
              <w:rPr>
                <w:color w:val="000000"/>
              </w:rPr>
              <w:t>браузером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 xml:space="preserve">клиентским </w:t>
            </w:r>
            <w:r>
              <w:rPr>
                <w:color w:val="000000"/>
              </w:rPr>
              <w:t xml:space="preserve">прикладного </w:t>
            </w:r>
            <w:r w:rsidRPr="00330CB6">
              <w:rPr>
                <w:color w:val="000000"/>
              </w:rPr>
              <w:t xml:space="preserve">ПО пользователя </w:t>
            </w:r>
            <w:r>
              <w:rPr>
                <w:color w:val="000000"/>
              </w:rPr>
              <w:t xml:space="preserve">компонента ИТС </w:t>
            </w:r>
            <w:r w:rsidRPr="00330CB6">
              <w:rPr>
                <w:color w:val="000000"/>
              </w:rPr>
              <w:t>и портальным сервером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 xml:space="preserve">сервером </w:t>
            </w:r>
            <w:r>
              <w:rPr>
                <w:color w:val="000000"/>
              </w:rPr>
              <w:t xml:space="preserve">базы данных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файлов</w:t>
            </w:r>
            <w:r>
              <w:rPr>
                <w:color w:val="000000"/>
              </w:rPr>
              <w:t>ы</w:t>
            </w:r>
            <w:r w:rsidRPr="00330CB6">
              <w:rPr>
                <w:color w:val="000000"/>
              </w:rPr>
              <w:t>ми ресурсами</w:t>
            </w:r>
          </w:p>
        </w:tc>
        <w:tc>
          <w:tcPr>
            <w:tcW w:w="1429" w:type="pct"/>
            <w:shd w:val="clear" w:color="auto" w:fill="auto"/>
          </w:tcPr>
          <w:p w14:paraId="3FAFF3CB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18B47852" w14:textId="77777777" w:rsidTr="00F80B1D">
        <w:trPr>
          <w:cantSplit/>
          <w:trHeight w:val="646"/>
        </w:trPr>
        <w:tc>
          <w:tcPr>
            <w:tcW w:w="3571" w:type="pct"/>
            <w:shd w:val="clear" w:color="auto" w:fill="auto"/>
          </w:tcPr>
          <w:p w14:paraId="1B699F5F" w14:textId="086392BE" w:rsidR="006F13F5" w:rsidRPr="00EC1A4D" w:rsidRDefault="006F13F5" w:rsidP="002E7957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>количество хитов в секунду</w:t>
            </w:r>
          </w:p>
        </w:tc>
        <w:tc>
          <w:tcPr>
            <w:tcW w:w="1429" w:type="pct"/>
            <w:shd w:val="clear" w:color="auto" w:fill="auto"/>
          </w:tcPr>
          <w:p w14:paraId="3E13CD36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6173AD65" w14:textId="77777777" w:rsidTr="00F80B1D">
        <w:trPr>
          <w:cantSplit/>
          <w:trHeight w:val="646"/>
        </w:trPr>
        <w:tc>
          <w:tcPr>
            <w:tcW w:w="3571" w:type="pct"/>
            <w:shd w:val="clear" w:color="auto" w:fill="auto"/>
          </w:tcPr>
          <w:p w14:paraId="5E78A440" w14:textId="5656E620" w:rsidR="006F13F5" w:rsidRPr="00EC1A4D" w:rsidRDefault="006F13F5" w:rsidP="004D3503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 xml:space="preserve">количество одновременно открытых активных сессий </w:t>
            </w:r>
            <w:r w:rsidR="004D3503">
              <w:rPr>
                <w:color w:val="000000"/>
              </w:rPr>
              <w:t>в</w:t>
            </w:r>
            <w:r w:rsidR="004D3503" w:rsidRPr="00EC1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базе данных</w:t>
            </w:r>
          </w:p>
        </w:tc>
        <w:tc>
          <w:tcPr>
            <w:tcW w:w="1429" w:type="pct"/>
            <w:shd w:val="clear" w:color="auto" w:fill="auto"/>
          </w:tcPr>
          <w:p w14:paraId="55420982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28B85A3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DCFEE7C" w14:textId="2F4A5928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Расчетное количество одновременно обрабатываемых операций пользователей, приводящих к формированию</w:t>
            </w:r>
            <w:r>
              <w:rPr>
                <w:color w:val="000000"/>
              </w:rPr>
              <w:t xml:space="preserve"> </w:t>
            </w:r>
            <w:r w:rsidRPr="00EC1A4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EC1A4D">
              <w:rPr>
                <w:color w:val="000000"/>
              </w:rPr>
              <w:t xml:space="preserve">обновлению страницы или файлов, требующих интерактивной реакции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>(без превышения времени реакции)</w:t>
            </w:r>
          </w:p>
        </w:tc>
        <w:tc>
          <w:tcPr>
            <w:tcW w:w="1429" w:type="pct"/>
            <w:shd w:val="clear" w:color="auto" w:fill="auto"/>
          </w:tcPr>
          <w:p w14:paraId="1CFCC904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3F098BC2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36AFAC7" w14:textId="250D95BE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330CB6">
              <w:rPr>
                <w:color w:val="000000"/>
              </w:rPr>
              <w:lastRenderedPageBreak/>
              <w:t>Время отклика по перечню ключевых функций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поисковых запросов (возможно дифференцированное задание значения показателя в зависимости от разнородности сетевой инфраструктуры (влияние каналов связи с дальними регионами)</w:t>
            </w:r>
          </w:p>
        </w:tc>
        <w:tc>
          <w:tcPr>
            <w:tcW w:w="1429" w:type="pct"/>
            <w:shd w:val="clear" w:color="auto" w:fill="auto"/>
          </w:tcPr>
          <w:p w14:paraId="7A23809A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6D5023AC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6C435609" w14:textId="63138D7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Расчетный начальный объем базы данных / файлового ресурса</w:t>
            </w:r>
          </w:p>
        </w:tc>
        <w:tc>
          <w:tcPr>
            <w:tcW w:w="1429" w:type="pct"/>
            <w:shd w:val="clear" w:color="auto" w:fill="auto"/>
          </w:tcPr>
          <w:p w14:paraId="6E4878D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40137BBB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675626A" w14:textId="680AA3A2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 xml:space="preserve">Расчетный объем приращений базы данных / файлового ресурса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>(</w:t>
            </w:r>
            <w:r w:rsidRPr="00EC1A4D">
              <w:rPr>
                <w:i/>
                <w:color w:val="000000"/>
              </w:rPr>
              <w:t>за период</w:t>
            </w:r>
            <w:r w:rsidRPr="00EC1A4D">
              <w:rPr>
                <w:color w:val="000000"/>
              </w:rPr>
              <w:t>)</w:t>
            </w:r>
          </w:p>
        </w:tc>
        <w:tc>
          <w:tcPr>
            <w:tcW w:w="1429" w:type="pct"/>
            <w:shd w:val="clear" w:color="auto" w:fill="auto"/>
          </w:tcPr>
          <w:p w14:paraId="504D49C2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4348465E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7E901F" w14:textId="2590194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Сроки хранения информации в базе данных / на файловом ресурсе (в случае если информация разделена на оперативную и архивную, указать сроки хранения каждого вида информации)</w:t>
            </w:r>
          </w:p>
        </w:tc>
        <w:tc>
          <w:tcPr>
            <w:tcW w:w="1429" w:type="pct"/>
            <w:shd w:val="clear" w:color="auto" w:fill="auto"/>
          </w:tcPr>
          <w:p w14:paraId="006BD147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7ADC0AD6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C0591E" w14:textId="68D0C3EB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Параметры резервного копирования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(объем резервной копии, время создания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восстановления из копии, способ, периодичность, длительность хранения резервных копий)</w:t>
            </w:r>
          </w:p>
        </w:tc>
        <w:tc>
          <w:tcPr>
            <w:tcW w:w="1429" w:type="pct"/>
            <w:shd w:val="clear" w:color="auto" w:fill="auto"/>
          </w:tcPr>
          <w:p w14:paraId="5C27B87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</w:tbl>
    <w:p w14:paraId="6698A5A2" w14:textId="77777777" w:rsidR="0067584B" w:rsidRDefault="0067584B" w:rsidP="0067584B">
      <w:pPr>
        <w:pStyle w:val="aff5"/>
        <w:spacing w:line="360" w:lineRule="auto"/>
        <w:rPr>
          <w:rFonts w:eastAsia="Calibri"/>
          <w:color w:val="000000"/>
        </w:rPr>
      </w:pPr>
    </w:p>
    <w:p w14:paraId="7A46FD06" w14:textId="77777777" w:rsidR="006C34D6" w:rsidRDefault="006C34D6" w:rsidP="006C34D6">
      <w:pPr>
        <w:pStyle w:val="aff5"/>
        <w:spacing w:line="360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>В</w:t>
      </w:r>
      <w:r w:rsidRPr="004F7408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п</w:t>
      </w:r>
      <w:r w:rsidRPr="005E0355">
        <w:rPr>
          <w:rFonts w:eastAsia="Calibri"/>
          <w:color w:val="000000"/>
        </w:rPr>
        <w:t xml:space="preserve">ункте </w:t>
      </w:r>
      <w:r>
        <w:rPr>
          <w:rFonts w:eastAsia="Calibri"/>
          <w:color w:val="000000"/>
        </w:rPr>
        <w:t>приво</w:t>
      </w:r>
      <w:r w:rsidRPr="005E0355">
        <w:rPr>
          <w:rFonts w:eastAsia="Calibri"/>
          <w:color w:val="000000"/>
        </w:rPr>
        <w:t>д</w:t>
      </w:r>
      <w:r>
        <w:rPr>
          <w:rFonts w:eastAsia="Calibri"/>
          <w:color w:val="000000"/>
        </w:rPr>
        <w:t>ятся:</w:t>
      </w:r>
    </w:p>
    <w:p w14:paraId="1065D78D" w14:textId="43A3D4FC" w:rsidR="006C34D6" w:rsidRDefault="006C34D6" w:rsidP="0007624D">
      <w:pPr>
        <w:pStyle w:val="aff5"/>
        <w:numPr>
          <w:ilvl w:val="0"/>
          <w:numId w:val="36"/>
        </w:numPr>
        <w:spacing w:line="360" w:lineRule="auto"/>
        <w:ind w:left="709" w:firstLine="0"/>
        <w:rPr>
          <w:rFonts w:eastAsia="Calibri"/>
          <w:color w:val="000000"/>
        </w:rPr>
      </w:pPr>
      <w:r w:rsidRPr="005E0355">
        <w:rPr>
          <w:rFonts w:eastAsia="Calibri"/>
          <w:color w:val="000000"/>
        </w:rPr>
        <w:t>требования к мак</w:t>
      </w:r>
      <w:r w:rsidR="004D3503">
        <w:rPr>
          <w:rFonts w:eastAsia="Calibri"/>
          <w:color w:val="000000"/>
        </w:rPr>
        <w:t>с</w:t>
      </w:r>
      <w:r w:rsidRPr="005E0355">
        <w:rPr>
          <w:rFonts w:eastAsia="Calibri"/>
          <w:color w:val="000000"/>
        </w:rPr>
        <w:t xml:space="preserve">имальному (предельному) количеству пользователей, имеющих возможность одновременной работы с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>омпоне</w:t>
      </w:r>
      <w:r>
        <w:rPr>
          <w:rFonts w:eastAsia="Calibri"/>
          <w:color w:val="000000"/>
        </w:rPr>
        <w:t>н</w:t>
      </w:r>
      <w:r w:rsidRPr="005E0355">
        <w:rPr>
          <w:rFonts w:eastAsia="Calibri"/>
          <w:color w:val="000000"/>
        </w:rPr>
        <w:t xml:space="preserve">том ИТС при условии сохранения его целевых характеристик производительности и без потребности доработок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>омпонента</w:t>
      </w:r>
      <w:r>
        <w:rPr>
          <w:rFonts w:eastAsia="Calibri"/>
          <w:color w:val="000000"/>
        </w:rPr>
        <w:t xml:space="preserve"> ИТС</w:t>
      </w:r>
      <w:r w:rsidRPr="005E0355">
        <w:rPr>
          <w:rFonts w:eastAsia="Calibri"/>
          <w:color w:val="000000"/>
        </w:rPr>
        <w:t>, в частнос</w:t>
      </w:r>
      <w:r>
        <w:rPr>
          <w:rFonts w:eastAsia="Calibri"/>
          <w:color w:val="000000"/>
        </w:rPr>
        <w:t>ти изменения его архитектуры;</w:t>
      </w:r>
    </w:p>
    <w:p w14:paraId="2E0B062E" w14:textId="77777777" w:rsidR="006C34D6" w:rsidRDefault="006C34D6" w:rsidP="0007624D">
      <w:pPr>
        <w:pStyle w:val="aff5"/>
        <w:numPr>
          <w:ilvl w:val="0"/>
          <w:numId w:val="36"/>
        </w:numPr>
        <w:spacing w:line="360" w:lineRule="auto"/>
        <w:ind w:left="709" w:firstLine="0"/>
        <w:rPr>
          <w:rFonts w:eastAsia="Calibri"/>
          <w:color w:val="000000"/>
        </w:rPr>
      </w:pPr>
      <w:r w:rsidRPr="005E0355">
        <w:rPr>
          <w:rFonts w:eastAsia="Calibri"/>
          <w:color w:val="000000"/>
        </w:rPr>
        <w:t xml:space="preserve"> требования к максимальному (предельному) количеству одновременно обрабатываемых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 xml:space="preserve">омпонентом </w:t>
      </w:r>
      <w:r>
        <w:rPr>
          <w:rFonts w:eastAsia="Calibri"/>
          <w:color w:val="000000"/>
        </w:rPr>
        <w:t xml:space="preserve">ИТС </w:t>
      </w:r>
      <w:r w:rsidRPr="005E0355">
        <w:rPr>
          <w:rFonts w:eastAsia="Calibri"/>
          <w:color w:val="000000"/>
        </w:rPr>
        <w:t xml:space="preserve">информационных объектов (транзакций, файлов, карточек документов и </w:t>
      </w:r>
      <w:r>
        <w:rPr>
          <w:rFonts w:eastAsia="Calibri"/>
          <w:color w:val="000000"/>
        </w:rPr>
        <w:t>других</w:t>
      </w:r>
      <w:r w:rsidRPr="005E0355">
        <w:rPr>
          <w:rFonts w:eastAsia="Calibri"/>
          <w:color w:val="000000"/>
        </w:rPr>
        <w:t xml:space="preserve">) при условии сохранения его целевых характеристик производительности </w:t>
      </w:r>
      <w:r>
        <w:rPr>
          <w:rFonts w:eastAsia="Calibri"/>
          <w:color w:val="000000"/>
        </w:rPr>
        <w:t>и без потребности доработок ком</w:t>
      </w:r>
      <w:r w:rsidRPr="005E0355">
        <w:rPr>
          <w:rFonts w:eastAsia="Calibri"/>
          <w:color w:val="000000"/>
        </w:rPr>
        <w:t>понента</w:t>
      </w:r>
      <w:r>
        <w:rPr>
          <w:rFonts w:eastAsia="Calibri"/>
          <w:color w:val="000000"/>
        </w:rPr>
        <w:t xml:space="preserve"> ИТС</w:t>
      </w:r>
      <w:r w:rsidRPr="005E0355">
        <w:rPr>
          <w:rFonts w:eastAsia="Calibri"/>
          <w:color w:val="000000"/>
        </w:rPr>
        <w:t xml:space="preserve">, в частности изменения его архитектуры. </w:t>
      </w:r>
    </w:p>
    <w:p w14:paraId="08A4E5CB" w14:textId="77F8D0E6" w:rsidR="0067584B" w:rsidRPr="005748E4" w:rsidRDefault="006C34D6" w:rsidP="006C34D6">
      <w:pPr>
        <w:pStyle w:val="aff5"/>
        <w:spacing w:line="360" w:lineRule="auto"/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Данные требования</w:t>
      </w:r>
      <w:r w:rsidRPr="005E0355">
        <w:rPr>
          <w:rFonts w:eastAsia="Calibri"/>
          <w:color w:val="000000"/>
        </w:rPr>
        <w:t xml:space="preserve"> следует формулировать и включать в </w:t>
      </w:r>
      <w:r>
        <w:rPr>
          <w:rFonts w:eastAsia="Calibri"/>
          <w:color w:val="000000"/>
        </w:rPr>
        <w:t xml:space="preserve">Техническое </w:t>
      </w:r>
      <w:r w:rsidRPr="005E0355">
        <w:rPr>
          <w:rFonts w:eastAsia="Calibri"/>
          <w:color w:val="000000"/>
        </w:rPr>
        <w:t xml:space="preserve">задание только при условии возможности достоверной проверки их реализации в </w:t>
      </w:r>
      <w:r>
        <w:rPr>
          <w:rFonts w:eastAsia="Calibri"/>
          <w:color w:val="000000"/>
        </w:rPr>
        <w:t>ходе тестирования компонента ИТС</w:t>
      </w:r>
      <w:r w:rsidR="0067584B">
        <w:rPr>
          <w:rFonts w:eastAsia="Calibri"/>
          <w:color w:val="000000"/>
        </w:rPr>
        <w:t>.</w:t>
      </w:r>
      <w:r w:rsidR="005748E4" w:rsidRPr="005748E4">
        <w:rPr>
          <w:rFonts w:eastAsia="Calibri"/>
          <w:color w:val="000000"/>
        </w:rPr>
        <w:t>]</w:t>
      </w:r>
    </w:p>
    <w:p w14:paraId="391058EA" w14:textId="77777777" w:rsidR="008C68A8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27" w:name="_Toc83314491"/>
      <w:r w:rsidRPr="005E3BD1">
        <w:rPr>
          <w:rFonts w:ascii="Times New Roman" w:hAnsi="Times New Roman"/>
          <w:color w:val="000000" w:themeColor="text1"/>
        </w:rPr>
        <w:t>Требования к надежности</w:t>
      </w:r>
      <w:bookmarkEnd w:id="27"/>
    </w:p>
    <w:p w14:paraId="2ACF855F" w14:textId="5EC72F6B" w:rsidR="002041D9" w:rsidRDefault="005748E4" w:rsidP="002041D9">
      <w:pPr>
        <w:pStyle w:val="a9"/>
        <w:ind w:firstLine="709"/>
      </w:pPr>
      <w:r>
        <w:rPr>
          <w:iCs/>
        </w:rPr>
        <w:t>[</w:t>
      </w:r>
      <w:proofErr w:type="gramStart"/>
      <w:r w:rsidR="002041D9">
        <w:rPr>
          <w:iCs/>
        </w:rPr>
        <w:t>В</w:t>
      </w:r>
      <w:proofErr w:type="gramEnd"/>
      <w:r w:rsidR="002041D9">
        <w:rPr>
          <w:iCs/>
        </w:rPr>
        <w:t xml:space="preserve"> пункт</w:t>
      </w:r>
      <w:r w:rsidR="002041D9" w:rsidRPr="00164B27">
        <w:rPr>
          <w:iCs/>
        </w:rPr>
        <w:t xml:space="preserve"> включают</w:t>
      </w:r>
      <w:r w:rsidR="002041D9">
        <w:rPr>
          <w:iCs/>
        </w:rPr>
        <w:t>ся</w:t>
      </w:r>
      <w:r w:rsidR="002041D9" w:rsidRPr="00164B27">
        <w:rPr>
          <w:iCs/>
        </w:rPr>
        <w:t xml:space="preserve"> требования</w:t>
      </w:r>
      <w:r w:rsidR="002041D9">
        <w:rPr>
          <w:iCs/>
        </w:rPr>
        <w:t>, обеспечивающие надежное функционирование компонента ИТС на стадии «Эксплуатация и сопровождение»</w:t>
      </w:r>
      <w:r w:rsidR="002041D9" w:rsidRPr="00D71AC7">
        <w:rPr>
          <w:iCs/>
        </w:rPr>
        <w:t>, преду</w:t>
      </w:r>
      <w:r w:rsidR="002041D9">
        <w:rPr>
          <w:iCs/>
        </w:rPr>
        <w:t xml:space="preserve">сматривающие выполнение </w:t>
      </w:r>
      <w:r w:rsidR="002041D9">
        <w:t>совокупности требований:</w:t>
      </w:r>
    </w:p>
    <w:p w14:paraId="763C56F0" w14:textId="75DF9436" w:rsidR="002041D9" w:rsidRDefault="002041D9" w:rsidP="002041D9">
      <w:pPr>
        <w:pStyle w:val="a9"/>
        <w:ind w:left="1134" w:hanging="414"/>
      </w:pPr>
      <w:r>
        <w:lastRenderedPageBreak/>
        <w:t>а)</w:t>
      </w:r>
      <w:r>
        <w:tab/>
      </w:r>
      <w:r w:rsidR="004D3503">
        <w:t xml:space="preserve">к </w:t>
      </w:r>
      <w:r>
        <w:t>обеспечению режима функционирования;</w:t>
      </w:r>
    </w:p>
    <w:p w14:paraId="03E035B2" w14:textId="1AD2A744" w:rsidR="002041D9" w:rsidRDefault="002041D9" w:rsidP="002041D9">
      <w:pPr>
        <w:pStyle w:val="a9"/>
        <w:ind w:left="1134" w:hanging="414"/>
      </w:pPr>
      <w:r>
        <w:t>б)</w:t>
      </w:r>
      <w:r>
        <w:tab/>
      </w:r>
      <w:r w:rsidR="004D3503">
        <w:t xml:space="preserve">к </w:t>
      </w:r>
      <w:r>
        <w:t>резервированию;</w:t>
      </w:r>
    </w:p>
    <w:p w14:paraId="4B788E8F" w14:textId="05D88A4B" w:rsidR="002041D9" w:rsidRDefault="002041D9" w:rsidP="002041D9">
      <w:pPr>
        <w:pStyle w:val="a9"/>
        <w:ind w:left="1134" w:hanging="414"/>
      </w:pPr>
      <w:r>
        <w:t>в)</w:t>
      </w:r>
      <w:r>
        <w:tab/>
      </w:r>
      <w:r w:rsidR="004D3503">
        <w:t xml:space="preserve">к </w:t>
      </w:r>
      <w:r>
        <w:t>допустимому времени перерыва сервиса;</w:t>
      </w:r>
    </w:p>
    <w:p w14:paraId="6B01D3D2" w14:textId="69E2C614" w:rsidR="002041D9" w:rsidRDefault="002041D9" w:rsidP="002041D9">
      <w:pPr>
        <w:pStyle w:val="a9"/>
        <w:ind w:left="1134" w:hanging="414"/>
      </w:pPr>
      <w:r>
        <w:t>г)</w:t>
      </w:r>
      <w:r>
        <w:tab/>
      </w:r>
      <w:r w:rsidR="004D3503">
        <w:t xml:space="preserve">к </w:t>
      </w:r>
      <w:r>
        <w:t>времени восстановления работоспособности, в том числе из резервной копии при любых сбоях и отказах с учетом количественных значений показателей назначения (пункт 4.1.3) настоящего документа.</w:t>
      </w:r>
    </w:p>
    <w:p w14:paraId="40281141" w14:textId="3BD5D1AC" w:rsidR="002041D9" w:rsidRDefault="002041D9" w:rsidP="002041D9">
      <w:pPr>
        <w:pStyle w:val="a9"/>
      </w:pPr>
      <w:r>
        <w:t>Для систем 1-го и 2-го уровней критичности должно быть выполнено требование к включению в техническую документацию информации для обеспечения бесперебойного функционирования компонента ИТС</w:t>
      </w:r>
      <w:r w:rsidR="004D3503">
        <w:t>, а именно</w:t>
      </w:r>
      <w:r>
        <w:t>:</w:t>
      </w:r>
    </w:p>
    <w:p w14:paraId="5C2ACF17" w14:textId="47297A36" w:rsidR="002041D9" w:rsidRDefault="002041D9" w:rsidP="002041D9">
      <w:pPr>
        <w:pStyle w:val="a9"/>
      </w:pPr>
      <w:r>
        <w:t>– процедуры и методики нагрузочного тестирования;</w:t>
      </w:r>
    </w:p>
    <w:p w14:paraId="71579572" w14:textId="1D4249FA" w:rsidR="002041D9" w:rsidRDefault="002041D9" w:rsidP="002041D9">
      <w:pPr>
        <w:pStyle w:val="a9"/>
      </w:pPr>
      <w:r>
        <w:t>– решений по резервированию, в том числе на другой площадке;</w:t>
      </w:r>
    </w:p>
    <w:p w14:paraId="480D2C6D" w14:textId="131CC5ED" w:rsidR="002041D9" w:rsidRPr="00A55F8A" w:rsidRDefault="002041D9" w:rsidP="002041D9">
      <w:pPr>
        <w:pStyle w:val="a9"/>
      </w:pPr>
      <w:r>
        <w:t>– зон тестовой и опытной эксплуатации;</w:t>
      </w:r>
    </w:p>
    <w:p w14:paraId="3C6E2EBC" w14:textId="51E1E139" w:rsidR="002041D9" w:rsidRPr="0051152E" w:rsidRDefault="002041D9" w:rsidP="002041D9">
      <w:pPr>
        <w:pStyle w:val="a9"/>
      </w:pPr>
      <w:r w:rsidRPr="00A55F8A">
        <w:t>–</w:t>
      </w:r>
      <w:r w:rsidR="00A964CB" w:rsidRPr="00A55F8A">
        <w:t xml:space="preserve"> </w:t>
      </w:r>
      <w:r w:rsidRPr="00A55F8A">
        <w:t xml:space="preserve">процедур установки всех обновлений </w:t>
      </w:r>
      <w:r w:rsidRPr="0051152E">
        <w:t>на работающей системе (устанавливается на второй хост, проверяется, пользователи переключаются на второй хост после апробации в течени</w:t>
      </w:r>
      <w:r>
        <w:t>е</w:t>
      </w:r>
      <w:r w:rsidRPr="0051152E">
        <w:t xml:space="preserve"> суток под рабочей нагрузкой, обновление первого хоста);</w:t>
      </w:r>
    </w:p>
    <w:p w14:paraId="6A03B3AB" w14:textId="618A3686" w:rsidR="002041D9" w:rsidRPr="0051152E" w:rsidRDefault="002041D9" w:rsidP="002041D9">
      <w:pPr>
        <w:pStyle w:val="a9"/>
      </w:pPr>
      <w:r>
        <w:t>–</w:t>
      </w:r>
      <w:r w:rsidRPr="0051152E">
        <w:t xml:space="preserve"> процедур переноса в </w:t>
      </w:r>
      <w:r w:rsidRPr="002041D9">
        <w:t>зону опытной эксплуатации, чтобы</w:t>
      </w:r>
      <w:r w:rsidRPr="0051152E">
        <w:t xml:space="preserve"> при переносе из </w:t>
      </w:r>
      <w:r w:rsidR="006E2CD8">
        <w:t>зоны опытной эксплуатации</w:t>
      </w:r>
      <w:r w:rsidRPr="0051152E">
        <w:t xml:space="preserve"> производился перенос не только кода, но и конфигурации;</w:t>
      </w:r>
    </w:p>
    <w:p w14:paraId="2B108B01" w14:textId="4685112E" w:rsidR="002041D9" w:rsidRPr="0051152E" w:rsidRDefault="002041D9" w:rsidP="002041D9">
      <w:pPr>
        <w:pStyle w:val="a9"/>
      </w:pPr>
      <w:r>
        <w:t>–</w:t>
      </w:r>
      <w:r w:rsidR="009D215F">
        <w:t xml:space="preserve"> </w:t>
      </w:r>
      <w:r w:rsidRPr="0051152E">
        <w:t xml:space="preserve">процедур решения инцидентов, связанных с нарушением логического функционирования </w:t>
      </w:r>
      <w:r>
        <w:t>к</w:t>
      </w:r>
      <w:r w:rsidRPr="0051152E">
        <w:t xml:space="preserve">омпонента ИТС (в том числе процедур перевода на резерв). При этом время выполнения вышеупомянутых процедур должно соответствовать нормативному времени восстановления </w:t>
      </w:r>
      <w:r>
        <w:t>к</w:t>
      </w:r>
      <w:r w:rsidRPr="0051152E">
        <w:t xml:space="preserve">омпонента </w:t>
      </w:r>
      <w:r>
        <w:t xml:space="preserve">ИТС </w:t>
      </w:r>
      <w:r w:rsidRPr="0051152E">
        <w:t>(в зависимости от уровня критичности).</w:t>
      </w:r>
    </w:p>
    <w:p w14:paraId="34B15DB6" w14:textId="79F0FC1B" w:rsidR="002041D9" w:rsidRPr="0051152E" w:rsidRDefault="002041D9" w:rsidP="002041D9">
      <w:pPr>
        <w:pStyle w:val="a9"/>
      </w:pPr>
      <w:r w:rsidRPr="0051152E">
        <w:t xml:space="preserve">Требования к мониторингу </w:t>
      </w:r>
      <w:r>
        <w:t>к</w:t>
      </w:r>
      <w:r w:rsidRPr="0051152E">
        <w:t xml:space="preserve">омпонента </w:t>
      </w:r>
      <w:r>
        <w:t xml:space="preserve">ИТС </w:t>
      </w:r>
      <w:r w:rsidRPr="0051152E">
        <w:t>(контролируемые параметры, периодичность, длительность хранения информации мониторинга) должны быть определены на стадии реализаци</w:t>
      </w:r>
      <w:r w:rsidR="009D215F">
        <w:t>и</w:t>
      </w:r>
      <w:r w:rsidRPr="0051152E">
        <w:t xml:space="preserve"> с учетом обеспечения выполнения показателей назначения и отражены в документации. Примерный состав контролируемых параметров:</w:t>
      </w:r>
    </w:p>
    <w:p w14:paraId="1364D960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доступность серверов, входящих в состав системы;</w:t>
      </w:r>
    </w:p>
    <w:p w14:paraId="1EF3EB94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характеристики производительности серверов, входящих в состав системы (загрузка процессора, утилизация оперативной памяти, утилизация дискового пространства, утилизация сетевых интерфейсов)</w:t>
      </w:r>
      <w:r>
        <w:t>;</w:t>
      </w:r>
    </w:p>
    <w:p w14:paraId="0EA14CFC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наличие ошибок в журналах событий операционной системы;</w:t>
      </w:r>
    </w:p>
    <w:p w14:paraId="5D130635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доступность баз данных, входящих в состав системы;</w:t>
      </w:r>
    </w:p>
    <w:p w14:paraId="3DE214F7" w14:textId="7F17193B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 xml:space="preserve">наличие ошибок в журналах событий </w:t>
      </w:r>
      <w:r w:rsidR="001D2273">
        <w:t>системы управления базой данных (далее – СУБД)</w:t>
      </w:r>
      <w:r>
        <w:t>;</w:t>
      </w:r>
    </w:p>
    <w:p w14:paraId="254B2F49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lastRenderedPageBreak/>
        <w:t>показатели производительности баз данных (состав показателей, их пороговые значения и способы получения зависят от типа СУБД)</w:t>
      </w:r>
      <w:r>
        <w:t>;</w:t>
      </w:r>
    </w:p>
    <w:p w14:paraId="5061B80B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 xml:space="preserve">доступность </w:t>
      </w:r>
      <w:r w:rsidRPr="0051152E">
        <w:rPr>
          <w:lang w:val="en-US"/>
        </w:rPr>
        <w:t>http</w:t>
      </w:r>
      <w:r w:rsidRPr="0051152E">
        <w:t>-серверов, входящих в состав системы;</w:t>
      </w:r>
    </w:p>
    <w:p w14:paraId="4FDE647F" w14:textId="2D049551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 xml:space="preserve">доступность экземпляров прикладного </w:t>
      </w:r>
      <w:r w:rsidR="004D3503">
        <w:t>ПО</w:t>
      </w:r>
      <w:r w:rsidRPr="0051152E">
        <w:t>, входящих в состав системы;</w:t>
      </w:r>
    </w:p>
    <w:p w14:paraId="21C2488F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наличие ошибок в журналах событий приложений;</w:t>
      </w:r>
    </w:p>
    <w:p w14:paraId="3566696C" w14:textId="77777777" w:rsidR="002041D9" w:rsidRPr="0051152E" w:rsidRDefault="002041D9" w:rsidP="0007624D">
      <w:pPr>
        <w:pStyle w:val="a9"/>
        <w:numPr>
          <w:ilvl w:val="0"/>
          <w:numId w:val="35"/>
        </w:numPr>
      </w:pPr>
      <w:r w:rsidRPr="0051152E">
        <w:t>работоспособность интеграционных компонентов.</w:t>
      </w:r>
    </w:p>
    <w:p w14:paraId="34E7150C" w14:textId="57FACAA1" w:rsidR="002041D9" w:rsidRPr="00AC7B77" w:rsidRDefault="002041D9" w:rsidP="002041D9">
      <w:pPr>
        <w:pStyle w:val="a9"/>
        <w:rPr>
          <w:iCs/>
        </w:rPr>
      </w:pPr>
      <w:r w:rsidRPr="00AC7B77">
        <w:rPr>
          <w:iCs/>
        </w:rPr>
        <w:t xml:space="preserve">Состав контролируемых параметров, их пороговых значений и способов их получения должен быть определен на стадии реализации </w:t>
      </w:r>
      <w:r>
        <w:rPr>
          <w:iCs/>
        </w:rPr>
        <w:t>к</w:t>
      </w:r>
      <w:r w:rsidRPr="00AC7B77">
        <w:rPr>
          <w:iCs/>
        </w:rPr>
        <w:t>омпонент</w:t>
      </w:r>
      <w:r>
        <w:rPr>
          <w:iCs/>
        </w:rPr>
        <w:t>а</w:t>
      </w:r>
      <w:r w:rsidRPr="00AC7B77">
        <w:rPr>
          <w:iCs/>
        </w:rPr>
        <w:t xml:space="preserve"> ИТС и может быть уточнен в ходе опытной эксплуатации </w:t>
      </w:r>
      <w:r>
        <w:rPr>
          <w:iCs/>
        </w:rPr>
        <w:t>к</w:t>
      </w:r>
      <w:r w:rsidRPr="00AC7B77">
        <w:rPr>
          <w:iCs/>
        </w:rPr>
        <w:t>омпонент</w:t>
      </w:r>
      <w:r>
        <w:rPr>
          <w:iCs/>
        </w:rPr>
        <w:t>а ИТС</w:t>
      </w:r>
      <w:r w:rsidRPr="00AC7B77">
        <w:rPr>
          <w:iCs/>
        </w:rPr>
        <w:t>.</w:t>
      </w:r>
      <w:r w:rsidRPr="00AC7B77">
        <w:t xml:space="preserve"> </w:t>
      </w:r>
    </w:p>
    <w:p w14:paraId="201F4BC5" w14:textId="68FECE09" w:rsidR="002041D9" w:rsidRPr="00AC7B77" w:rsidRDefault="002041D9" w:rsidP="002041D9">
      <w:pPr>
        <w:pStyle w:val="a9"/>
      </w:pPr>
      <w:r w:rsidRPr="00AC7B77">
        <w:t xml:space="preserve">Мониторинг </w:t>
      </w:r>
      <w:r>
        <w:t>к</w:t>
      </w:r>
      <w:r w:rsidRPr="00AC7B77">
        <w:t>омпонент</w:t>
      </w:r>
      <w:r>
        <w:t>а</w:t>
      </w:r>
      <w:r w:rsidRPr="00AC7B77">
        <w:t xml:space="preserve"> ИТС должен реализовываться с использованием централизованной системы мониторинга </w:t>
      </w:r>
      <w:r w:rsidRPr="00570CFD">
        <w:t>–</w:t>
      </w:r>
      <w:r>
        <w:t xml:space="preserve"> </w:t>
      </w:r>
      <w:r w:rsidRPr="00AC7B77">
        <w:t>Интегрированной системы управления телекоммуникационными и информационными ресурсами (ИСУ ТИР).</w:t>
      </w:r>
    </w:p>
    <w:p w14:paraId="6BAA994F" w14:textId="62B076F9" w:rsidR="002041D9" w:rsidRDefault="002041D9" w:rsidP="002041D9">
      <w:pPr>
        <w:pStyle w:val="a9"/>
        <w:rPr>
          <w:rFonts w:eastAsia="Calibri"/>
          <w:lang w:eastAsia="en-US"/>
        </w:rPr>
      </w:pPr>
      <w:r w:rsidRPr="00AC7B77">
        <w:t xml:space="preserve">Средства мониторинга </w:t>
      </w:r>
      <w:r>
        <w:t>к</w:t>
      </w:r>
      <w:r w:rsidRPr="00AC7B77">
        <w:t xml:space="preserve">омпонента ИТС должны обеспечивать формирование </w:t>
      </w:r>
      <w:r>
        <w:rPr>
          <w:rFonts w:eastAsia="Calibri"/>
          <w:lang w:eastAsia="en-US"/>
        </w:rPr>
        <w:t>диагностической информации</w:t>
      </w:r>
      <w:r w:rsidRPr="006E7C96">
        <w:rPr>
          <w:rFonts w:eastAsia="Calibri"/>
          <w:lang w:eastAsia="en-US"/>
        </w:rPr>
        <w:t xml:space="preserve"> для </w:t>
      </w:r>
      <w:r>
        <w:rPr>
          <w:rFonts w:eastAsia="Calibri"/>
          <w:lang w:eastAsia="en-US"/>
        </w:rPr>
        <w:t xml:space="preserve">дальнейшей </w:t>
      </w:r>
      <w:r w:rsidRPr="006E7C96">
        <w:rPr>
          <w:rFonts w:eastAsia="Calibri"/>
          <w:lang w:eastAsia="en-US"/>
        </w:rPr>
        <w:t xml:space="preserve">передачи </w:t>
      </w:r>
      <w:r>
        <w:rPr>
          <w:rFonts w:eastAsia="Calibri"/>
          <w:lang w:eastAsia="en-US"/>
        </w:rPr>
        <w:t>ее разработчику компонента ИТС</w:t>
      </w:r>
      <w:r w:rsidRPr="006E7C96">
        <w:rPr>
          <w:rFonts w:eastAsia="Calibri"/>
          <w:lang w:eastAsia="en-US"/>
        </w:rPr>
        <w:t xml:space="preserve"> при выполнении работ по устранен</w:t>
      </w:r>
      <w:r>
        <w:rPr>
          <w:rFonts w:eastAsia="Calibri"/>
          <w:lang w:eastAsia="en-US"/>
        </w:rPr>
        <w:t>ию инцидентов.</w:t>
      </w:r>
    </w:p>
    <w:p w14:paraId="0AC85640" w14:textId="77777777" w:rsidR="002041D9" w:rsidRDefault="002041D9" w:rsidP="002041D9">
      <w:pPr>
        <w:pStyle w:val="a9"/>
      </w:pPr>
      <w:r>
        <w:t>При возникновении сбоя в процессе выполнения пользовательских задач должно быть обеспечено восстановление данных до состояния на момент окончания последней нормально завершенной перед сбоем операции.</w:t>
      </w:r>
    </w:p>
    <w:p w14:paraId="5153DE0D" w14:textId="23E1017F" w:rsidR="006E7C96" w:rsidRPr="0051755C" w:rsidRDefault="002041D9" w:rsidP="002041D9">
      <w:pPr>
        <w:pStyle w:val="a9"/>
        <w:rPr>
          <w:iCs/>
          <w:highlight w:val="yellow"/>
        </w:rPr>
      </w:pPr>
      <w:r w:rsidRPr="0051755C">
        <w:t xml:space="preserve">Документация компонента ИТС должна содержать типовые сценарии восстановления при известных типовых отказах технических средств и ошибках прикладного </w:t>
      </w:r>
      <w:r w:rsidR="004D3503">
        <w:t>ПО</w:t>
      </w:r>
      <w:r w:rsidRPr="0051755C">
        <w:t>.</w:t>
      </w:r>
      <w:r w:rsidR="001E4D59" w:rsidRPr="0051755C">
        <w:rPr>
          <w:rFonts w:eastAsia="Calibri"/>
          <w:lang w:eastAsia="en-US"/>
        </w:rPr>
        <w:t>]</w:t>
      </w:r>
    </w:p>
    <w:p w14:paraId="197A8512" w14:textId="6979F6EF" w:rsidR="008C68A8" w:rsidRPr="00703ACB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28" w:name="_Toc83314492"/>
      <w:r w:rsidRPr="00703ACB">
        <w:rPr>
          <w:rFonts w:ascii="Times New Roman" w:hAnsi="Times New Roman"/>
          <w:color w:val="000000" w:themeColor="text1"/>
        </w:rPr>
        <w:t>Требования</w:t>
      </w:r>
      <w:r w:rsidR="00102ECB" w:rsidRPr="00703ACB">
        <w:rPr>
          <w:rFonts w:ascii="Times New Roman" w:hAnsi="Times New Roman"/>
          <w:color w:val="000000" w:themeColor="text1"/>
        </w:rPr>
        <w:t xml:space="preserve"> </w:t>
      </w:r>
      <w:r w:rsidR="00102ECB">
        <w:rPr>
          <w:rFonts w:ascii="Times New Roman" w:hAnsi="Times New Roman"/>
          <w:color w:val="000000" w:themeColor="text1"/>
        </w:rPr>
        <w:t>к</w:t>
      </w:r>
      <w:r w:rsidRPr="005E3BD1">
        <w:rPr>
          <w:rFonts w:ascii="Times New Roman" w:hAnsi="Times New Roman"/>
          <w:color w:val="000000" w:themeColor="text1"/>
        </w:rPr>
        <w:t xml:space="preserve"> безопасности</w:t>
      </w:r>
      <w:bookmarkEnd w:id="28"/>
    </w:p>
    <w:p w14:paraId="0C4FD00B" w14:textId="572D4E4F" w:rsidR="00EB4553" w:rsidRPr="005E3BD1" w:rsidRDefault="008C68A8">
      <w:pPr>
        <w:pStyle w:val="aff5"/>
        <w:spacing w:line="360" w:lineRule="auto"/>
        <w:ind w:firstLine="709"/>
        <w:rPr>
          <w:color w:val="000000" w:themeColor="text1"/>
        </w:rPr>
      </w:pPr>
      <w:bookmarkStart w:id="29" w:name="_Hlk41042994"/>
      <w:r w:rsidRPr="005E3BD1">
        <w:rPr>
          <w:color w:val="000000" w:themeColor="text1"/>
        </w:rPr>
        <w:t>[</w:t>
      </w:r>
      <w:r w:rsidR="00102ECB" w:rsidRPr="005E3BD1">
        <w:rPr>
          <w:color w:val="000000" w:themeColor="text1"/>
        </w:rPr>
        <w:t xml:space="preserve">В требования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 xml:space="preserve"> безопасности включают</w:t>
      </w:r>
      <w:r w:rsidR="00102ECB">
        <w:rPr>
          <w:color w:val="000000" w:themeColor="text1"/>
        </w:rPr>
        <w:t>ся</w:t>
      </w:r>
      <w:r w:rsidR="00102ECB" w:rsidRPr="005E3BD1">
        <w:rPr>
          <w:color w:val="000000" w:themeColor="text1"/>
        </w:rPr>
        <w:t xml:space="preserve"> требования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 xml:space="preserve"> обеспечению безопасности при монтаже, наладке, эксплуатации,  обслуживании и ремонте технических средств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>омпонента ИТС по допустимым уровням освещенности,  в</w:t>
      </w:r>
      <w:r w:rsidR="00102ECB">
        <w:rPr>
          <w:color w:val="000000" w:themeColor="text1"/>
        </w:rPr>
        <w:t>ибрационных и шумовых нагрузок</w:t>
      </w:r>
      <w:r w:rsidR="00E659A1">
        <w:rPr>
          <w:color w:val="000000" w:themeColor="text1"/>
        </w:rPr>
        <w:t>.</w:t>
      </w:r>
      <w:r w:rsidR="00E659A1" w:rsidRPr="005E3BD1">
        <w:rPr>
          <w:color w:val="000000" w:themeColor="text1"/>
        </w:rPr>
        <w:t>]</w:t>
      </w:r>
    </w:p>
    <w:p w14:paraId="6CECFAED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0" w:name="_Toc83314493"/>
      <w:bookmarkEnd w:id="29"/>
      <w:r w:rsidRPr="005E3BD1">
        <w:rPr>
          <w:rFonts w:ascii="Times New Roman" w:hAnsi="Times New Roman"/>
          <w:color w:val="000000" w:themeColor="text1"/>
        </w:rPr>
        <w:t>Требования к эргономике и технической эстетике</w:t>
      </w:r>
      <w:bookmarkEnd w:id="30"/>
    </w:p>
    <w:p w14:paraId="2A44D254" w14:textId="77777777" w:rsidR="0060184C" w:rsidRDefault="008C68A8" w:rsidP="0060184C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60184C" w:rsidRPr="005E3BD1">
        <w:rPr>
          <w:color w:val="000000" w:themeColor="text1"/>
        </w:rPr>
        <w:t xml:space="preserve">В </w:t>
      </w:r>
      <w:r w:rsidR="0060184C">
        <w:rPr>
          <w:color w:val="000000" w:themeColor="text1"/>
        </w:rPr>
        <w:t>пункте</w:t>
      </w:r>
      <w:r w:rsidR="0060184C" w:rsidRPr="005E3BD1">
        <w:rPr>
          <w:color w:val="000000" w:themeColor="text1"/>
        </w:rPr>
        <w:t xml:space="preserve"> должны быть указаны </w:t>
      </w:r>
      <w:r w:rsidR="0060184C">
        <w:rPr>
          <w:color w:val="000000" w:themeColor="text1"/>
        </w:rPr>
        <w:t xml:space="preserve">требования к </w:t>
      </w:r>
      <w:r w:rsidR="0060184C" w:rsidRPr="005E3BD1">
        <w:rPr>
          <w:color w:val="000000" w:themeColor="text1"/>
        </w:rPr>
        <w:t xml:space="preserve"> </w:t>
      </w:r>
      <w:r w:rsidR="0060184C">
        <w:rPr>
          <w:color w:val="000000" w:themeColor="text1"/>
        </w:rPr>
        <w:t>к</w:t>
      </w:r>
      <w:r w:rsidR="0060184C" w:rsidRPr="005E3BD1">
        <w:rPr>
          <w:color w:val="000000" w:themeColor="text1"/>
        </w:rPr>
        <w:t>омпонент</w:t>
      </w:r>
      <w:r w:rsidR="0060184C">
        <w:rPr>
          <w:color w:val="000000" w:themeColor="text1"/>
        </w:rPr>
        <w:t>у</w:t>
      </w:r>
      <w:r w:rsidR="0060184C" w:rsidRPr="005E3BD1">
        <w:rPr>
          <w:color w:val="000000" w:themeColor="text1"/>
        </w:rPr>
        <w:t xml:space="preserve"> ИТС, задающие необходимое качество взаимодействия пользователя с </w:t>
      </w:r>
      <w:r w:rsidR="0060184C">
        <w:rPr>
          <w:color w:val="000000" w:themeColor="text1"/>
        </w:rPr>
        <w:t>к</w:t>
      </w:r>
      <w:r w:rsidR="0060184C" w:rsidRPr="005E3BD1">
        <w:rPr>
          <w:color w:val="000000" w:themeColor="text1"/>
        </w:rPr>
        <w:t>омпонентом ИТС и комфортность условий работы персонала.</w:t>
      </w:r>
      <w:r w:rsidR="0060184C">
        <w:rPr>
          <w:color w:val="000000" w:themeColor="text1"/>
        </w:rPr>
        <w:t xml:space="preserve"> Например:</w:t>
      </w:r>
    </w:p>
    <w:p w14:paraId="2D45B6AF" w14:textId="77777777" w:rsidR="0060184C" w:rsidRDefault="0060184C" w:rsidP="0007624D">
      <w:pPr>
        <w:pStyle w:val="aff5"/>
        <w:numPr>
          <w:ilvl w:val="0"/>
          <w:numId w:val="3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при ошибках в действиях пользователя должно отображаться сообщение с даигностикой, достаточной для понимания и устранения ошибки;</w:t>
      </w:r>
    </w:p>
    <w:p w14:paraId="28673215" w14:textId="667E2D11" w:rsidR="008C68A8" w:rsidRPr="005E3BD1" w:rsidRDefault="0060184C" w:rsidP="0007624D">
      <w:pPr>
        <w:pStyle w:val="aff5"/>
        <w:numPr>
          <w:ilvl w:val="0"/>
          <w:numId w:val="3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ход длительных процессов обработки должен отображаться на экране, что должно исключать их интерпретацию как зависание программы</w:t>
      </w:r>
      <w:r w:rsidR="00507DA9">
        <w:rPr>
          <w:color w:val="000000" w:themeColor="text1"/>
        </w:rPr>
        <w:t>.</w:t>
      </w:r>
      <w:r w:rsidR="00EE0860" w:rsidRPr="005E3BD1">
        <w:rPr>
          <w:color w:val="000000" w:themeColor="text1"/>
        </w:rPr>
        <w:t>]</w:t>
      </w:r>
    </w:p>
    <w:p w14:paraId="19F9085A" w14:textId="5D62C52C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1" w:name="_Toc83314494"/>
      <w:r w:rsidRPr="005E3BD1">
        <w:rPr>
          <w:rFonts w:ascii="Times New Roman" w:hAnsi="Times New Roman"/>
          <w:color w:val="000000" w:themeColor="text1"/>
        </w:rPr>
        <w:lastRenderedPageBreak/>
        <w:t xml:space="preserve">Требования к эксплуатации, техническому обслуживанию, ремонту и хранению компонентов </w:t>
      </w:r>
      <w:r w:rsidR="00DB7338">
        <w:rPr>
          <w:rFonts w:ascii="Times New Roman" w:hAnsi="Times New Roman"/>
          <w:color w:val="000000" w:themeColor="text1"/>
        </w:rPr>
        <w:t>к</w:t>
      </w:r>
      <w:r w:rsidR="00560FEA">
        <w:rPr>
          <w:rFonts w:ascii="Times New Roman" w:hAnsi="Times New Roman"/>
          <w:color w:val="000000" w:themeColor="text1"/>
        </w:rPr>
        <w:t>омпонента ИТС</w:t>
      </w:r>
      <w:bookmarkEnd w:id="31"/>
    </w:p>
    <w:p w14:paraId="450D32D4" w14:textId="77777777" w:rsidR="00DB7338" w:rsidRPr="005E3BD1" w:rsidRDefault="008C68A8" w:rsidP="00DB733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DB7338" w:rsidRPr="005E3BD1">
        <w:rPr>
          <w:color w:val="000000" w:themeColor="text1"/>
        </w:rPr>
        <w:t xml:space="preserve">В </w:t>
      </w:r>
      <w:r w:rsidR="00DB7338">
        <w:rPr>
          <w:color w:val="000000" w:themeColor="text1"/>
        </w:rPr>
        <w:t>пункте</w:t>
      </w:r>
      <w:r w:rsidR="00DB7338" w:rsidRPr="005E3BD1">
        <w:rPr>
          <w:color w:val="000000" w:themeColor="text1"/>
        </w:rPr>
        <w:t xml:space="preserve"> должны быть сформулированы следующие требования:</w:t>
      </w:r>
    </w:p>
    <w:p w14:paraId="2663C0B0" w14:textId="782B4880" w:rsidR="00DB7338" w:rsidRPr="005E3BD1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Pr="005E3BD1">
        <w:rPr>
          <w:color w:val="000000" w:themeColor="text1"/>
        </w:rPr>
        <w:t xml:space="preserve">словия и регламент (режим) эксплуатации, которые должны обеспечивать использование </w:t>
      </w:r>
      <w:r w:rsidRPr="00DB7338">
        <w:rPr>
          <w:color w:val="000000" w:themeColor="text1"/>
        </w:rPr>
        <w:t>технических средств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 xml:space="preserve">с заданными техническими показателями, в том числе виды и периодичность обслуживания </w:t>
      </w:r>
      <w:r w:rsidR="00E3273D">
        <w:rPr>
          <w:color w:val="000000" w:themeColor="text1"/>
        </w:rPr>
        <w:t>технических средств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 или допустимость работы без обслуживания;</w:t>
      </w:r>
    </w:p>
    <w:p w14:paraId="5BE3F953" w14:textId="77777777" w:rsidR="00DB7338" w:rsidRPr="005E3BD1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по количеству, квалификации обслуживающего персонала и режимам его работы;</w:t>
      </w:r>
    </w:p>
    <w:p w14:paraId="53E0D9BD" w14:textId="77777777" w:rsidR="00DB7338" w:rsidRPr="005E3BD1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к составу, размещению и условиям хранения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комплекта запасных изделий и приборов;</w:t>
      </w:r>
    </w:p>
    <w:p w14:paraId="740E19C6" w14:textId="77777777" w:rsidR="00DB7338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к регламенту обслуживания</w:t>
      </w:r>
      <w:r>
        <w:rPr>
          <w:color w:val="000000" w:themeColor="text1"/>
        </w:rPr>
        <w:t>;</w:t>
      </w:r>
    </w:p>
    <w:p w14:paraId="5BFFB345" w14:textId="0A031A0A" w:rsidR="00DB7338" w:rsidRPr="0051226F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к регламенту по эксплуатации технических средств обеспечения </w:t>
      </w:r>
      <w:r w:rsidR="004D3503">
        <w:rPr>
          <w:color w:val="000000" w:themeColor="text1"/>
        </w:rPr>
        <w:t>ИБ</w:t>
      </w:r>
      <w:r w:rsidRPr="0051226F">
        <w:rPr>
          <w:color w:val="000000" w:themeColor="text1"/>
        </w:rPr>
        <w:t>;</w:t>
      </w:r>
    </w:p>
    <w:p w14:paraId="7B8D3F18" w14:textId="340AAE40" w:rsidR="00DB7338" w:rsidRPr="0051226F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</w:t>
      </w:r>
      <w:r>
        <w:rPr>
          <w:color w:val="000000" w:themeColor="text1"/>
        </w:rPr>
        <w:t>к</w:t>
      </w:r>
      <w:r w:rsidRPr="0051226F">
        <w:rPr>
          <w:color w:val="000000" w:themeColor="text1"/>
        </w:rPr>
        <w:t xml:space="preserve"> контролю эксплуатации технических средств обеспечения </w:t>
      </w:r>
      <w:r w:rsidR="004D3503">
        <w:rPr>
          <w:color w:val="000000" w:themeColor="text1"/>
        </w:rPr>
        <w:t>ИБ</w:t>
      </w:r>
      <w:r w:rsidRPr="0051226F">
        <w:rPr>
          <w:color w:val="000000" w:themeColor="text1"/>
        </w:rPr>
        <w:t>;</w:t>
      </w:r>
    </w:p>
    <w:p w14:paraId="53F09C89" w14:textId="18CBA512" w:rsidR="003A2E88" w:rsidRPr="005E3BD1" w:rsidRDefault="00DB7338" w:rsidP="0007624D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к регламенту использования по назначению технических средств обеспечения </w:t>
      </w:r>
      <w:r w:rsidR="004D3503">
        <w:rPr>
          <w:color w:val="000000" w:themeColor="text1"/>
        </w:rPr>
        <w:t>ИБ</w:t>
      </w:r>
      <w:r w:rsidR="0051226F" w:rsidRPr="0051226F">
        <w:rPr>
          <w:color w:val="000000" w:themeColor="text1"/>
        </w:rPr>
        <w:t>.</w:t>
      </w:r>
      <w:r w:rsidR="008C68A8" w:rsidRPr="005E3BD1">
        <w:rPr>
          <w:color w:val="000000" w:themeColor="text1"/>
        </w:rPr>
        <w:t>]</w:t>
      </w:r>
    </w:p>
    <w:p w14:paraId="50B2066A" w14:textId="77777777" w:rsidR="008C68A8" w:rsidRPr="00703ACB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2" w:name="_Toc83314495"/>
      <w:r w:rsidRPr="005E3BD1">
        <w:rPr>
          <w:rFonts w:ascii="Times New Roman" w:hAnsi="Times New Roman"/>
          <w:color w:val="000000" w:themeColor="text1"/>
        </w:rPr>
        <w:t>Требования к защите инф</w:t>
      </w:r>
      <w:r w:rsidR="00407C59" w:rsidRPr="005E3BD1">
        <w:rPr>
          <w:rFonts w:ascii="Times New Roman" w:hAnsi="Times New Roman"/>
          <w:color w:val="000000" w:themeColor="text1"/>
        </w:rPr>
        <w:t>ормации от несанкционированного</w:t>
      </w:r>
      <w:r w:rsidRPr="005E3BD1">
        <w:rPr>
          <w:rFonts w:ascii="Times New Roman" w:hAnsi="Times New Roman"/>
          <w:color w:val="000000" w:themeColor="text1"/>
        </w:rPr>
        <w:t xml:space="preserve"> доступа</w:t>
      </w:r>
      <w:bookmarkEnd w:id="32"/>
    </w:p>
    <w:p w14:paraId="58ACF7C2" w14:textId="143BEF3B" w:rsidR="005E7FE0" w:rsidRPr="005E3BD1" w:rsidRDefault="006465AC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004622" w:rsidRPr="005E3BD1">
        <w:rPr>
          <w:color w:val="000000" w:themeColor="text1"/>
        </w:rPr>
        <w:t xml:space="preserve">В </w:t>
      </w:r>
      <w:r w:rsidR="00004622">
        <w:rPr>
          <w:color w:val="000000" w:themeColor="text1"/>
        </w:rPr>
        <w:t>пункте</w:t>
      </w:r>
      <w:r w:rsidR="00004622" w:rsidRPr="005E3BD1">
        <w:rPr>
          <w:color w:val="000000" w:themeColor="text1"/>
        </w:rPr>
        <w:t xml:space="preserve"> должны быть </w:t>
      </w:r>
      <w:r w:rsidR="00004622">
        <w:rPr>
          <w:color w:val="000000" w:themeColor="text1"/>
        </w:rPr>
        <w:t xml:space="preserve">приведены сведения об </w:t>
      </w:r>
      <w:r w:rsidR="00004622" w:rsidRPr="00304CEF">
        <w:rPr>
          <w:color w:val="000000" w:themeColor="text1"/>
        </w:rPr>
        <w:t xml:space="preserve">уровне конфиденциальности обрабатываемой </w:t>
      </w:r>
      <w:r w:rsidR="00004622">
        <w:rPr>
          <w:color w:val="000000" w:themeColor="text1"/>
        </w:rPr>
        <w:t xml:space="preserve">(используемой) компонентом ИТС </w:t>
      </w:r>
      <w:r w:rsidR="00004622" w:rsidRPr="00304CEF">
        <w:rPr>
          <w:color w:val="000000" w:themeColor="text1"/>
        </w:rPr>
        <w:t>информации.</w:t>
      </w:r>
      <w:r w:rsidR="00004622">
        <w:rPr>
          <w:color w:val="000000" w:themeColor="text1"/>
        </w:rPr>
        <w:t xml:space="preserve"> У</w:t>
      </w:r>
      <w:r w:rsidR="00004622" w:rsidRPr="005E3BD1">
        <w:rPr>
          <w:color w:val="000000" w:themeColor="text1"/>
        </w:rPr>
        <w:t>каз</w:t>
      </w:r>
      <w:r w:rsidR="00004622">
        <w:rPr>
          <w:color w:val="000000" w:themeColor="text1"/>
        </w:rPr>
        <w:t>ываются</w:t>
      </w:r>
      <w:r w:rsidR="00004622" w:rsidRPr="005E3BD1">
        <w:rPr>
          <w:color w:val="000000" w:themeColor="text1"/>
        </w:rPr>
        <w:t xml:space="preserve"> требования</w:t>
      </w:r>
      <w:r w:rsidR="00004622">
        <w:rPr>
          <w:color w:val="000000" w:themeColor="text1"/>
        </w:rPr>
        <w:t xml:space="preserve"> к защ</w:t>
      </w:r>
      <w:r w:rsidR="00004622" w:rsidRPr="005E3BD1">
        <w:rPr>
          <w:color w:val="000000" w:themeColor="text1"/>
        </w:rPr>
        <w:t>ит</w:t>
      </w:r>
      <w:r w:rsidR="00004622">
        <w:rPr>
          <w:color w:val="000000" w:themeColor="text1"/>
        </w:rPr>
        <w:t>е</w:t>
      </w:r>
      <w:r w:rsidR="00004622" w:rsidRPr="005E3BD1">
        <w:rPr>
          <w:color w:val="000000" w:themeColor="text1"/>
        </w:rPr>
        <w:t xml:space="preserve"> </w:t>
      </w:r>
      <w:r w:rsidR="00004622">
        <w:rPr>
          <w:color w:val="000000" w:themeColor="text1"/>
        </w:rPr>
        <w:t xml:space="preserve">информации, установленные действующими </w:t>
      </w:r>
      <w:r w:rsidR="00004622" w:rsidRPr="005E3BD1">
        <w:rPr>
          <w:color w:val="000000" w:themeColor="text1"/>
        </w:rPr>
        <w:t xml:space="preserve">нормативными </w:t>
      </w:r>
      <w:r w:rsidR="00004622">
        <w:rPr>
          <w:color w:val="000000" w:themeColor="text1"/>
        </w:rPr>
        <w:t>актами</w:t>
      </w:r>
      <w:r w:rsidR="00004622" w:rsidRPr="005E3BD1">
        <w:rPr>
          <w:color w:val="000000" w:themeColor="text1"/>
        </w:rPr>
        <w:t xml:space="preserve"> Банка России</w:t>
      </w:r>
      <w:r w:rsidR="00004622">
        <w:rPr>
          <w:color w:val="000000" w:themeColor="text1"/>
        </w:rPr>
        <w:t>.</w:t>
      </w:r>
      <w:r w:rsidR="007A39E1" w:rsidRPr="007A39E1">
        <w:rPr>
          <w:color w:val="000000" w:themeColor="text1"/>
        </w:rPr>
        <w:t>]</w:t>
      </w:r>
      <w:r w:rsidR="007A39E1">
        <w:rPr>
          <w:color w:val="000000" w:themeColor="text1"/>
        </w:rPr>
        <w:t xml:space="preserve"> </w:t>
      </w:r>
    </w:p>
    <w:p w14:paraId="7EA9B2DA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3" w:name="_Toc83314496"/>
      <w:r w:rsidRPr="005E3BD1">
        <w:rPr>
          <w:rFonts w:ascii="Times New Roman" w:hAnsi="Times New Roman"/>
          <w:color w:val="000000" w:themeColor="text1"/>
        </w:rPr>
        <w:t>Требования по сохранности информации при авариях</w:t>
      </w:r>
      <w:bookmarkEnd w:id="33"/>
    </w:p>
    <w:p w14:paraId="4F3F4C2E" w14:textId="17DB5FCE" w:rsidR="008F4A25" w:rsidRPr="005E3BD1" w:rsidRDefault="008C68A8" w:rsidP="000657B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38360F" w:rsidRPr="005E3BD1">
        <w:rPr>
          <w:color w:val="000000" w:themeColor="text1"/>
        </w:rPr>
        <w:t xml:space="preserve">В </w:t>
      </w:r>
      <w:r w:rsidR="0038360F">
        <w:rPr>
          <w:color w:val="000000" w:themeColor="text1"/>
        </w:rPr>
        <w:t>пункте</w:t>
      </w:r>
      <w:r w:rsidR="0038360F" w:rsidRPr="005E3BD1">
        <w:rPr>
          <w:color w:val="000000" w:themeColor="text1"/>
        </w:rPr>
        <w:t xml:space="preserve"> должен быть приведен перечень событий: аварий, отказов технических средств (в том числе</w:t>
      </w:r>
      <w:r w:rsidR="0038360F">
        <w:t xml:space="preserve"> </w:t>
      </w:r>
      <w:r w:rsidR="0038360F" w:rsidRPr="005E3BD1">
        <w:rPr>
          <w:color w:val="000000" w:themeColor="text1"/>
        </w:rPr>
        <w:t xml:space="preserve"> потеря питания) и </w:t>
      </w:r>
      <w:r w:rsidR="0038360F">
        <w:rPr>
          <w:color w:val="000000" w:themeColor="text1"/>
        </w:rPr>
        <w:t>других</w:t>
      </w:r>
      <w:r w:rsidR="0038360F" w:rsidRPr="005E3BD1">
        <w:rPr>
          <w:color w:val="000000" w:themeColor="text1"/>
        </w:rPr>
        <w:t xml:space="preserve">, при которых должна быть обеспечена сохранность информации в </w:t>
      </w:r>
      <w:r w:rsidR="0038360F">
        <w:rPr>
          <w:color w:val="000000" w:themeColor="text1"/>
        </w:rPr>
        <w:t>компоненте ИТС</w:t>
      </w:r>
      <w:r w:rsidRPr="005E3BD1">
        <w:rPr>
          <w:color w:val="000000" w:themeColor="text1"/>
        </w:rPr>
        <w:t>.</w:t>
      </w:r>
      <w:r w:rsidR="008B42CF" w:rsidRPr="005E3BD1">
        <w:rPr>
          <w:color w:val="000000" w:themeColor="text1"/>
        </w:rPr>
        <w:t>]</w:t>
      </w:r>
    </w:p>
    <w:p w14:paraId="4A5A6BA2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4" w:name="_Toc83314497"/>
      <w:r w:rsidRPr="005E3BD1">
        <w:rPr>
          <w:rFonts w:ascii="Times New Roman" w:hAnsi="Times New Roman"/>
          <w:color w:val="000000" w:themeColor="text1"/>
        </w:rPr>
        <w:t>Требования по стандартизации и унификации</w:t>
      </w:r>
      <w:bookmarkEnd w:id="34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09E00769" w14:textId="5695C4E2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47DFD" w:rsidRPr="005E3BD1">
        <w:rPr>
          <w:color w:val="000000" w:themeColor="text1"/>
        </w:rPr>
        <w:t xml:space="preserve">В </w:t>
      </w:r>
      <w:r w:rsidR="00947DFD">
        <w:rPr>
          <w:color w:val="000000" w:themeColor="text1"/>
        </w:rPr>
        <w:t>пункте</w:t>
      </w:r>
      <w:r w:rsidR="00947DFD" w:rsidRPr="005E3BD1">
        <w:rPr>
          <w:color w:val="000000" w:themeColor="text1"/>
        </w:rPr>
        <w:t xml:space="preserve"> должны быть </w:t>
      </w:r>
      <w:r w:rsidR="00947DFD">
        <w:rPr>
          <w:color w:val="000000" w:themeColor="text1"/>
        </w:rPr>
        <w:t>приведены требования</w:t>
      </w:r>
      <w:r w:rsidR="00947DFD" w:rsidRPr="005E3BD1">
        <w:rPr>
          <w:color w:val="000000" w:themeColor="text1"/>
        </w:rPr>
        <w:t>, устанавливающие использовани</w:t>
      </w:r>
      <w:r w:rsidR="00947DFD">
        <w:rPr>
          <w:color w:val="000000" w:themeColor="text1"/>
        </w:rPr>
        <w:t xml:space="preserve">е </w:t>
      </w:r>
      <w:r w:rsidR="00947DFD" w:rsidRPr="005E3BD1">
        <w:rPr>
          <w:color w:val="000000" w:themeColor="text1"/>
        </w:rPr>
        <w:t>стандартных, унифицированных методов реализации функций</w:t>
      </w:r>
      <w:r w:rsidR="00947DFD">
        <w:rPr>
          <w:color w:val="000000" w:themeColor="text1"/>
        </w:rPr>
        <w:t xml:space="preserve"> </w:t>
      </w:r>
      <w:r w:rsidR="00947DFD" w:rsidRPr="005E3BD1">
        <w:rPr>
          <w:color w:val="000000" w:themeColor="text1"/>
        </w:rPr>
        <w:t xml:space="preserve">(задач) </w:t>
      </w:r>
      <w:r w:rsidR="00947DFD">
        <w:rPr>
          <w:color w:val="000000" w:themeColor="text1"/>
        </w:rPr>
        <w:t>компонента ИТС</w:t>
      </w:r>
      <w:r w:rsidR="00947DFD" w:rsidRPr="005E3BD1">
        <w:rPr>
          <w:color w:val="000000" w:themeColor="text1"/>
        </w:rPr>
        <w:t>, поставляемых программных средств, типовых проектных решений,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 типовых автоматизированных рабочих мест, компонентов и комплексов</w:t>
      </w:r>
      <w:r w:rsidRPr="005E3BD1">
        <w:rPr>
          <w:color w:val="000000" w:themeColor="text1"/>
        </w:rPr>
        <w:t>.</w:t>
      </w:r>
      <w:r w:rsidR="002C15E2" w:rsidRPr="005E3BD1">
        <w:rPr>
          <w:color w:val="000000" w:themeColor="text1"/>
        </w:rPr>
        <w:t>]</w:t>
      </w:r>
    </w:p>
    <w:p w14:paraId="72890DA6" w14:textId="77777777" w:rsidR="00BB45CB" w:rsidRPr="005E3BD1" w:rsidRDefault="00BB45CB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5" w:name="_Toc83314498"/>
      <w:r w:rsidRPr="005E3BD1">
        <w:rPr>
          <w:rFonts w:ascii="Times New Roman" w:hAnsi="Times New Roman"/>
          <w:color w:val="000000" w:themeColor="text1"/>
        </w:rPr>
        <w:lastRenderedPageBreak/>
        <w:t>Дополнительные требования</w:t>
      </w:r>
      <w:bookmarkEnd w:id="35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0EDD9697" w14:textId="53D95BC9" w:rsidR="009B401B" w:rsidRPr="00703ACB" w:rsidRDefault="009B401B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36" w:name="_Toc83314499"/>
      <w:r w:rsidRPr="00703ACB">
        <w:rPr>
          <w:rFonts w:ascii="Times New Roman" w:hAnsi="Times New Roman"/>
          <w:color w:val="000000" w:themeColor="text1"/>
          <w:sz w:val="26"/>
          <w:szCs w:val="26"/>
        </w:rPr>
        <w:t>Требования к функциям</w:t>
      </w:r>
      <w:r w:rsidR="00D219FF" w:rsidRPr="00703ACB">
        <w:rPr>
          <w:rFonts w:ascii="Times New Roman" w:hAnsi="Times New Roman"/>
          <w:color w:val="000000" w:themeColor="text1"/>
          <w:sz w:val="26"/>
          <w:szCs w:val="26"/>
        </w:rPr>
        <w:t xml:space="preserve"> (задачам), выполняемым </w:t>
      </w:r>
      <w:r w:rsidR="00947DFD" w:rsidRPr="00703ACB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D219FF" w:rsidRPr="00703ACB">
        <w:rPr>
          <w:rFonts w:ascii="Times New Roman" w:hAnsi="Times New Roman"/>
          <w:color w:val="000000" w:themeColor="text1"/>
          <w:sz w:val="26"/>
          <w:szCs w:val="26"/>
        </w:rPr>
        <w:t>омпонентом ИТС</w:t>
      </w:r>
      <w:bookmarkEnd w:id="36"/>
    </w:p>
    <w:p w14:paraId="18D31A4B" w14:textId="77777777" w:rsidR="00947DFD" w:rsidRDefault="00344A84" w:rsidP="00947DFD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47DFD">
        <w:rPr>
          <w:color w:val="000000" w:themeColor="text1"/>
        </w:rPr>
        <w:t>В общем случае в пункте п</w:t>
      </w:r>
      <w:r w:rsidR="00947DFD" w:rsidRPr="009B401B">
        <w:rPr>
          <w:color w:val="000000" w:themeColor="text1"/>
        </w:rPr>
        <w:t>риводится ссылка на документ «Функциональные требования»</w:t>
      </w:r>
      <w:r w:rsidR="00947DFD">
        <w:rPr>
          <w:color w:val="000000" w:themeColor="text1"/>
        </w:rPr>
        <w:t xml:space="preserve"> к компоненту ИТС.</w:t>
      </w:r>
    </w:p>
    <w:p w14:paraId="5DF4933B" w14:textId="57885285" w:rsidR="00344A84" w:rsidRDefault="00947DFD" w:rsidP="00947DFD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случае необходимости уточнения функций, определенных в </w:t>
      </w:r>
      <w:r w:rsidRPr="009B401B">
        <w:rPr>
          <w:color w:val="000000" w:themeColor="text1"/>
        </w:rPr>
        <w:t>документ</w:t>
      </w:r>
      <w:r>
        <w:rPr>
          <w:color w:val="000000" w:themeColor="text1"/>
        </w:rPr>
        <w:t>е</w:t>
      </w:r>
      <w:r w:rsidRPr="009B401B">
        <w:rPr>
          <w:color w:val="000000" w:themeColor="text1"/>
        </w:rPr>
        <w:t xml:space="preserve"> «Функциональные требования»</w:t>
      </w:r>
      <w:r>
        <w:rPr>
          <w:color w:val="000000" w:themeColor="text1"/>
        </w:rPr>
        <w:t xml:space="preserve">, по согласованию с </w:t>
      </w:r>
      <w:r w:rsidR="009D215F">
        <w:rPr>
          <w:color w:val="000000" w:themeColor="text1"/>
        </w:rPr>
        <w:t>з</w:t>
      </w:r>
      <w:r>
        <w:rPr>
          <w:color w:val="000000" w:themeColor="text1"/>
        </w:rPr>
        <w:t>аказчиком они могут быть уточнены в данном пункте</w:t>
      </w:r>
      <w:r w:rsidR="002161B1">
        <w:rPr>
          <w:color w:val="000000" w:themeColor="text1"/>
        </w:rPr>
        <w:t>.</w:t>
      </w:r>
      <w:r w:rsidR="00344A84" w:rsidRPr="008872B3">
        <w:rPr>
          <w:color w:val="000000" w:themeColor="text1"/>
        </w:rPr>
        <w:t>]</w:t>
      </w:r>
    </w:p>
    <w:p w14:paraId="0AC12072" w14:textId="77777777" w:rsidR="008C68A8" w:rsidRPr="00703ACB" w:rsidRDefault="008C68A8" w:rsidP="00703ACB">
      <w:pPr>
        <w:pStyle w:val="20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37" w:name="_Toc83314500"/>
      <w:r w:rsidRPr="00703ACB">
        <w:rPr>
          <w:rFonts w:ascii="Times New Roman" w:hAnsi="Times New Roman"/>
          <w:color w:val="000000" w:themeColor="text1"/>
          <w:sz w:val="26"/>
          <w:szCs w:val="26"/>
        </w:rPr>
        <w:t>Требования к видам обеспечения</w:t>
      </w:r>
      <w:bookmarkEnd w:id="37"/>
    </w:p>
    <w:p w14:paraId="2E065902" w14:textId="11EB0F2C" w:rsidR="007A39E1" w:rsidRPr="001B1BC5" w:rsidRDefault="007A39E1" w:rsidP="001B1BC5">
      <w:pPr>
        <w:pStyle w:val="a9"/>
      </w:pPr>
      <w:r w:rsidRPr="007A39E1">
        <w:t>[</w:t>
      </w:r>
      <w:proofErr w:type="gramStart"/>
      <w:r w:rsidR="00400D46" w:rsidRPr="007A39E1">
        <w:t>В</w:t>
      </w:r>
      <w:proofErr w:type="gramEnd"/>
      <w:r w:rsidR="00400D46" w:rsidRPr="007A39E1">
        <w:t xml:space="preserve"> подразделе в зависимости от вида </w:t>
      </w:r>
      <w:r w:rsidR="00400D46">
        <w:t>компонента ИТС</w:t>
      </w:r>
      <w:r w:rsidR="00400D46" w:rsidRPr="007A39E1">
        <w:t xml:space="preserve"> приводят требования к информационному, программному, техническому, метрологическому, организационному и другим (при необходимости) видам обеспечения</w:t>
      </w:r>
      <w:r w:rsidRPr="007A39E1">
        <w:t>.]</w:t>
      </w:r>
    </w:p>
    <w:p w14:paraId="44915FEB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8" w:name="_Toc83314501"/>
      <w:r w:rsidRPr="005E3BD1">
        <w:rPr>
          <w:rFonts w:ascii="Times New Roman" w:hAnsi="Times New Roman"/>
          <w:color w:val="000000" w:themeColor="text1"/>
        </w:rPr>
        <w:t>Требования к информационному обеспечению</w:t>
      </w:r>
      <w:bookmarkEnd w:id="38"/>
    </w:p>
    <w:p w14:paraId="37C5B71A" w14:textId="23D28DE3" w:rsidR="00400D46" w:rsidRPr="005E3BD1" w:rsidRDefault="008C68A8" w:rsidP="00400D46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400D46">
        <w:rPr>
          <w:color w:val="000000" w:themeColor="text1"/>
        </w:rPr>
        <w:t>Подраздел должен содержать следующие требования:</w:t>
      </w:r>
    </w:p>
    <w:p w14:paraId="370E3B8F" w14:textId="28EE728A" w:rsidR="00400D46" w:rsidRPr="001B1BC5" w:rsidRDefault="009D215F" w:rsidP="0007624D">
      <w:pPr>
        <w:pStyle w:val="01"/>
        <w:numPr>
          <w:ilvl w:val="0"/>
          <w:numId w:val="31"/>
        </w:numPr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составу, структуре и способам организации данных в </w:t>
      </w:r>
      <w:r w:rsidR="00400D46">
        <w:t>компоненте ИТС</w:t>
      </w:r>
      <w:r w:rsidR="00400D46" w:rsidRPr="001B1BC5">
        <w:t>;</w:t>
      </w:r>
    </w:p>
    <w:p w14:paraId="380FB1FE" w14:textId="28C671EB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информационному обмену между </w:t>
      </w:r>
      <w:r w:rsidR="00400D46">
        <w:t>частями компонента ИТС</w:t>
      </w:r>
      <w:r w:rsidR="00400D46" w:rsidRPr="001B1BC5">
        <w:t>;</w:t>
      </w:r>
    </w:p>
    <w:p w14:paraId="4D2C3D55" w14:textId="71A336EB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информационной совместимости </w:t>
      </w:r>
      <w:r w:rsidR="00400D46">
        <w:t xml:space="preserve">компонента ИТС </w:t>
      </w:r>
      <w:r w:rsidR="00400D46" w:rsidRPr="001B1BC5">
        <w:t>со смежными системами;</w:t>
      </w:r>
    </w:p>
    <w:p w14:paraId="3539BA79" w14:textId="21F486D8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видам и параметрам телекоммуникационного взаимодействия (телекоммуникационные протоколы, параметры SLA (полоса пропускания (</w:t>
      </w:r>
      <w:proofErr w:type="spellStart"/>
      <w:r w:rsidR="00400D46" w:rsidRPr="001B1BC5">
        <w:t>Bandwidth</w:t>
      </w:r>
      <w:proofErr w:type="spellEnd"/>
      <w:r w:rsidR="00400D46" w:rsidRPr="001B1BC5">
        <w:t>), гарантированная полоса пропускания (</w:t>
      </w:r>
      <w:proofErr w:type="spellStart"/>
      <w:r w:rsidR="00400D46" w:rsidRPr="001B1BC5">
        <w:t>Guaranteed</w:t>
      </w:r>
      <w:proofErr w:type="spellEnd"/>
      <w:r w:rsidR="00400D46" w:rsidRPr="001B1BC5">
        <w:t xml:space="preserve"> </w:t>
      </w:r>
      <w:proofErr w:type="spellStart"/>
      <w:r w:rsidR="00400D46" w:rsidRPr="001B1BC5">
        <w:t>Bandwidth</w:t>
      </w:r>
      <w:proofErr w:type="spellEnd"/>
      <w:r w:rsidR="00400D46" w:rsidRPr="001B1BC5">
        <w:t>), процент потерь</w:t>
      </w:r>
      <w:r w:rsidR="00400D46" w:rsidRPr="001B1BC5">
        <w:rPr>
          <w:rFonts w:eastAsia="Calibri"/>
        </w:rPr>
        <w:t xml:space="preserve"> IP-пакетов (</w:t>
      </w:r>
      <w:proofErr w:type="spellStart"/>
      <w:r w:rsidR="00400D46" w:rsidRPr="001B1BC5">
        <w:rPr>
          <w:rFonts w:eastAsia="Calibri"/>
        </w:rPr>
        <w:t>Packet</w:t>
      </w:r>
      <w:proofErr w:type="spellEnd"/>
      <w:r w:rsidR="00400D46" w:rsidRPr="001B1BC5">
        <w:rPr>
          <w:rFonts w:eastAsia="Calibri"/>
        </w:rPr>
        <w:t xml:space="preserve"> </w:t>
      </w:r>
      <w:proofErr w:type="spellStart"/>
      <w:r w:rsidR="00400D46" w:rsidRPr="001B1BC5">
        <w:rPr>
          <w:rFonts w:eastAsia="Calibri"/>
        </w:rPr>
        <w:t>Loss</w:t>
      </w:r>
      <w:proofErr w:type="spellEnd"/>
      <w:r w:rsidR="00400D46" w:rsidRPr="001B1BC5">
        <w:rPr>
          <w:rFonts w:eastAsia="Calibri"/>
        </w:rPr>
        <w:t>), сетевая задержка (</w:t>
      </w:r>
      <w:proofErr w:type="spellStart"/>
      <w:r w:rsidR="00400D46" w:rsidRPr="001B1BC5">
        <w:rPr>
          <w:rFonts w:eastAsia="Calibri"/>
        </w:rPr>
        <w:t>Network</w:t>
      </w:r>
      <w:proofErr w:type="spellEnd"/>
      <w:r w:rsidR="00400D46" w:rsidRPr="001B1BC5">
        <w:rPr>
          <w:rFonts w:eastAsia="Calibri"/>
        </w:rPr>
        <w:t xml:space="preserve"> </w:t>
      </w:r>
      <w:proofErr w:type="spellStart"/>
      <w:r w:rsidR="00400D46" w:rsidRPr="001B1BC5">
        <w:rPr>
          <w:rFonts w:eastAsia="Calibri"/>
        </w:rPr>
        <w:t>Delay</w:t>
      </w:r>
      <w:proofErr w:type="spellEnd"/>
      <w:r w:rsidR="00400D46" w:rsidRPr="001B1BC5">
        <w:rPr>
          <w:rFonts w:eastAsia="Calibri"/>
        </w:rPr>
        <w:t>), вариация сетевой задержки (</w:t>
      </w:r>
      <w:proofErr w:type="spellStart"/>
      <w:r w:rsidR="00400D46" w:rsidRPr="001B1BC5">
        <w:rPr>
          <w:rFonts w:eastAsia="Calibri"/>
        </w:rPr>
        <w:t>Jitter</w:t>
      </w:r>
      <w:proofErr w:type="spellEnd"/>
      <w:r w:rsidR="00400D46" w:rsidRPr="001B1BC5">
        <w:rPr>
          <w:rFonts w:eastAsia="Calibri"/>
        </w:rPr>
        <w:t>) и др</w:t>
      </w:r>
      <w:r w:rsidR="00400D46">
        <w:rPr>
          <w:rFonts w:eastAsia="Calibri"/>
        </w:rPr>
        <w:t>угое</w:t>
      </w:r>
      <w:r w:rsidR="00400D46" w:rsidRPr="001B1BC5">
        <w:rPr>
          <w:rFonts w:eastAsia="Calibri"/>
        </w:rPr>
        <w:t>);</w:t>
      </w:r>
    </w:p>
    <w:p w14:paraId="02B39093" w14:textId="575FFD4C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использованию общероссийских классификаторов и классификаторов</w:t>
      </w:r>
      <w:r w:rsidR="00400D46">
        <w:t>, централизованно ведущихся в Банке России</w:t>
      </w:r>
      <w:r w:rsidR="00400D46" w:rsidRPr="001B1BC5">
        <w:t>;</w:t>
      </w:r>
    </w:p>
    <w:p w14:paraId="3DBDF7FF" w14:textId="48FB261C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применению систем управления базами данных;</w:t>
      </w:r>
    </w:p>
    <w:p w14:paraId="3BDFCC01" w14:textId="0BC9854E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структуре процесса сбора, обработки, передачи данных и представлению данных;</w:t>
      </w:r>
    </w:p>
    <w:p w14:paraId="13A20F18" w14:textId="57F02108" w:rsidR="00400D46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защите данных от разрушений при авариях и сбоях в электропитании системы;</w:t>
      </w:r>
    </w:p>
    <w:p w14:paraId="18AE510C" w14:textId="79544626" w:rsidR="007A39E1" w:rsidRPr="001B1BC5" w:rsidRDefault="009D215F" w:rsidP="0007624D">
      <w:pPr>
        <w:pStyle w:val="01"/>
        <w:numPr>
          <w:ilvl w:val="0"/>
          <w:numId w:val="31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контролю, хранению, обновлению и восстановлению данных</w:t>
      </w:r>
      <w:r w:rsidR="007A39E1" w:rsidRPr="001B1BC5">
        <w:t>.]</w:t>
      </w:r>
    </w:p>
    <w:p w14:paraId="7267EC3C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39" w:name="_Toc83314502"/>
      <w:r w:rsidRPr="005E3BD1">
        <w:rPr>
          <w:rFonts w:ascii="Times New Roman" w:hAnsi="Times New Roman"/>
          <w:color w:val="000000" w:themeColor="text1"/>
        </w:rPr>
        <w:t>Требования к лингвистическому обеспечению</w:t>
      </w:r>
      <w:bookmarkEnd w:id="39"/>
    </w:p>
    <w:p w14:paraId="17DEA074" w14:textId="1BECDB9F" w:rsidR="00D96143" w:rsidRPr="008872B3" w:rsidRDefault="008C68A8" w:rsidP="00050532">
      <w:pPr>
        <w:pStyle w:val="a7"/>
        <w:numPr>
          <w:ilvl w:val="0"/>
          <w:numId w:val="0"/>
        </w:numPr>
        <w:spacing w:line="360" w:lineRule="auto"/>
        <w:ind w:firstLine="720"/>
        <w:rPr>
          <w:noProof/>
          <w:color w:val="000000" w:themeColor="text1"/>
        </w:rPr>
      </w:pPr>
      <w:r w:rsidRPr="005E3BD1">
        <w:rPr>
          <w:noProof/>
          <w:color w:val="000000" w:themeColor="text1"/>
        </w:rPr>
        <w:t>[</w:t>
      </w:r>
      <w:r w:rsidR="00F20EB3" w:rsidRPr="005E3BD1">
        <w:rPr>
          <w:noProof/>
          <w:color w:val="000000" w:themeColor="text1"/>
        </w:rPr>
        <w:t>П</w:t>
      </w:r>
      <w:r w:rsidR="00F20EB3">
        <w:rPr>
          <w:noProof/>
          <w:color w:val="000000" w:themeColor="text1"/>
        </w:rPr>
        <w:t>ункт</w:t>
      </w:r>
      <w:r w:rsidR="00F20EB3" w:rsidRPr="005E3BD1">
        <w:rPr>
          <w:noProof/>
          <w:color w:val="000000" w:themeColor="text1"/>
        </w:rPr>
        <w:t xml:space="preserve"> </w:t>
      </w:r>
      <w:r w:rsidR="00F20EB3" w:rsidRPr="00FF1A24">
        <w:rPr>
          <w:noProof/>
          <w:color w:val="000000" w:themeColor="text1"/>
        </w:rPr>
        <w:t>должен содержать</w:t>
      </w:r>
      <w:r w:rsidR="00F20EB3" w:rsidRPr="00FF1A24" w:rsidDel="00FF1A24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>т</w:t>
      </w:r>
      <w:r w:rsidR="00F20EB3" w:rsidRPr="005E3BD1">
        <w:rPr>
          <w:noProof/>
          <w:color w:val="000000" w:themeColor="text1"/>
        </w:rPr>
        <w:t xml:space="preserve">ребования к языку интерфейса </w:t>
      </w:r>
      <w:r w:rsidR="00F20EB3">
        <w:rPr>
          <w:noProof/>
          <w:color w:val="000000" w:themeColor="text1"/>
        </w:rPr>
        <w:t>к</w:t>
      </w:r>
      <w:r w:rsidR="00F20EB3" w:rsidRPr="005E3BD1">
        <w:rPr>
          <w:noProof/>
          <w:color w:val="000000" w:themeColor="text1"/>
        </w:rPr>
        <w:t>омпонента ИТС.</w:t>
      </w:r>
      <w:r w:rsidR="00F20EB3">
        <w:rPr>
          <w:noProof/>
          <w:color w:val="000000" w:themeColor="text1"/>
        </w:rPr>
        <w:t xml:space="preserve"> Например, языком пользовательского интерфейса должен являться русский язык</w:t>
      </w:r>
      <w:r w:rsidR="004A6C9B">
        <w:rPr>
          <w:noProof/>
          <w:color w:val="000000" w:themeColor="text1"/>
        </w:rPr>
        <w:t>.</w:t>
      </w:r>
      <w:r w:rsidR="0028108C" w:rsidRPr="008872B3">
        <w:rPr>
          <w:color w:val="000000" w:themeColor="text1"/>
        </w:rPr>
        <w:t>]</w:t>
      </w:r>
    </w:p>
    <w:p w14:paraId="52BE2FEC" w14:textId="19D04B66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40" w:name="_Toc83314503"/>
      <w:r w:rsidRPr="005E3BD1">
        <w:rPr>
          <w:rFonts w:ascii="Times New Roman" w:hAnsi="Times New Roman"/>
          <w:color w:val="000000" w:themeColor="text1"/>
        </w:rPr>
        <w:t xml:space="preserve">Требования к </w:t>
      </w:r>
      <w:r w:rsidR="00F20EB3">
        <w:rPr>
          <w:rFonts w:ascii="Times New Roman" w:hAnsi="Times New Roman"/>
          <w:color w:val="000000" w:themeColor="text1"/>
        </w:rPr>
        <w:t>ПО</w:t>
      </w:r>
      <w:bookmarkEnd w:id="40"/>
    </w:p>
    <w:p w14:paraId="5E12F8E5" w14:textId="5F9A0193" w:rsidR="00F20EB3" w:rsidRPr="005E3BD1" w:rsidRDefault="008C68A8" w:rsidP="00F20EB3">
      <w:pPr>
        <w:pStyle w:val="a7"/>
        <w:numPr>
          <w:ilvl w:val="0"/>
          <w:numId w:val="0"/>
        </w:numPr>
        <w:spacing w:line="360" w:lineRule="auto"/>
        <w:ind w:firstLine="720"/>
        <w:rPr>
          <w:noProof/>
          <w:color w:val="000000" w:themeColor="text1"/>
        </w:rPr>
      </w:pPr>
      <w:r w:rsidRPr="005E3BD1">
        <w:rPr>
          <w:noProof/>
          <w:color w:val="000000" w:themeColor="text1"/>
        </w:rPr>
        <w:t>[</w:t>
      </w:r>
      <w:r w:rsidR="00F20EB3">
        <w:rPr>
          <w:noProof/>
          <w:color w:val="000000" w:themeColor="text1"/>
        </w:rPr>
        <w:t xml:space="preserve">В пункте должно быть обозначено, что все используемое в компоненте ИТС ПО должно быть лицензионным. </w:t>
      </w:r>
      <w:r w:rsidR="00F20EB3" w:rsidRPr="005E3BD1">
        <w:rPr>
          <w:noProof/>
          <w:color w:val="000000" w:themeColor="text1"/>
        </w:rPr>
        <w:t>П</w:t>
      </w:r>
      <w:r w:rsidR="00F20EB3">
        <w:rPr>
          <w:noProof/>
          <w:color w:val="000000" w:themeColor="text1"/>
        </w:rPr>
        <w:t>ункт</w:t>
      </w:r>
      <w:r w:rsidR="00F20EB3" w:rsidRPr="005E3BD1">
        <w:rPr>
          <w:noProof/>
          <w:color w:val="000000" w:themeColor="text1"/>
        </w:rPr>
        <w:t xml:space="preserve"> </w:t>
      </w:r>
      <w:r w:rsidR="00F20EB3" w:rsidRPr="00FF1A24">
        <w:rPr>
          <w:noProof/>
          <w:color w:val="000000" w:themeColor="text1"/>
        </w:rPr>
        <w:t>должен содержать</w:t>
      </w:r>
      <w:r w:rsidR="00F20EB3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br/>
        <w:t>требования</w:t>
      </w:r>
      <w:r w:rsidR="00F20EB3" w:rsidRPr="005E3BD1">
        <w:rPr>
          <w:noProof/>
          <w:color w:val="000000" w:themeColor="text1"/>
        </w:rPr>
        <w:t>:</w:t>
      </w:r>
    </w:p>
    <w:p w14:paraId="18E350AC" w14:textId="01A83EA4" w:rsidR="00F20EB3" w:rsidRDefault="009D215F" w:rsidP="0007624D">
      <w:pPr>
        <w:pStyle w:val="a7"/>
        <w:numPr>
          <w:ilvl w:val="0"/>
          <w:numId w:val="38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к</w:t>
      </w:r>
      <w:r w:rsidRPr="005E3BD1">
        <w:rPr>
          <w:noProof/>
          <w:color w:val="000000" w:themeColor="text1"/>
        </w:rPr>
        <w:t xml:space="preserve"> </w:t>
      </w:r>
      <w:r w:rsidR="00F20EB3" w:rsidRPr="005E3BD1">
        <w:rPr>
          <w:noProof/>
          <w:color w:val="000000" w:themeColor="text1"/>
        </w:rPr>
        <w:t>операционной системе;</w:t>
      </w:r>
    </w:p>
    <w:p w14:paraId="639A840A" w14:textId="461C2E15" w:rsidR="00F20EB3" w:rsidRDefault="009D215F" w:rsidP="0007624D">
      <w:pPr>
        <w:pStyle w:val="a7"/>
        <w:numPr>
          <w:ilvl w:val="0"/>
          <w:numId w:val="38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СУБД, языкам программирования;</w:t>
      </w:r>
    </w:p>
    <w:p w14:paraId="39C85E42" w14:textId="7A4AB078" w:rsidR="00F20EB3" w:rsidRDefault="009D215F" w:rsidP="0007624D">
      <w:pPr>
        <w:pStyle w:val="a7"/>
        <w:numPr>
          <w:ilvl w:val="0"/>
          <w:numId w:val="38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ПО для автоматизации бизнес-функций;</w:t>
      </w:r>
    </w:p>
    <w:p w14:paraId="56D4CFA9" w14:textId="083FB77B" w:rsidR="00F20EB3" w:rsidRDefault="009D215F" w:rsidP="0007624D">
      <w:pPr>
        <w:pStyle w:val="a7"/>
        <w:numPr>
          <w:ilvl w:val="0"/>
          <w:numId w:val="38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приобретаемому ПО.</w:t>
      </w:r>
      <w:r w:rsidR="00F20EB3" w:rsidRPr="00050532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>К</w:t>
      </w:r>
      <w:r w:rsidR="00F20EB3" w:rsidRPr="00050532">
        <w:rPr>
          <w:noProof/>
          <w:color w:val="000000" w:themeColor="text1"/>
        </w:rPr>
        <w:t>оличеств</w:t>
      </w:r>
      <w:r w:rsidR="00F20EB3">
        <w:rPr>
          <w:noProof/>
          <w:color w:val="000000" w:themeColor="text1"/>
        </w:rPr>
        <w:t>о</w:t>
      </w:r>
      <w:r w:rsidR="00F20EB3" w:rsidRPr="00050532">
        <w:rPr>
          <w:noProof/>
          <w:color w:val="000000" w:themeColor="text1"/>
        </w:rPr>
        <w:t xml:space="preserve"> необходимых</w:t>
      </w:r>
      <w:r w:rsidR="00F20EB3">
        <w:rPr>
          <w:noProof/>
          <w:color w:val="000000" w:themeColor="text1"/>
        </w:rPr>
        <w:t xml:space="preserve"> для функционирования компонента</w:t>
      </w:r>
      <w:r w:rsidR="00F20EB3" w:rsidRPr="00050532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 xml:space="preserve">ИТС </w:t>
      </w:r>
      <w:r w:rsidR="00F20EB3" w:rsidRPr="00050532">
        <w:rPr>
          <w:noProof/>
          <w:color w:val="000000" w:themeColor="text1"/>
        </w:rPr>
        <w:t>лицензий</w:t>
      </w:r>
      <w:r w:rsidR="00F20EB3">
        <w:rPr>
          <w:noProof/>
          <w:color w:val="000000" w:themeColor="text1"/>
        </w:rPr>
        <w:t>, типов лицензий и сроки их действия должны быть приведены в эксплуатационной документации;</w:t>
      </w:r>
    </w:p>
    <w:p w14:paraId="04E398F1" w14:textId="1FEF3252" w:rsidR="00C45ECC" w:rsidRPr="00C45ECC" w:rsidRDefault="009D215F" w:rsidP="0007624D">
      <w:pPr>
        <w:pStyle w:val="a7"/>
        <w:numPr>
          <w:ilvl w:val="0"/>
          <w:numId w:val="38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к</w:t>
      </w:r>
      <w:r w:rsidRPr="00C45ECC">
        <w:rPr>
          <w:noProof/>
          <w:color w:val="000000" w:themeColor="text1"/>
        </w:rPr>
        <w:t xml:space="preserve"> </w:t>
      </w:r>
      <w:r w:rsidR="00F20EB3" w:rsidRPr="00C45ECC">
        <w:rPr>
          <w:noProof/>
          <w:color w:val="000000" w:themeColor="text1"/>
        </w:rPr>
        <w:t xml:space="preserve">используемой технологии при работе пользователей с </w:t>
      </w:r>
      <w:r w:rsidR="00F20EB3">
        <w:rPr>
          <w:noProof/>
          <w:color w:val="000000" w:themeColor="text1"/>
        </w:rPr>
        <w:t>к</w:t>
      </w:r>
      <w:r w:rsidR="00F20EB3" w:rsidRPr="00C45ECC">
        <w:rPr>
          <w:noProof/>
          <w:color w:val="000000" w:themeColor="text1"/>
        </w:rPr>
        <w:t>омпонентом ИТС (его частями), например</w:t>
      </w:r>
      <w:r w:rsidR="00F20EB3">
        <w:rPr>
          <w:noProof/>
          <w:color w:val="000000" w:themeColor="text1"/>
        </w:rPr>
        <w:t>,</w:t>
      </w:r>
      <w:r w:rsidR="00F20EB3" w:rsidRPr="00C45ECC">
        <w:rPr>
          <w:noProof/>
          <w:color w:val="000000" w:themeColor="text1"/>
        </w:rPr>
        <w:t xml:space="preserve"> технология «тонкого клиента», «толстого клиента», терминальный доступ, прямое подключение</w:t>
      </w:r>
      <w:r w:rsidR="00C45ECC" w:rsidRPr="00C45ECC">
        <w:rPr>
          <w:noProof/>
          <w:color w:val="000000" w:themeColor="text1"/>
        </w:rPr>
        <w:t>.]</w:t>
      </w:r>
    </w:p>
    <w:p w14:paraId="2A6EFF36" w14:textId="68B8723B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41" w:name="_Toc83314504"/>
      <w:r w:rsidRPr="005E3BD1">
        <w:rPr>
          <w:rFonts w:ascii="Times New Roman" w:hAnsi="Times New Roman"/>
          <w:color w:val="000000" w:themeColor="text1"/>
        </w:rPr>
        <w:t>Требования к техническому обеспечению</w:t>
      </w:r>
      <w:bookmarkEnd w:id="41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2A2EB6BE" w14:textId="323B4283" w:rsidR="00210D49" w:rsidRPr="00FF1A24" w:rsidRDefault="008C68A8" w:rsidP="00210D4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210D49">
        <w:rPr>
          <w:color w:val="000000" w:themeColor="text1"/>
        </w:rPr>
        <w:t>В пункте</w:t>
      </w:r>
      <w:r w:rsidR="00210D49" w:rsidRPr="005E3BD1">
        <w:rPr>
          <w:color w:val="000000" w:themeColor="text1"/>
        </w:rPr>
        <w:t xml:space="preserve"> </w:t>
      </w:r>
      <w:r w:rsidR="00210D49" w:rsidRPr="00FF1A24">
        <w:rPr>
          <w:color w:val="000000" w:themeColor="text1"/>
        </w:rPr>
        <w:t>долж</w:t>
      </w:r>
      <w:r w:rsidR="00210D49">
        <w:rPr>
          <w:color w:val="000000" w:themeColor="text1"/>
        </w:rPr>
        <w:t>ны быть приведены</w:t>
      </w:r>
      <w:r w:rsidR="00210D49" w:rsidRPr="00FF1A24">
        <w:rPr>
          <w:color w:val="000000" w:themeColor="text1"/>
        </w:rPr>
        <w:t xml:space="preserve"> требования:</w:t>
      </w:r>
    </w:p>
    <w:p w14:paraId="5D256133" w14:textId="28DDDADB" w:rsidR="00210D49" w:rsidRPr="00FF1A24" w:rsidRDefault="009D215F" w:rsidP="0007624D">
      <w:pPr>
        <w:pStyle w:val="01"/>
        <w:numPr>
          <w:ilvl w:val="0"/>
          <w:numId w:val="32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>серверному</w:t>
      </w:r>
      <w:r w:rsidR="00210D49" w:rsidRPr="00FF1A24">
        <w:rPr>
          <w:color w:val="000000" w:themeColor="text1"/>
        </w:rPr>
        <w:t xml:space="preserve"> оборудованию, в том числе к размещению вычислительной инфраструктуры </w:t>
      </w:r>
      <w:r w:rsidR="00210D49">
        <w:rPr>
          <w:color w:val="000000" w:themeColor="text1"/>
        </w:rPr>
        <w:t>компонента ИТС</w:t>
      </w:r>
      <w:r w:rsidR="00210D49" w:rsidRPr="00FF1A24">
        <w:rPr>
          <w:color w:val="000000" w:themeColor="text1"/>
        </w:rPr>
        <w:t xml:space="preserve"> на виртуальных ресурсах с указанием системы виртуализации или на физических серверах (с обоснованием, почему использование виртуальных ресурсов не допускается);</w:t>
      </w:r>
    </w:p>
    <w:p w14:paraId="7E0EDAFC" w14:textId="44D90A86" w:rsidR="00210D49" w:rsidRPr="00FB1086" w:rsidRDefault="009D215F" w:rsidP="0007624D">
      <w:pPr>
        <w:pStyle w:val="01"/>
        <w:numPr>
          <w:ilvl w:val="0"/>
          <w:numId w:val="32"/>
        </w:numPr>
        <w:ind w:left="0" w:firstLine="709"/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 xml:space="preserve">оснащению клиентских рабочих мест: требования к </w:t>
      </w:r>
      <w:r w:rsidR="00210D49">
        <w:t>персональным компьютерам</w:t>
      </w:r>
      <w:r w:rsidR="00210D49" w:rsidRPr="00FB1086">
        <w:t>, требования к периферийному и дополнительному оборудованию, требования к применению средств защиты информации;</w:t>
      </w:r>
    </w:p>
    <w:p w14:paraId="59B408D0" w14:textId="1B7241C4" w:rsidR="00FF1A24" w:rsidRPr="00210D49" w:rsidRDefault="009D215F" w:rsidP="0007624D">
      <w:pPr>
        <w:pStyle w:val="01"/>
        <w:numPr>
          <w:ilvl w:val="0"/>
          <w:numId w:val="32"/>
        </w:numPr>
        <w:ind w:left="0" w:firstLine="709"/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>внешней телекоммуникационной инфраструктуре (локальные вычислительные сети, магистральные</w:t>
      </w:r>
      <w:r w:rsidR="00210D49" w:rsidRPr="00210D49">
        <w:t xml:space="preserve"> телекоммуникационные сети и каналы связи)</w:t>
      </w:r>
      <w:r w:rsidR="00FF1A24" w:rsidRPr="00210D49">
        <w:t>.]</w:t>
      </w:r>
    </w:p>
    <w:p w14:paraId="6AC30BAC" w14:textId="77777777" w:rsidR="008C68A8" w:rsidRPr="005E3BD1" w:rsidRDefault="008C68A8" w:rsidP="00703ACB">
      <w:pPr>
        <w:pStyle w:val="30"/>
        <w:spacing w:before="0" w:after="0"/>
        <w:rPr>
          <w:rFonts w:ascii="Times New Roman" w:hAnsi="Times New Roman"/>
          <w:color w:val="000000" w:themeColor="text1"/>
        </w:rPr>
      </w:pPr>
      <w:bookmarkStart w:id="42" w:name="_Toc83314505"/>
      <w:r w:rsidRPr="005E3BD1">
        <w:rPr>
          <w:rFonts w:ascii="Times New Roman" w:hAnsi="Times New Roman"/>
          <w:color w:val="000000" w:themeColor="text1"/>
        </w:rPr>
        <w:t>Требования к организационному обеспечению</w:t>
      </w:r>
      <w:bookmarkEnd w:id="42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57A3A5D7" w14:textId="51754850" w:rsidR="008C68A8" w:rsidRPr="00344A84" w:rsidRDefault="008C68A8" w:rsidP="001F656F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13A67">
        <w:rPr>
          <w:color w:val="000000" w:themeColor="text1"/>
        </w:rPr>
        <w:t>В пункте должен быть приведен перечень  структурных подразделений Банка России, участвующих в эксплуатации и сопровождении компонента ИТС. Порядок взаимодействия участников эксплуатации и сопровождения компонента ИТС должен быть определен на стадии «Реализация» и отражен в соответствующих регламентах. Порядок взаимодействия сопровождающего структурного подразделения Банка России с подрядными организациями (в случае внешнего исполнителя) определяется соответствующим договором.</w:t>
      </w:r>
      <w:r w:rsidRPr="00344A84">
        <w:rPr>
          <w:color w:val="000000" w:themeColor="text1"/>
        </w:rPr>
        <w:t>]</w:t>
      </w:r>
    </w:p>
    <w:p w14:paraId="3C1E1993" w14:textId="77777777" w:rsidR="008C68A8" w:rsidRPr="00E14488" w:rsidRDefault="005329D5" w:rsidP="00E14488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3" w:name="_Toc83314506"/>
      <w:r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С</w:t>
      </w:r>
      <w:r w:rsidR="008C68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остав и содержание работ по созданию </w:t>
      </w:r>
      <w:r w:rsidR="00EA7E24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Компонента ИТС</w:t>
      </w:r>
      <w:bookmarkEnd w:id="43"/>
    </w:p>
    <w:p w14:paraId="042E4C12" w14:textId="77777777" w:rsidR="008D38C8" w:rsidRDefault="008C68A8" w:rsidP="008D38C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8D38C8">
        <w:rPr>
          <w:color w:val="000000" w:themeColor="text1"/>
        </w:rPr>
        <w:t>Раздел должен содержать следующие требования:</w:t>
      </w:r>
    </w:p>
    <w:p w14:paraId="7F28F114" w14:textId="26737AD3" w:rsidR="008D38C8" w:rsidRPr="006E2CD8" w:rsidRDefault="008D38C8" w:rsidP="0007624D">
      <w:pPr>
        <w:pStyle w:val="aff5"/>
        <w:numPr>
          <w:ilvl w:val="0"/>
          <w:numId w:val="33"/>
        </w:numPr>
        <w:spacing w:line="360" w:lineRule="auto"/>
        <w:ind w:left="0" w:firstLine="993"/>
        <w:rPr>
          <w:color w:val="000000" w:themeColor="text1"/>
        </w:rPr>
      </w:pPr>
      <w:r w:rsidRPr="005E3BD1">
        <w:rPr>
          <w:color w:val="000000" w:themeColor="text1"/>
        </w:rPr>
        <w:t xml:space="preserve">перечень стадий и этапов работ по созданию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в соответствии с </w:t>
      </w:r>
      <w:r w:rsidR="006E2CD8" w:rsidRPr="006E2CD8">
        <w:rPr>
          <w:color w:val="000000" w:themeColor="text1"/>
        </w:rPr>
        <w:t>Положение</w:t>
      </w:r>
      <w:r w:rsidR="006E2CD8">
        <w:rPr>
          <w:color w:val="000000" w:themeColor="text1"/>
        </w:rPr>
        <w:t>м</w:t>
      </w:r>
      <w:r w:rsidR="006E2CD8" w:rsidRPr="006E2CD8">
        <w:rPr>
          <w:color w:val="000000" w:themeColor="text1"/>
        </w:rPr>
        <w:t xml:space="preserve"> Банка России от 2 июля 2018 года № 644-П</w:t>
      </w:r>
      <w:r w:rsidR="006E2CD8">
        <w:rPr>
          <w:color w:val="000000" w:themeColor="text1"/>
        </w:rPr>
        <w:t xml:space="preserve"> </w:t>
      </w:r>
      <w:r w:rsidR="006E2CD8" w:rsidRPr="006E2CD8">
        <w:rPr>
          <w:color w:val="000000" w:themeColor="text1"/>
        </w:rPr>
        <w:t>«О порядке создания, развития, тестирования, ввода в эксплуатацию, эксплуатации и сопровождения, вывода из эксплуатации компонентов информационно-телекоммуникационной системы Банка России»</w:t>
      </w:r>
      <w:r w:rsidRPr="006E2CD8">
        <w:rPr>
          <w:color w:val="000000" w:themeColor="text1"/>
        </w:rPr>
        <w:t>, сроки их выполнения, форму завершения.</w:t>
      </w:r>
    </w:p>
    <w:p w14:paraId="60B5825A" w14:textId="77777777" w:rsidR="008D38C8" w:rsidRPr="005E3BD1" w:rsidRDefault="008D38C8" w:rsidP="008D38C8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Работы формируются в разрезе стадий жизненного цикла компонента ИТС. Состав работ должен быть представлен в табличной форме</w:t>
      </w:r>
      <w:r w:rsidRPr="005E3BD1">
        <w:rPr>
          <w:color w:val="000000" w:themeColor="text1"/>
        </w:rPr>
        <w:t>.</w:t>
      </w:r>
    </w:p>
    <w:p w14:paraId="2A2161DF" w14:textId="6C04B53B" w:rsidR="0058774A" w:rsidRPr="0058774A" w:rsidRDefault="0058774A" w:rsidP="0058774A">
      <w:pPr>
        <w:pStyle w:val="af"/>
        <w:keepNext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3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Состав и содержаний работ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1"/>
        <w:gridCol w:w="1408"/>
        <w:gridCol w:w="1408"/>
        <w:gridCol w:w="1562"/>
        <w:gridCol w:w="2507"/>
      </w:tblGrid>
      <w:tr w:rsidR="0032488C" w:rsidRPr="005E3BD1" w14:paraId="211FE5B7" w14:textId="77777777" w:rsidTr="0058774A">
        <w:trPr>
          <w:cantSplit/>
          <w:trHeight w:val="736"/>
          <w:tblHeader/>
        </w:trPr>
        <w:tc>
          <w:tcPr>
            <w:tcW w:w="1479" w:type="pct"/>
            <w:vMerge w:val="restart"/>
            <w:shd w:val="clear" w:color="auto" w:fill="auto"/>
            <w:vAlign w:val="center"/>
          </w:tcPr>
          <w:p w14:paraId="6A6D54C9" w14:textId="77777777" w:rsidR="0032488C" w:rsidRPr="005E3BD1" w:rsidRDefault="0032488C" w:rsidP="00C45ECC">
            <w:pPr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Наименование и содержание выполняемых работ</w:t>
            </w:r>
          </w:p>
        </w:tc>
        <w:tc>
          <w:tcPr>
            <w:tcW w:w="1440" w:type="pct"/>
            <w:gridSpan w:val="2"/>
            <w:shd w:val="clear" w:color="auto" w:fill="auto"/>
          </w:tcPr>
          <w:p w14:paraId="7F5AA085" w14:textId="77777777" w:rsidR="0032488C" w:rsidRPr="005E3BD1" w:rsidRDefault="0032488C" w:rsidP="00C45ECC">
            <w:pPr>
              <w:spacing w:before="60" w:after="60"/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Сроки выполнения</w:t>
            </w:r>
          </w:p>
        </w:tc>
        <w:tc>
          <w:tcPr>
            <w:tcW w:w="799" w:type="pct"/>
            <w:vMerge w:val="restart"/>
            <w:shd w:val="clear" w:color="auto" w:fill="auto"/>
            <w:vAlign w:val="center"/>
          </w:tcPr>
          <w:p w14:paraId="74CFA838" w14:textId="23FAD56F" w:rsidR="0032488C" w:rsidRPr="005E3BD1" w:rsidRDefault="0032488C" w:rsidP="003248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Исполнитель работ</w:t>
            </w:r>
          </w:p>
        </w:tc>
        <w:tc>
          <w:tcPr>
            <w:tcW w:w="1282" w:type="pct"/>
            <w:vMerge w:val="restart"/>
            <w:shd w:val="clear" w:color="auto" w:fill="auto"/>
            <w:vAlign w:val="center"/>
          </w:tcPr>
          <w:p w14:paraId="52CD1809" w14:textId="1A7AD1CF" w:rsidR="0032488C" w:rsidRPr="005E3BD1" w:rsidRDefault="0032488C" w:rsidP="00C45ECC">
            <w:pPr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Форма завершения работ (стадии, этапа)</w:t>
            </w:r>
          </w:p>
        </w:tc>
      </w:tr>
      <w:tr w:rsidR="0032488C" w:rsidRPr="005E3BD1" w14:paraId="04D65CAB" w14:textId="77777777" w:rsidTr="0058774A">
        <w:trPr>
          <w:cantSplit/>
          <w:trHeight w:val="426"/>
          <w:tblHeader/>
        </w:trPr>
        <w:tc>
          <w:tcPr>
            <w:tcW w:w="1479" w:type="pct"/>
            <w:vMerge/>
            <w:shd w:val="clear" w:color="auto" w:fill="auto"/>
          </w:tcPr>
          <w:p w14:paraId="5FBC6C27" w14:textId="77777777" w:rsidR="0032488C" w:rsidRPr="005E3BD1" w:rsidRDefault="0032488C" w:rsidP="00C45ECC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14:paraId="5A8E09BB" w14:textId="24B9C538" w:rsidR="0032488C" w:rsidRPr="005E3BD1" w:rsidRDefault="008D38C8" w:rsidP="00C45E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32488C" w:rsidRPr="005E3BD1">
              <w:rPr>
                <w:color w:val="000000" w:themeColor="text1"/>
              </w:rPr>
              <w:t>ачало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618248D" w14:textId="0B24AB1C" w:rsidR="0032488C" w:rsidRPr="005E3BD1" w:rsidRDefault="008D38C8" w:rsidP="00C45E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</w:t>
            </w:r>
            <w:r w:rsidR="0032488C" w:rsidRPr="005E3BD1">
              <w:rPr>
                <w:color w:val="000000" w:themeColor="text1"/>
              </w:rPr>
              <w:t>онец</w:t>
            </w:r>
          </w:p>
        </w:tc>
        <w:tc>
          <w:tcPr>
            <w:tcW w:w="799" w:type="pct"/>
            <w:vMerge/>
            <w:shd w:val="clear" w:color="auto" w:fill="auto"/>
          </w:tcPr>
          <w:p w14:paraId="7C9B6AFC" w14:textId="77777777" w:rsidR="0032488C" w:rsidRPr="005E3BD1" w:rsidRDefault="0032488C" w:rsidP="00C45ECC">
            <w:pPr>
              <w:spacing w:line="360" w:lineRule="auto"/>
              <w:rPr>
                <w:b/>
                <w:color w:val="000000" w:themeColor="text1"/>
              </w:rPr>
            </w:pPr>
          </w:p>
        </w:tc>
        <w:tc>
          <w:tcPr>
            <w:tcW w:w="1282" w:type="pct"/>
            <w:vMerge/>
            <w:shd w:val="clear" w:color="auto" w:fill="auto"/>
          </w:tcPr>
          <w:p w14:paraId="373EF1FE" w14:textId="5D756B1F" w:rsidR="0032488C" w:rsidRPr="005E3BD1" w:rsidRDefault="0032488C" w:rsidP="00C45ECC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8D38C8" w:rsidRPr="005E3BD1" w14:paraId="55154507" w14:textId="77777777" w:rsidTr="0058774A">
        <w:trPr>
          <w:trHeight w:val="773"/>
        </w:trPr>
        <w:tc>
          <w:tcPr>
            <w:tcW w:w="1479" w:type="pct"/>
            <w:shd w:val="clear" w:color="auto" w:fill="auto"/>
          </w:tcPr>
          <w:p w14:paraId="2EADB2DC" w14:textId="599E6C05" w:rsidR="008D38C8" w:rsidRPr="005E3BD1" w:rsidRDefault="008D38C8" w:rsidP="0007624D">
            <w:pPr>
              <w:pStyle w:val="a"/>
              <w:numPr>
                <w:ilvl w:val="0"/>
                <w:numId w:val="37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Анализ требований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8B3783D" w14:textId="5DC29EF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8189F96" w14:textId="2D29EB2F" w:rsidR="008D38C8" w:rsidRPr="005E3BD1" w:rsidRDefault="008D38C8" w:rsidP="008D38C8">
            <w:pPr>
              <w:rPr>
                <w:color w:val="000000" w:themeColor="text1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2EFFC6A2" w14:textId="77777777" w:rsidR="008D38C8" w:rsidRPr="005E3BD1" w:rsidRDefault="008D38C8" w:rsidP="008D38C8">
            <w:pPr>
              <w:rPr>
                <w:color w:val="000000" w:themeColor="text1"/>
              </w:rPr>
            </w:pPr>
          </w:p>
        </w:tc>
        <w:tc>
          <w:tcPr>
            <w:tcW w:w="1282" w:type="pct"/>
            <w:shd w:val="clear" w:color="auto" w:fill="auto"/>
          </w:tcPr>
          <w:p w14:paraId="63AF3F1E" w14:textId="716446DF" w:rsidR="008D38C8" w:rsidRPr="005E3BD1" w:rsidRDefault="008D38C8" w:rsidP="008D38C8">
            <w:pPr>
              <w:rPr>
                <w:color w:val="000000" w:themeColor="text1"/>
              </w:rPr>
            </w:pPr>
          </w:p>
        </w:tc>
      </w:tr>
      <w:tr w:rsidR="008D38C8" w:rsidRPr="005E3BD1" w14:paraId="62E17760" w14:textId="77777777" w:rsidTr="0058774A">
        <w:trPr>
          <w:trHeight w:val="812"/>
        </w:trPr>
        <w:tc>
          <w:tcPr>
            <w:tcW w:w="1479" w:type="pct"/>
            <w:shd w:val="clear" w:color="auto" w:fill="auto"/>
          </w:tcPr>
          <w:p w14:paraId="2C06034C" w14:textId="1F4340DE" w:rsidR="008D38C8" w:rsidRPr="005E3BD1" w:rsidRDefault="008D38C8" w:rsidP="0007624D">
            <w:pPr>
              <w:pStyle w:val="a"/>
              <w:numPr>
                <w:ilvl w:val="0"/>
                <w:numId w:val="37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Реализация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DB947B5" w14:textId="42B871B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00E76F" w14:textId="69F05BD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6EE8FF0B" w14:textId="77777777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282" w:type="pct"/>
            <w:shd w:val="clear" w:color="auto" w:fill="auto"/>
          </w:tcPr>
          <w:p w14:paraId="65BB70C1" w14:textId="257404CD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  <w:tr w:rsidR="008D38C8" w:rsidRPr="005E3BD1" w14:paraId="5DFC1002" w14:textId="77777777" w:rsidTr="0058774A">
        <w:trPr>
          <w:trHeight w:val="2609"/>
        </w:trPr>
        <w:tc>
          <w:tcPr>
            <w:tcW w:w="1479" w:type="pct"/>
            <w:shd w:val="clear" w:color="auto" w:fill="auto"/>
          </w:tcPr>
          <w:p w14:paraId="6244A5EC" w14:textId="77777777" w:rsidR="008D38C8" w:rsidRDefault="008D38C8" w:rsidP="0007624D">
            <w:pPr>
              <w:pStyle w:val="a"/>
              <w:numPr>
                <w:ilvl w:val="0"/>
                <w:numId w:val="37"/>
              </w:numPr>
              <w:spacing w:line="240" w:lineRule="auto"/>
              <w:ind w:left="314" w:hanging="31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Тестирование</w:t>
            </w:r>
          </w:p>
          <w:p w14:paraId="6135295F" w14:textId="7E9E390E" w:rsidR="008D38C8" w:rsidRPr="001B1BC5" w:rsidRDefault="008D38C8" w:rsidP="008D38C8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i/>
                <w:color w:val="000000" w:themeColor="text1"/>
              </w:rPr>
              <w:t>Указывают виды тестирования, установленные для компонента ИТС. Для каждого вида тестирования устанавливается период проведения тестирования и форма завершения)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F811D38" w14:textId="6D26EF63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74AC2EA" w14:textId="546C7CD2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7175725D" w14:textId="723F1319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ДИТ, ДББР, …</w:t>
            </w:r>
          </w:p>
        </w:tc>
        <w:tc>
          <w:tcPr>
            <w:tcW w:w="1282" w:type="pct"/>
            <w:shd w:val="clear" w:color="auto" w:fill="auto"/>
          </w:tcPr>
          <w:p w14:paraId="7A244F1D" w14:textId="7B8D2947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  <w:tr w:rsidR="0032488C" w:rsidRPr="005E3BD1" w14:paraId="0E8C84A6" w14:textId="77777777" w:rsidTr="0058774A">
        <w:trPr>
          <w:trHeight w:val="812"/>
        </w:trPr>
        <w:tc>
          <w:tcPr>
            <w:tcW w:w="1479" w:type="pct"/>
            <w:shd w:val="clear" w:color="auto" w:fill="auto"/>
          </w:tcPr>
          <w:p w14:paraId="29FEFBF6" w14:textId="77777777" w:rsidR="0032488C" w:rsidRDefault="0032488C" w:rsidP="0007624D">
            <w:pPr>
              <w:pStyle w:val="a"/>
              <w:numPr>
                <w:ilvl w:val="0"/>
                <w:numId w:val="37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в эксплуатацию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614E109" w14:textId="77777777" w:rsidR="0032488C" w:rsidRPr="005E3BD1" w:rsidRDefault="0032488C" w:rsidP="00C45EC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14:paraId="5A09F9D9" w14:textId="77777777" w:rsidR="0032488C" w:rsidRPr="005E3BD1" w:rsidRDefault="0032488C" w:rsidP="00C45EC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99" w:type="pct"/>
            <w:shd w:val="clear" w:color="auto" w:fill="auto"/>
          </w:tcPr>
          <w:p w14:paraId="4B74550E" w14:textId="77777777" w:rsidR="0032488C" w:rsidRDefault="0032488C" w:rsidP="00C45ECC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282" w:type="pct"/>
            <w:shd w:val="clear" w:color="auto" w:fill="auto"/>
          </w:tcPr>
          <w:p w14:paraId="4BC2E308" w14:textId="41B15771" w:rsidR="0032488C" w:rsidRDefault="0032488C" w:rsidP="00C45ECC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</w:tbl>
    <w:p w14:paraId="3FC98682" w14:textId="77777777" w:rsidR="004F0FA7" w:rsidRDefault="004F0FA7" w:rsidP="004F0FA7"/>
    <w:p w14:paraId="3139F787" w14:textId="373BC552" w:rsidR="004F0FA7" w:rsidRPr="004F0FA7" w:rsidRDefault="00F65F36" w:rsidP="0007624D">
      <w:pPr>
        <w:pStyle w:val="aff5"/>
        <w:numPr>
          <w:ilvl w:val="0"/>
          <w:numId w:val="33"/>
        </w:numPr>
        <w:spacing w:line="360" w:lineRule="auto"/>
        <w:ind w:left="0" w:firstLine="993"/>
        <w:rPr>
          <w:color w:val="000000" w:themeColor="text1"/>
        </w:rPr>
      </w:pPr>
      <w:r>
        <w:rPr>
          <w:color w:val="000000" w:themeColor="text1"/>
        </w:rPr>
        <w:t>р</w:t>
      </w:r>
      <w:r w:rsidRPr="004F0FA7">
        <w:rPr>
          <w:color w:val="000000" w:themeColor="text1"/>
        </w:rPr>
        <w:t xml:space="preserve">езультаты работ по созданию </w:t>
      </w:r>
      <w:r>
        <w:rPr>
          <w:color w:val="000000" w:themeColor="text1"/>
        </w:rPr>
        <w:t>к</w:t>
      </w:r>
      <w:r w:rsidRPr="004F0FA7">
        <w:rPr>
          <w:color w:val="000000" w:themeColor="text1"/>
        </w:rPr>
        <w:t xml:space="preserve">омпонента ИТС в виде эталона </w:t>
      </w:r>
      <w:r w:rsidR="004D3503">
        <w:rPr>
          <w:color w:val="000000" w:themeColor="text1"/>
        </w:rPr>
        <w:t>ПО</w:t>
      </w:r>
      <w:r w:rsidRPr="004F0FA7">
        <w:rPr>
          <w:color w:val="000000" w:themeColor="text1"/>
        </w:rPr>
        <w:t xml:space="preserve">, подлинников документации, </w:t>
      </w:r>
      <w:r>
        <w:rPr>
          <w:color w:val="000000" w:themeColor="text1"/>
        </w:rPr>
        <w:t>документов, образованных на стадии «Тестирования» (</w:t>
      </w:r>
      <w:r w:rsidRPr="004F0FA7">
        <w:rPr>
          <w:color w:val="000000" w:themeColor="text1"/>
        </w:rPr>
        <w:t xml:space="preserve">протоколов </w:t>
      </w:r>
      <w:r>
        <w:rPr>
          <w:color w:val="000000" w:themeColor="text1"/>
        </w:rPr>
        <w:t>тестирования/испытаний</w:t>
      </w:r>
      <w:r w:rsidRPr="004F0FA7">
        <w:rPr>
          <w:color w:val="000000" w:themeColor="text1"/>
        </w:rPr>
        <w:t>,</w:t>
      </w:r>
      <w:r>
        <w:rPr>
          <w:color w:val="000000" w:themeColor="text1"/>
        </w:rPr>
        <w:t xml:space="preserve"> журнала опытной эксплуатации и других), за исключением распоряжений и приказов о создании комиссий по проведению тестирования/испытаний, распоряжений о проведении опытной эксплуатации,</w:t>
      </w:r>
      <w:r w:rsidRPr="004F0FA7">
        <w:rPr>
          <w:color w:val="000000" w:themeColor="text1"/>
        </w:rPr>
        <w:t xml:space="preserve"> должны быть переданы в Фонд алгоритмов и программ</w:t>
      </w:r>
      <w:r>
        <w:rPr>
          <w:color w:val="000000" w:themeColor="text1"/>
        </w:rPr>
        <w:t xml:space="preserve"> с целью их регистрации размещения в Корпоративной системе Фонда </w:t>
      </w:r>
      <w:r>
        <w:rPr>
          <w:color w:val="000000" w:themeColor="text1"/>
        </w:rPr>
        <w:lastRenderedPageBreak/>
        <w:t>алгоритмов и программ Банка России</w:t>
      </w:r>
      <w:r w:rsidRPr="004F0FA7">
        <w:rPr>
          <w:color w:val="000000" w:themeColor="text1"/>
        </w:rPr>
        <w:t xml:space="preserve">. Факт передачи </w:t>
      </w:r>
      <w:r>
        <w:rPr>
          <w:color w:val="000000" w:themeColor="text1"/>
        </w:rPr>
        <w:t xml:space="preserve">результатов работ должен быть </w:t>
      </w:r>
      <w:r w:rsidRPr="004F0FA7">
        <w:rPr>
          <w:color w:val="000000" w:themeColor="text1"/>
        </w:rPr>
        <w:t>оформле</w:t>
      </w:r>
      <w:r>
        <w:rPr>
          <w:color w:val="000000" w:themeColor="text1"/>
        </w:rPr>
        <w:t>н</w:t>
      </w:r>
      <w:r w:rsidRPr="004F0FA7">
        <w:rPr>
          <w:color w:val="000000" w:themeColor="text1"/>
        </w:rPr>
        <w:t xml:space="preserve"> </w:t>
      </w:r>
      <w:r>
        <w:rPr>
          <w:color w:val="000000" w:themeColor="text1"/>
        </w:rPr>
        <w:t>а</w:t>
      </w:r>
      <w:r w:rsidRPr="004F0FA7">
        <w:rPr>
          <w:color w:val="000000" w:themeColor="text1"/>
        </w:rPr>
        <w:t>ктом</w:t>
      </w:r>
      <w:r w:rsidRPr="006136D8">
        <w:rPr>
          <w:color w:val="000000" w:themeColor="text1"/>
        </w:rPr>
        <w:t xml:space="preserve"> </w:t>
      </w:r>
      <w:r w:rsidRPr="004F0FA7">
        <w:rPr>
          <w:color w:val="000000" w:themeColor="text1"/>
        </w:rPr>
        <w:t xml:space="preserve">приема-передачи в </w:t>
      </w:r>
      <w:r>
        <w:rPr>
          <w:color w:val="000000" w:themeColor="text1"/>
        </w:rPr>
        <w:t>Фонд алгоритмов и программ</w:t>
      </w:r>
      <w:r w:rsidR="004F0FA7" w:rsidRPr="004F0FA7">
        <w:rPr>
          <w:color w:val="000000" w:themeColor="text1"/>
        </w:rPr>
        <w:t>.</w:t>
      </w:r>
      <w:r w:rsidR="008F6D84" w:rsidRPr="008F6D84">
        <w:rPr>
          <w:color w:val="000000" w:themeColor="text1"/>
        </w:rPr>
        <w:t>]</w:t>
      </w:r>
    </w:p>
    <w:p w14:paraId="17D9C8C4" w14:textId="77777777" w:rsidR="008C68A8" w:rsidRPr="00E14488" w:rsidRDefault="00F8799C" w:rsidP="00E14488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4" w:name="_Toc83314507"/>
      <w:r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П</w:t>
      </w:r>
      <w:r w:rsidR="008C68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орядок контроля и приемки </w:t>
      </w:r>
      <w:r w:rsidR="00560FEA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Компонента ИТС</w:t>
      </w:r>
      <w:bookmarkEnd w:id="44"/>
    </w:p>
    <w:p w14:paraId="5FD9ECC7" w14:textId="77777777" w:rsidR="00DC76AE" w:rsidRPr="005E3BD1" w:rsidRDefault="008C68A8" w:rsidP="00DC76AE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DC76AE" w:rsidRPr="005E3BD1">
        <w:rPr>
          <w:color w:val="000000" w:themeColor="text1"/>
        </w:rPr>
        <w:t>В разделе должны быть указаны:</w:t>
      </w:r>
    </w:p>
    <w:p w14:paraId="465D765E" w14:textId="140C47F0" w:rsidR="00DC76AE" w:rsidRDefault="00DC76AE" w:rsidP="0007624D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5E3BD1">
        <w:rPr>
          <w:color w:val="000000" w:themeColor="text1"/>
        </w:rPr>
        <w:t xml:space="preserve">иды, состав, объем и методы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и его составных частей (виды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 xml:space="preserve"> в соответствии </w:t>
      </w:r>
      <w:r w:rsidR="009D215F">
        <w:rPr>
          <w:color w:val="000000" w:themeColor="text1"/>
        </w:rPr>
        <w:t xml:space="preserve">с </w:t>
      </w:r>
      <w:r w:rsidRPr="00DC76AE">
        <w:rPr>
          <w:color w:val="000000" w:themeColor="text1"/>
        </w:rPr>
        <w:t>Положением Банка России 644-П);</w:t>
      </w:r>
    </w:p>
    <w:p w14:paraId="0A92D974" w14:textId="77777777" w:rsidR="00DC76AE" w:rsidRPr="005E3BD1" w:rsidRDefault="00DC76AE" w:rsidP="0007624D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вид данных (тестовые/реальные), с использованием которых осуществляются различные виды тестирования;</w:t>
      </w:r>
    </w:p>
    <w:p w14:paraId="3EAD00CC" w14:textId="77777777" w:rsidR="00DC76AE" w:rsidRPr="006F0B48" w:rsidRDefault="00DC76AE" w:rsidP="0007624D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bookmarkStart w:id="45" w:name="_Hlk41069637"/>
      <w:r>
        <w:rPr>
          <w:color w:val="000000" w:themeColor="text1"/>
        </w:rPr>
        <w:t>д</w:t>
      </w:r>
      <w:r w:rsidRPr="005B27CA">
        <w:rPr>
          <w:color w:val="000000" w:themeColor="text1"/>
        </w:rPr>
        <w:t>опускается разрабатывать единый для предварительных испытаний, функционального тестирования и приемочных испытаний документ «Программа тестирования», определяющий сценарий и регламент проведения видов тестирования</w:t>
      </w:r>
      <w:bookmarkEnd w:id="45"/>
      <w:r w:rsidRPr="005B27CA">
        <w:rPr>
          <w:color w:val="000000" w:themeColor="text1"/>
        </w:rPr>
        <w:t>.</w:t>
      </w:r>
    </w:p>
    <w:p w14:paraId="0E045ACB" w14:textId="77777777" w:rsidR="00DC76AE" w:rsidRPr="005E3BD1" w:rsidRDefault="00DC76AE" w:rsidP="00DC76AE">
      <w:pPr>
        <w:pStyle w:val="a7"/>
        <w:numPr>
          <w:ilvl w:val="0"/>
          <w:numId w:val="0"/>
        </w:numPr>
        <w:spacing w:line="360" w:lineRule="auto"/>
        <w:ind w:left="720"/>
        <w:rPr>
          <w:color w:val="000000" w:themeColor="text1"/>
        </w:rPr>
      </w:pPr>
      <w:r w:rsidRPr="00CB54A7">
        <w:rPr>
          <w:i/>
          <w:color w:val="000000" w:themeColor="text1"/>
        </w:rPr>
        <w:t xml:space="preserve">Ниже приведено рекомендуемое содержание </w:t>
      </w:r>
      <w:r>
        <w:rPr>
          <w:i/>
          <w:color w:val="000000" w:themeColor="text1"/>
        </w:rPr>
        <w:t>раздела</w:t>
      </w:r>
    </w:p>
    <w:p w14:paraId="581BD890" w14:textId="77777777" w:rsidR="00DC76AE" w:rsidRPr="005E3BD1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5E3BD1">
        <w:rPr>
          <w:color w:val="000000" w:themeColor="text1"/>
        </w:rPr>
        <w:t xml:space="preserve">В рамках создания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</w:t>
      </w:r>
      <w:r>
        <w:rPr>
          <w:color w:val="000000" w:themeColor="text1"/>
        </w:rPr>
        <w:t>проводятся</w:t>
      </w:r>
      <w:r w:rsidRPr="005E3BD1">
        <w:rPr>
          <w:color w:val="000000" w:themeColor="text1"/>
        </w:rPr>
        <w:t xml:space="preserve"> следующие виды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>:</w:t>
      </w:r>
    </w:p>
    <w:p w14:paraId="3F4FFCB5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в</w:t>
      </w:r>
      <w:r w:rsidRPr="005E3BD1">
        <w:rPr>
          <w:color w:val="000000" w:themeColor="text1"/>
        </w:rPr>
        <w:t>нутреннее тестирование</w:t>
      </w:r>
      <w:r>
        <w:rPr>
          <w:color w:val="000000" w:themeColor="text1"/>
        </w:rPr>
        <w:t>;</w:t>
      </w:r>
    </w:p>
    <w:p w14:paraId="7A9E70E9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>редварительные испытания</w:t>
      </w:r>
      <w:r>
        <w:rPr>
          <w:color w:val="000000" w:themeColor="text1"/>
        </w:rPr>
        <w:t>;</w:t>
      </w:r>
    </w:p>
    <w:p w14:paraId="2B5E8D96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ф</w:t>
      </w:r>
      <w:r w:rsidRPr="005E3BD1">
        <w:rPr>
          <w:color w:val="000000" w:themeColor="text1"/>
        </w:rPr>
        <w:t>ункциональное тестирование</w:t>
      </w:r>
      <w:r>
        <w:rPr>
          <w:color w:val="000000" w:themeColor="text1"/>
        </w:rPr>
        <w:t>;</w:t>
      </w:r>
    </w:p>
    <w:p w14:paraId="656A7F8B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Pr="005E3BD1">
        <w:rPr>
          <w:color w:val="000000" w:themeColor="text1"/>
        </w:rPr>
        <w:t>пытная эксплуатация</w:t>
      </w:r>
      <w:r>
        <w:rPr>
          <w:color w:val="000000" w:themeColor="text1"/>
        </w:rPr>
        <w:t>;</w:t>
      </w:r>
    </w:p>
    <w:p w14:paraId="41ABDF59" w14:textId="77777777" w:rsidR="00DC76AE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>ри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>мочные испытания</w:t>
      </w:r>
      <w:r>
        <w:rPr>
          <w:color w:val="000000" w:themeColor="text1"/>
        </w:rPr>
        <w:t>.</w:t>
      </w:r>
    </w:p>
    <w:p w14:paraId="79A429BA" w14:textId="77777777" w:rsidR="00DC76AE" w:rsidRPr="00D62A57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>
        <w:rPr>
          <w:color w:val="000000" w:themeColor="text1"/>
        </w:rPr>
        <w:t xml:space="preserve">Тестирование проводят на </w:t>
      </w:r>
      <w:r w:rsidRPr="00D62A57">
        <w:rPr>
          <w:color w:val="000000" w:themeColor="text1"/>
        </w:rPr>
        <w:t>&lt;указывают вид данных (тестовые/реальные), с использованием которых осуществляются различные виды тестирования&gt;.</w:t>
      </w:r>
    </w:p>
    <w:p w14:paraId="29E1C0F4" w14:textId="5ABCBEB0" w:rsidR="00DC76AE" w:rsidRPr="005E3BD1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>
        <w:rPr>
          <w:color w:val="000000" w:themeColor="text1"/>
        </w:rPr>
        <w:t>Сценарий и регламент проведения тестирования</w:t>
      </w:r>
      <w:r w:rsidRPr="005E3BD1">
        <w:rPr>
          <w:color w:val="000000" w:themeColor="text1"/>
        </w:rPr>
        <w:t xml:space="preserve"> определяются в соответствующих документах</w:t>
      </w:r>
      <w:r>
        <w:rPr>
          <w:rStyle w:val="af6"/>
          <w:color w:val="000000" w:themeColor="text1"/>
        </w:rPr>
        <w:footnoteReference w:id="3"/>
      </w:r>
      <w:r>
        <w:rPr>
          <w:color w:val="000000" w:themeColor="text1"/>
        </w:rPr>
        <w:t xml:space="preserve">, которые должны разрабатываться на основе </w:t>
      </w:r>
      <w:r w:rsidR="009D215F">
        <w:rPr>
          <w:color w:val="000000" w:themeColor="text1"/>
        </w:rPr>
        <w:t>документов «Т</w:t>
      </w:r>
      <w:r>
        <w:rPr>
          <w:color w:val="000000" w:themeColor="text1"/>
        </w:rPr>
        <w:t>ехническо</w:t>
      </w:r>
      <w:r w:rsidR="009D215F">
        <w:rPr>
          <w:color w:val="000000" w:themeColor="text1"/>
        </w:rPr>
        <w:t>е</w:t>
      </w:r>
      <w:r>
        <w:rPr>
          <w:color w:val="000000" w:themeColor="text1"/>
        </w:rPr>
        <w:t xml:space="preserve"> задани</w:t>
      </w:r>
      <w:r w:rsidR="009D215F">
        <w:rPr>
          <w:color w:val="000000" w:themeColor="text1"/>
        </w:rPr>
        <w:t>е»</w:t>
      </w:r>
      <w:r>
        <w:rPr>
          <w:color w:val="000000" w:themeColor="text1"/>
        </w:rPr>
        <w:t xml:space="preserve"> и </w:t>
      </w:r>
      <w:r w:rsidR="009D215F">
        <w:rPr>
          <w:color w:val="000000" w:themeColor="text1"/>
        </w:rPr>
        <w:t>«Функциональные требования»</w:t>
      </w:r>
      <w:r w:rsidRPr="005E3BD1">
        <w:rPr>
          <w:color w:val="000000" w:themeColor="text1"/>
        </w:rPr>
        <w:t>:</w:t>
      </w:r>
    </w:p>
    <w:p w14:paraId="54B41832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предварительных испытаний»;</w:t>
      </w:r>
    </w:p>
    <w:p w14:paraId="1C1121EA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функционального тестирования»;</w:t>
      </w:r>
    </w:p>
    <w:p w14:paraId="584EC920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опытной эксплуатации»;</w:t>
      </w:r>
    </w:p>
    <w:p w14:paraId="6186B687" w14:textId="77777777" w:rsidR="00DC76AE" w:rsidRPr="00D05E96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b/>
          <w:color w:val="000000" w:themeColor="text1"/>
        </w:rPr>
      </w:pPr>
      <w:r w:rsidRPr="005E3BD1">
        <w:rPr>
          <w:color w:val="000000" w:themeColor="text1"/>
        </w:rPr>
        <w:t>«Программа приемочных испытаний»</w:t>
      </w:r>
      <w:r>
        <w:rPr>
          <w:color w:val="000000" w:themeColor="text1"/>
        </w:rPr>
        <w:t>.</w:t>
      </w:r>
    </w:p>
    <w:p w14:paraId="6F536388" w14:textId="77777777" w:rsidR="00CB54A7" w:rsidRPr="00AC7B77" w:rsidRDefault="00CB54A7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Внутреннее тестирование</w:t>
      </w:r>
    </w:p>
    <w:p w14:paraId="6D1E4A98" w14:textId="2C060CD1" w:rsidR="00CB54A7" w:rsidRDefault="00DC76AE" w:rsidP="00DF7FB3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CD295A">
        <w:rPr>
          <w:color w:val="000000" w:themeColor="text1"/>
        </w:rPr>
        <w:t xml:space="preserve">Внутреннее тестирование проводится с целью контроля качества реализованного </w:t>
      </w:r>
      <w:r>
        <w:rPr>
          <w:color w:val="000000" w:themeColor="text1"/>
        </w:rPr>
        <w:t>к</w:t>
      </w:r>
      <w:r w:rsidRPr="00CD295A">
        <w:rPr>
          <w:color w:val="000000" w:themeColor="text1"/>
        </w:rPr>
        <w:t xml:space="preserve">омпонента ИТС и оценки готовности </w:t>
      </w:r>
      <w:r>
        <w:rPr>
          <w:color w:val="000000" w:themeColor="text1"/>
        </w:rPr>
        <w:t>к</w:t>
      </w:r>
      <w:r w:rsidRPr="00CD295A">
        <w:rPr>
          <w:color w:val="000000" w:themeColor="text1"/>
        </w:rPr>
        <w:t>омпонента ИТС для проведения предварительных испытаний</w:t>
      </w:r>
      <w:r>
        <w:rPr>
          <w:color w:val="000000" w:themeColor="text1"/>
        </w:rPr>
        <w:t xml:space="preserve"> и </w:t>
      </w:r>
      <w:r w:rsidRPr="00B0768E">
        <w:rPr>
          <w:color w:val="000000" w:themeColor="text1"/>
        </w:rPr>
        <w:t>функционального тестирования</w:t>
      </w:r>
      <w:r>
        <w:rPr>
          <w:color w:val="000000" w:themeColor="text1"/>
        </w:rPr>
        <w:t xml:space="preserve">. </w:t>
      </w:r>
      <w:r w:rsidRPr="00B0768E">
        <w:rPr>
          <w:color w:val="000000" w:themeColor="text1"/>
        </w:rPr>
        <w:t xml:space="preserve">Распорядительный документ для проведения внутреннего тестирования не выпускается. Во внутреннем тестировании принимают участие специалисты </w:t>
      </w:r>
      <w:r w:rsidRPr="00DC76AE">
        <w:rPr>
          <w:color w:val="000000" w:themeColor="text1"/>
        </w:rPr>
        <w:t>разработчика</w:t>
      </w:r>
      <w:r w:rsidRPr="00B0768E">
        <w:rPr>
          <w:color w:val="000000" w:themeColor="text1"/>
        </w:rPr>
        <w:t xml:space="preserve"> и ответственный за развитие</w:t>
      </w:r>
      <w:r>
        <w:rPr>
          <w:color w:val="000000" w:themeColor="text1"/>
        </w:rPr>
        <w:t xml:space="preserve">. Результаты внутреннего </w:t>
      </w:r>
      <w:r>
        <w:rPr>
          <w:color w:val="000000" w:themeColor="text1"/>
        </w:rPr>
        <w:lastRenderedPageBreak/>
        <w:t xml:space="preserve">тестирования оформляются протоколом </w:t>
      </w:r>
      <w:r w:rsidRPr="00B0768E">
        <w:rPr>
          <w:color w:val="000000" w:themeColor="text1"/>
        </w:rPr>
        <w:t>внутреннего тестирования (готовится в произвольной форме), который визируется участниками тестирования и представляется ответственным за развитие на следующем виде тестирования</w:t>
      </w:r>
      <w:r w:rsidR="00FF3637">
        <w:rPr>
          <w:color w:val="000000" w:themeColor="text1"/>
        </w:rPr>
        <w:t>.</w:t>
      </w:r>
    </w:p>
    <w:p w14:paraId="0507F1E2" w14:textId="77777777" w:rsidR="00DF7FB3" w:rsidRPr="00AC7B77" w:rsidRDefault="00DD0160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Предварительные</w:t>
      </w:r>
      <w:r w:rsidR="00697668" w:rsidRPr="00AC7B77">
        <w:rPr>
          <w:b/>
          <w:color w:val="000000" w:themeColor="text1"/>
          <w:sz w:val="26"/>
          <w:szCs w:val="26"/>
        </w:rPr>
        <w:t xml:space="preserve"> испытания</w:t>
      </w:r>
    </w:p>
    <w:p w14:paraId="040A81F3" w14:textId="15EC49BF" w:rsidR="00DD0160" w:rsidRDefault="003517E8" w:rsidP="00211818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3517E8">
        <w:rPr>
          <w:color w:val="000000" w:themeColor="text1"/>
        </w:rPr>
        <w:t>Предварительные испытания проводятся на основании распоряжения Банка России</w:t>
      </w:r>
      <w:r w:rsidRPr="003517E8">
        <w:rPr>
          <w:color w:val="000000" w:themeColor="text1"/>
        </w:rPr>
        <w:br/>
        <w:t xml:space="preserve">«О создании комиссии по проведению предварительных испытаний» </w:t>
      </w:r>
      <w:bookmarkStart w:id="46" w:name="_Hlk41072209"/>
      <w:r w:rsidRPr="003517E8">
        <w:rPr>
          <w:color w:val="000000" w:themeColor="text1"/>
        </w:rPr>
        <w:t xml:space="preserve">с целью оценки соответствия реализованного компонента ИТС требованиям документа «Техническое задание» </w:t>
      </w:r>
      <w:bookmarkEnd w:id="46"/>
      <w:r w:rsidRPr="003517E8">
        <w:rPr>
          <w:color w:val="000000" w:themeColor="text1"/>
        </w:rPr>
        <w:t>и подтверждения его технической готовности к проведению функционального тестирования и (или) опытной эксплуатации.</w:t>
      </w:r>
      <w:r w:rsidRPr="003517E8">
        <w:t xml:space="preserve"> Предварительные испытания проводятся в соответствии с утвержденным документом «Программа предварительных испытаний» в сроки, установленные распоряжением, комиссией, в состав которой входят представители ДИТ (Центр развития, Центр эксплуатации), </w:t>
      </w:r>
      <w:r w:rsidR="009D215F">
        <w:t xml:space="preserve">Департамента безопасности Банка России (далее – </w:t>
      </w:r>
      <w:r w:rsidR="009D215F" w:rsidRPr="00F11A1A">
        <w:t>ДББР</w:t>
      </w:r>
      <w:r w:rsidR="009D215F">
        <w:t>)</w:t>
      </w:r>
      <w:r w:rsidRPr="003517E8">
        <w:t>. При необходимости в состав комиссии включается представитель разработчика. Комиссию по проведению предварительных испытаний возглавляет представитель Центра развития</w:t>
      </w:r>
      <w:r w:rsidR="009D215F">
        <w:t>.</w:t>
      </w:r>
      <w:r w:rsidRPr="003517E8">
        <w:t xml:space="preserve"> Результаты предварительных испытаний оформляются протоколом предварительных испытаний, который визируется членами комиссии и направляется с использованием САДД на подпись председателю комиссии.</w:t>
      </w:r>
    </w:p>
    <w:p w14:paraId="2227FE21" w14:textId="77777777" w:rsidR="00697668" w:rsidRPr="00AC7B77" w:rsidRDefault="00697668" w:rsidP="00697668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Функциональное тестирование</w:t>
      </w:r>
    </w:p>
    <w:p w14:paraId="1EFA364F" w14:textId="24D5D5C4" w:rsidR="00F11A1A" w:rsidRDefault="00F11A1A" w:rsidP="00F11A1A">
      <w:pPr>
        <w:spacing w:line="360" w:lineRule="auto"/>
        <w:ind w:firstLine="709"/>
      </w:pPr>
      <w:r w:rsidRPr="00AC7B77">
        <w:rPr>
          <w:color w:val="000000" w:themeColor="text1"/>
        </w:rPr>
        <w:t xml:space="preserve">Функциональное тестирование проводится на основании </w:t>
      </w:r>
      <w:r>
        <w:rPr>
          <w:color w:val="000000" w:themeColor="text1"/>
        </w:rPr>
        <w:t>р</w:t>
      </w:r>
      <w:r w:rsidRPr="00AC7B77">
        <w:rPr>
          <w:color w:val="000000" w:themeColor="text1"/>
        </w:rPr>
        <w:t xml:space="preserve">аспоряжения </w:t>
      </w:r>
      <w:r>
        <w:rPr>
          <w:color w:val="000000" w:themeColor="text1"/>
        </w:rPr>
        <w:t>ДИТ</w:t>
      </w:r>
      <w:r w:rsidRPr="00AC7B77">
        <w:rPr>
          <w:color w:val="000000" w:themeColor="text1"/>
        </w:rPr>
        <w:t xml:space="preserve"> «</w:t>
      </w:r>
      <w:r w:rsidR="009D215F" w:rsidRPr="00AC7B77">
        <w:rPr>
          <w:color w:val="000000" w:themeColor="text1"/>
        </w:rPr>
        <w:t>О</w:t>
      </w:r>
      <w:r w:rsidR="009D215F">
        <w:rPr>
          <w:color w:val="000000" w:themeColor="text1"/>
        </w:rPr>
        <w:t> </w:t>
      </w:r>
      <w:r w:rsidRPr="00AC7B77">
        <w:rPr>
          <w:color w:val="000000" w:themeColor="text1"/>
        </w:rPr>
        <w:t xml:space="preserve">создании комиссии по проведению функционального тестирования» с целью оценки соответствия результатов реализации </w:t>
      </w:r>
      <w:r>
        <w:rPr>
          <w:color w:val="000000" w:themeColor="text1"/>
        </w:rPr>
        <w:t>к</w:t>
      </w:r>
      <w:r w:rsidRPr="00AC7B77">
        <w:rPr>
          <w:color w:val="000000" w:themeColor="text1"/>
        </w:rPr>
        <w:t xml:space="preserve">омпонента ИТС требованиям документа «Функциональные требования» и подтверждения его готовности к проведению опытной эксплуатации. </w:t>
      </w:r>
      <w:r w:rsidRPr="00AC7B77">
        <w:t xml:space="preserve">Функциональное тестирование проводят с использованием тест-кейсов, </w:t>
      </w:r>
      <w:r w:rsidRPr="00F11A1A">
        <w:t>подготовленных заказчиком компонента ИТС,</w:t>
      </w:r>
      <w:r w:rsidRPr="00AC7B77">
        <w:t xml:space="preserve"> которые должны обеспечить проверку </w:t>
      </w:r>
      <w:r>
        <w:t>к</w:t>
      </w:r>
      <w:r w:rsidRPr="00AC7B77">
        <w:t xml:space="preserve">омпонента ИТС по выполнению требований, установленных в функциональных требованиях. Функциональное тестирование проводится в соответствии с документом «Программа функционального тестирования» в сроки, установленные </w:t>
      </w:r>
      <w:r>
        <w:t>р</w:t>
      </w:r>
      <w:r w:rsidRPr="00AC7B77">
        <w:t xml:space="preserve">аспоряжением, комиссией, в состав </w:t>
      </w:r>
      <w:r w:rsidRPr="00F11A1A">
        <w:t>которой входят представители заказчика</w:t>
      </w:r>
      <w:r>
        <w:t xml:space="preserve"> к</w:t>
      </w:r>
      <w:r w:rsidRPr="00AC7B77">
        <w:t>омпонента ИТС</w:t>
      </w:r>
      <w:r w:rsidRPr="00F11A1A">
        <w:t>,</w:t>
      </w:r>
      <w:r w:rsidRPr="00AC7B77">
        <w:t xml:space="preserve"> </w:t>
      </w:r>
      <w:r w:rsidRPr="003517E8">
        <w:t>ДИТ (Центр развития, Центр эксплуатации</w:t>
      </w:r>
      <w:r>
        <w:t>)</w:t>
      </w:r>
      <w:r w:rsidRPr="00AC7B77">
        <w:t xml:space="preserve">. При необходимости в состав комиссии включается разработчик и </w:t>
      </w:r>
      <w:r w:rsidRPr="00F11A1A">
        <w:t>представители ДББР</w:t>
      </w:r>
      <w:r w:rsidRPr="00F11A1A">
        <w:rPr>
          <w:color w:val="000000" w:themeColor="text1"/>
        </w:rPr>
        <w:t>. Комиссию по проведению функционального тестирования возглавляет представитель заказчика</w:t>
      </w:r>
      <w:r w:rsidRPr="00AC7B77">
        <w:rPr>
          <w:color w:val="000000" w:themeColor="text1"/>
        </w:rPr>
        <w:t>.</w:t>
      </w:r>
      <w:r w:rsidRPr="00AC7B77">
        <w:t xml:space="preserve"> Результаты функционального тестирования оформляются </w:t>
      </w:r>
      <w:r>
        <w:t>п</w:t>
      </w:r>
      <w:r w:rsidRPr="00AC7B77">
        <w:t>ротоколом функционального тестирования, который визируется членами комиссии и направляется с использованием САДД на подпись председателю комиссии.</w:t>
      </w:r>
    </w:p>
    <w:p w14:paraId="0026B0C6" w14:textId="77777777" w:rsidR="006D142F" w:rsidRDefault="006D142F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</w:p>
    <w:p w14:paraId="13C7489D" w14:textId="2B088017" w:rsidR="00697668" w:rsidRPr="00AC7B77" w:rsidRDefault="009F03E5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lastRenderedPageBreak/>
        <w:t>Опытная эксплуатация</w:t>
      </w:r>
    </w:p>
    <w:p w14:paraId="16B7CECB" w14:textId="77777777" w:rsidR="005A47BD" w:rsidRPr="005A47BD" w:rsidRDefault="005A47BD" w:rsidP="005A47BD">
      <w:pPr>
        <w:spacing w:line="360" w:lineRule="auto"/>
        <w:ind w:firstLine="709"/>
        <w:rPr>
          <w:rFonts w:eastAsia="Calibri"/>
          <w:lang w:eastAsia="en-US"/>
        </w:rPr>
      </w:pPr>
      <w:r w:rsidRPr="005A47BD">
        <w:rPr>
          <w:color w:val="000000" w:themeColor="text1"/>
        </w:rPr>
        <w:t xml:space="preserve">Опытная эксплуатация проводится при условии наличия положительного протокола предварительных испытаний и протокола функционального тестирования. Опытная эксплуатация проводится на основании распоряжения Банка России «О проведении опытной эксплуатации». </w:t>
      </w:r>
      <w:r w:rsidRPr="005A47BD">
        <w:rPr>
          <w:rFonts w:eastAsia="Calibri"/>
          <w:lang w:eastAsia="en-US"/>
        </w:rPr>
        <w:t>Опытная эксплуатация проводится с целью проверки функциональных и эксплуатационных характеристик компонента ИТС в условиях максимально приближенного соответствия конфигурации компонента ИТС к промышленному состоянию. Перечень структурных подразделений Банка России, участвующих в опытной эксплуатации, и сроки проведения опытной эксплуатации определяются в распоряжении Банка России «О проведении опытной эксплуатации». Опытная эксплуатация проводится в соответствии с утвержденной программой опытной эксплуатации, которая должна содержать:</w:t>
      </w:r>
    </w:p>
    <w:p w14:paraId="24850F00" w14:textId="77777777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</w:pPr>
      <w:r w:rsidRPr="005A47BD">
        <w:t>продолжительность опытной эксплуатации, достаточную для проверки правильности функционирования компонента ИТС при выполнении каждой функции и готовности персонала к работе в условиях функционирования компонента ИТС;</w:t>
      </w:r>
    </w:p>
    <w:p w14:paraId="1F9D30E5" w14:textId="77777777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</w:pPr>
      <w:r w:rsidRPr="005A47BD">
        <w:t>условия и порядок функционирования компонента ИТС;</w:t>
      </w:r>
    </w:p>
    <w:p w14:paraId="6C697603" w14:textId="77777777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</w:pPr>
      <w:r w:rsidRPr="005A47BD">
        <w:t>порядок устранения недостатков, выявленных в процессе опытной эксплуатации;</w:t>
      </w:r>
    </w:p>
    <w:p w14:paraId="24E15378" w14:textId="08BB7D2C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  <w:rPr>
          <w:rFonts w:eastAsia="Calibri"/>
          <w:lang w:eastAsia="en-US"/>
        </w:rPr>
      </w:pPr>
      <w:r w:rsidRPr="005A47BD">
        <w:t>проверку</w:t>
      </w:r>
      <w:r w:rsidRPr="005A47BD">
        <w:rPr>
          <w:rFonts w:eastAsia="Calibri"/>
          <w:lang w:eastAsia="en-US"/>
        </w:rPr>
        <w:t xml:space="preserve"> соответствия количественных значений показателей назначения компонента ИТС заданным требованиям Технического задания; </w:t>
      </w:r>
    </w:p>
    <w:p w14:paraId="734BD82A" w14:textId="77777777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  <w:rPr>
          <w:rFonts w:eastAsia="Calibri"/>
          <w:lang w:eastAsia="en-US"/>
        </w:rPr>
      </w:pPr>
      <w:r w:rsidRPr="005A47BD">
        <w:rPr>
          <w:rFonts w:eastAsia="Calibri"/>
          <w:lang w:eastAsia="en-US"/>
        </w:rPr>
        <w:t>проверку средств и методов восстановления работоспособности компонента ИТС после отказов;</w:t>
      </w:r>
    </w:p>
    <w:p w14:paraId="3FB0BE97" w14:textId="3A768E94" w:rsidR="005A47BD" w:rsidRPr="005A47BD" w:rsidRDefault="005A47BD" w:rsidP="0007624D">
      <w:pPr>
        <w:pStyle w:val="aff8"/>
        <w:numPr>
          <w:ilvl w:val="0"/>
          <w:numId w:val="34"/>
        </w:numPr>
        <w:spacing w:line="360" w:lineRule="auto"/>
        <w:rPr>
          <w:rFonts w:eastAsia="Calibri"/>
          <w:lang w:eastAsia="en-US"/>
        </w:rPr>
      </w:pPr>
      <w:r w:rsidRPr="005A47BD">
        <w:rPr>
          <w:rFonts w:eastAsia="Calibri"/>
          <w:lang w:eastAsia="en-US"/>
        </w:rPr>
        <w:t xml:space="preserve">сбор информации, содержащей типовые решения на выявленные в процессе опытной эксплуатации запросы пользователей, а также решения по устранению проблем и инцидентов при работе компонента ИТС с целью дальнейшего формирования статей </w:t>
      </w:r>
      <w:r w:rsidR="009D215F">
        <w:rPr>
          <w:rFonts w:eastAsia="Calibri"/>
          <w:lang w:eastAsia="en-US"/>
        </w:rPr>
        <w:t>б</w:t>
      </w:r>
      <w:r w:rsidR="009D215F" w:rsidRPr="005A47BD">
        <w:rPr>
          <w:rFonts w:eastAsia="Calibri"/>
          <w:lang w:eastAsia="en-US"/>
        </w:rPr>
        <w:t xml:space="preserve">азы </w:t>
      </w:r>
      <w:r w:rsidRPr="005A47BD">
        <w:rPr>
          <w:rFonts w:eastAsia="Calibri"/>
          <w:lang w:eastAsia="en-US"/>
        </w:rPr>
        <w:t>знаний для данного компонента ИТС.</w:t>
      </w:r>
    </w:p>
    <w:p w14:paraId="37F7F288" w14:textId="09CD553E" w:rsidR="00A4428D" w:rsidRDefault="005A47BD" w:rsidP="005A47BD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5A47BD">
        <w:rPr>
          <w:rFonts w:eastAsia="Calibri"/>
          <w:lang w:eastAsia="en-US"/>
        </w:rPr>
        <w:t xml:space="preserve">Результаты опытной эксплуатации оформляются </w:t>
      </w:r>
      <w:r w:rsidR="009D215F">
        <w:rPr>
          <w:rFonts w:eastAsia="Calibri"/>
          <w:lang w:eastAsia="en-US"/>
        </w:rPr>
        <w:t>ж</w:t>
      </w:r>
      <w:r w:rsidR="009D215F" w:rsidRPr="005A47BD">
        <w:rPr>
          <w:rFonts w:eastAsia="Calibri"/>
          <w:lang w:eastAsia="en-US"/>
        </w:rPr>
        <w:t xml:space="preserve">урналом </w:t>
      </w:r>
      <w:r w:rsidRPr="005A47BD">
        <w:rPr>
          <w:rFonts w:eastAsia="Calibri"/>
          <w:lang w:eastAsia="en-US"/>
        </w:rPr>
        <w:t xml:space="preserve">опытной эксплуатации, который с использованием САДД визируется участниками опытной эксплуатации и подписывается ответственными за опытную эксплуатацию, назначенными распоряжением Банка России </w:t>
      </w:r>
      <w:r w:rsidR="009D215F">
        <w:rPr>
          <w:rFonts w:eastAsia="Calibri"/>
          <w:lang w:eastAsia="en-US"/>
        </w:rPr>
        <w:t>«О</w:t>
      </w:r>
      <w:r w:rsidR="009D215F" w:rsidRPr="005A47BD">
        <w:rPr>
          <w:rFonts w:eastAsia="Calibri"/>
          <w:lang w:eastAsia="en-US"/>
        </w:rPr>
        <w:t xml:space="preserve"> </w:t>
      </w:r>
      <w:r w:rsidRPr="005A47BD">
        <w:rPr>
          <w:rFonts w:eastAsia="Calibri"/>
          <w:lang w:eastAsia="en-US"/>
        </w:rPr>
        <w:t>проведении опытной эксплуатации</w:t>
      </w:r>
      <w:r w:rsidR="009D215F">
        <w:rPr>
          <w:rFonts w:eastAsia="Calibri"/>
          <w:lang w:eastAsia="en-US"/>
        </w:rPr>
        <w:t>»</w:t>
      </w:r>
      <w:r w:rsidRPr="005A47BD">
        <w:rPr>
          <w:rFonts w:eastAsia="Calibri"/>
          <w:lang w:eastAsia="en-US"/>
        </w:rPr>
        <w:t>.</w:t>
      </w:r>
    </w:p>
    <w:p w14:paraId="3E200C72" w14:textId="77777777" w:rsidR="00CF03B8" w:rsidRPr="00AC7B77" w:rsidRDefault="00CF03B8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Приемочные испытания</w:t>
      </w:r>
    </w:p>
    <w:p w14:paraId="699905BA" w14:textId="7B72F99C" w:rsidR="005621CC" w:rsidRPr="00AC7B77" w:rsidRDefault="005621CC" w:rsidP="005621CC">
      <w:pPr>
        <w:spacing w:line="360" w:lineRule="auto"/>
        <w:ind w:firstLine="709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Приемочные испытания проводятся на основании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риказа Банка России «О создании комиссии по проведению приемочных испытаний» </w:t>
      </w:r>
      <w:r w:rsidRPr="00AC7B77">
        <w:t xml:space="preserve">с целью </w:t>
      </w:r>
      <w:r w:rsidRPr="00AC7B77">
        <w:rPr>
          <w:color w:val="000000" w:themeColor="text1"/>
        </w:rPr>
        <w:t xml:space="preserve">оценки соответствия реализованного </w:t>
      </w:r>
      <w:r>
        <w:rPr>
          <w:color w:val="000000" w:themeColor="text1"/>
        </w:rPr>
        <w:t>к</w:t>
      </w:r>
      <w:r w:rsidRPr="00AC7B77">
        <w:rPr>
          <w:color w:val="000000" w:themeColor="text1"/>
        </w:rPr>
        <w:t xml:space="preserve">омпонента ИТС требованиям документов «Функциональные требования», «Техническое задание», анализа результатов опытной эксплуатации и </w:t>
      </w:r>
      <w:r w:rsidRPr="00AC7B77">
        <w:t xml:space="preserve">принятия решения о готовности </w:t>
      </w:r>
      <w:r>
        <w:t>к</w:t>
      </w:r>
      <w:r w:rsidRPr="00AC7B77">
        <w:t>омпонента ИТС к вводу в эксплуатацию.</w:t>
      </w:r>
      <w:r w:rsidRPr="00AC7B77">
        <w:rPr>
          <w:rFonts w:eastAsia="Calibri"/>
          <w:lang w:eastAsia="en-US"/>
        </w:rPr>
        <w:t xml:space="preserve"> Приемочные</w:t>
      </w:r>
      <w:r w:rsidRPr="00AC7B77">
        <w:t xml:space="preserve"> испытания проводятся в </w:t>
      </w:r>
      <w:r w:rsidRPr="00AC7B77">
        <w:lastRenderedPageBreak/>
        <w:t xml:space="preserve">соответствии с </w:t>
      </w:r>
      <w:r>
        <w:t xml:space="preserve">утвержденным </w:t>
      </w:r>
      <w:r w:rsidRPr="00AC7B77">
        <w:t xml:space="preserve">документом «Программа </w:t>
      </w:r>
      <w:r w:rsidRPr="005621CC">
        <w:t>приемочных испытаний» в сроки, установленные приказом, комиссией, в состав которой входят представители заказчика, ДИТ (Центр развития, Центр эксплуатации), ДББР. При нео</w:t>
      </w:r>
      <w:r w:rsidRPr="00AC7B77">
        <w:t xml:space="preserve">бходимости в состав комиссии включается </w:t>
      </w:r>
      <w:r w:rsidRPr="005621CC">
        <w:t xml:space="preserve">разработчик. </w:t>
      </w:r>
      <w:r w:rsidRPr="005621CC">
        <w:rPr>
          <w:rFonts w:eastAsia="Calibri"/>
          <w:lang w:eastAsia="en-US"/>
        </w:rPr>
        <w:t>Комиссию по проведению приемочных испытаний возглавляет представитель заказчика.</w:t>
      </w:r>
      <w:r w:rsidRPr="00AC7B77">
        <w:rPr>
          <w:rFonts w:eastAsia="Calibri"/>
          <w:lang w:eastAsia="en-US"/>
        </w:rPr>
        <w:t xml:space="preserve"> Результаты приемочных испытаний оформляются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>ротоколом приемочных испытаний, который визируется членами комиссии и направляется с использованием САДД на подпись председателю комиссии.</w:t>
      </w:r>
    </w:p>
    <w:p w14:paraId="2E7DA35D" w14:textId="77777777" w:rsidR="005621CC" w:rsidRPr="006D2C35" w:rsidRDefault="005621CC" w:rsidP="005621CC">
      <w:pPr>
        <w:pStyle w:val="affc"/>
        <w:widowControl w:val="0"/>
        <w:spacing w:line="360" w:lineRule="auto"/>
        <w:ind w:left="0" w:firstLine="720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На основании положительного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ротокола приемочных испытаний ответственный за развитие готовит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>риказ</w:t>
      </w:r>
      <w:r>
        <w:rPr>
          <w:rFonts w:eastAsia="Calibri"/>
          <w:lang w:eastAsia="en-US"/>
        </w:rPr>
        <w:t xml:space="preserve"> Банка России</w:t>
      </w:r>
      <w:r w:rsidRPr="00AC7B77">
        <w:rPr>
          <w:rFonts w:eastAsia="Calibri"/>
          <w:lang w:eastAsia="en-US"/>
        </w:rPr>
        <w:t xml:space="preserve"> о вводе </w:t>
      </w:r>
      <w:r>
        <w:rPr>
          <w:rFonts w:eastAsia="Calibri"/>
          <w:lang w:eastAsia="en-US"/>
        </w:rPr>
        <w:t>к</w:t>
      </w:r>
      <w:r w:rsidRPr="00AC7B77">
        <w:rPr>
          <w:rFonts w:eastAsia="Calibri"/>
          <w:lang w:eastAsia="en-US"/>
        </w:rPr>
        <w:t>омпонента ИТС в эксплуатацию.</w:t>
      </w:r>
      <w:r w:rsidRPr="006136D8">
        <w:rPr>
          <w:rFonts w:eastAsia="Calibri"/>
          <w:lang w:eastAsia="en-US"/>
        </w:rPr>
        <w:t>]</w:t>
      </w:r>
    </w:p>
    <w:p w14:paraId="48876487" w14:textId="6BE1C738" w:rsidR="007B6AD9" w:rsidRPr="00AC7B77" w:rsidRDefault="007B6AD9" w:rsidP="0047660F">
      <w:pPr>
        <w:pStyle w:val="affc"/>
        <w:widowControl w:val="0"/>
        <w:spacing w:line="360" w:lineRule="auto"/>
        <w:ind w:left="0" w:firstLine="720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На основании положительного </w:t>
      </w:r>
      <w:r w:rsidR="009D215F">
        <w:rPr>
          <w:rFonts w:eastAsia="Calibri"/>
          <w:lang w:eastAsia="en-US"/>
        </w:rPr>
        <w:t>п</w:t>
      </w:r>
      <w:r w:rsidR="009D215F" w:rsidRPr="00AC7B77">
        <w:rPr>
          <w:rFonts w:eastAsia="Calibri"/>
          <w:lang w:eastAsia="en-US"/>
        </w:rPr>
        <w:t xml:space="preserve">ротокола </w:t>
      </w:r>
      <w:r w:rsidRPr="00AC7B77">
        <w:rPr>
          <w:rFonts w:eastAsia="Calibri"/>
          <w:lang w:eastAsia="en-US"/>
        </w:rPr>
        <w:t xml:space="preserve">приемочных испытаний ответственный за развитие готовит </w:t>
      </w:r>
      <w:r w:rsidR="006114B9"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риказ о вводе </w:t>
      </w:r>
      <w:r w:rsidR="009D215F">
        <w:rPr>
          <w:rFonts w:eastAsia="Calibri"/>
          <w:lang w:eastAsia="en-US"/>
        </w:rPr>
        <w:t>к</w:t>
      </w:r>
      <w:r w:rsidR="009D215F" w:rsidRPr="00AC7B77">
        <w:rPr>
          <w:rFonts w:eastAsia="Calibri"/>
          <w:lang w:eastAsia="en-US"/>
        </w:rPr>
        <w:t xml:space="preserve">омпонента </w:t>
      </w:r>
      <w:r w:rsidRPr="00AC7B77">
        <w:rPr>
          <w:rFonts w:eastAsia="Calibri"/>
          <w:lang w:eastAsia="en-US"/>
        </w:rPr>
        <w:t>ИТС в эксплуатацию.</w:t>
      </w:r>
      <w:r w:rsidR="00F6613A" w:rsidRPr="006136D8">
        <w:rPr>
          <w:rFonts w:eastAsia="Calibri"/>
          <w:lang w:eastAsia="en-US"/>
        </w:rPr>
        <w:t>]</w:t>
      </w:r>
    </w:p>
    <w:p w14:paraId="0D287ADE" w14:textId="77777777" w:rsidR="007B6AD9" w:rsidRDefault="007B6AD9" w:rsidP="0047660F">
      <w:pPr>
        <w:pStyle w:val="affc"/>
        <w:widowControl w:val="0"/>
        <w:spacing w:line="360" w:lineRule="auto"/>
        <w:ind w:left="0" w:firstLine="720"/>
        <w:rPr>
          <w:rFonts w:eastAsia="Calibri"/>
          <w:sz w:val="26"/>
          <w:szCs w:val="26"/>
          <w:lang w:eastAsia="en-US"/>
        </w:rPr>
      </w:pPr>
    </w:p>
    <w:p w14:paraId="64FE58BC" w14:textId="3308BFAA" w:rsidR="008C68A8" w:rsidRPr="00E14488" w:rsidRDefault="00F8799C" w:rsidP="00E14488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7" w:name="_Toc83314508"/>
      <w:r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Т</w:t>
      </w:r>
      <w:r w:rsidR="008C68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ребования к составу и содержанию работ</w:t>
      </w:r>
      <w:r w:rsidR="00C357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 xml:space="preserve"> по подготовке объекта автоматизации к </w:t>
      </w:r>
      <w:r w:rsidR="00BB6259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вводу в эксплуатацию</w:t>
      </w:r>
      <w:bookmarkEnd w:id="47"/>
    </w:p>
    <w:p w14:paraId="36173E02" w14:textId="77777777" w:rsidR="00385625" w:rsidRPr="005E3BD1" w:rsidRDefault="008C68A8" w:rsidP="00385625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385625" w:rsidRPr="005E3BD1">
        <w:rPr>
          <w:color w:val="000000" w:themeColor="text1"/>
        </w:rPr>
        <w:t>В разделе должен быть приведен пере</w:t>
      </w:r>
      <w:r w:rsidR="00385625">
        <w:rPr>
          <w:color w:val="000000" w:themeColor="text1"/>
        </w:rPr>
        <w:t xml:space="preserve">чень основных мероприятий и их </w:t>
      </w:r>
      <w:r w:rsidR="00385625" w:rsidRPr="005E3BD1">
        <w:rPr>
          <w:color w:val="000000" w:themeColor="text1"/>
        </w:rPr>
        <w:t>исполнителей, которые следует выполнить при подготовке к</w:t>
      </w:r>
      <w:r w:rsidR="00385625">
        <w:rPr>
          <w:color w:val="000000" w:themeColor="text1"/>
        </w:rPr>
        <w:t xml:space="preserve"> вводу в эксплуатацию к</w:t>
      </w:r>
      <w:r w:rsidR="00385625" w:rsidRPr="005E3BD1">
        <w:rPr>
          <w:color w:val="000000" w:themeColor="text1"/>
        </w:rPr>
        <w:t>омпонента ИТС.</w:t>
      </w:r>
      <w:r w:rsidR="00385625">
        <w:rPr>
          <w:color w:val="000000" w:themeColor="text1"/>
        </w:rPr>
        <w:br/>
      </w:r>
      <w:r w:rsidR="00385625" w:rsidRPr="005E3BD1">
        <w:rPr>
          <w:color w:val="000000" w:themeColor="text1"/>
        </w:rPr>
        <w:t>В перечень основных мероприятий должны быть включены:</w:t>
      </w:r>
    </w:p>
    <w:p w14:paraId="34B2AC44" w14:textId="4FA4A881" w:rsidR="00385625" w:rsidRPr="005E3BD1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одготовка </w:t>
      </w:r>
      <w:r>
        <w:rPr>
          <w:color w:val="000000" w:themeColor="text1"/>
        </w:rPr>
        <w:t xml:space="preserve">программных, </w:t>
      </w:r>
      <w:r w:rsidRPr="005E3BD1">
        <w:rPr>
          <w:color w:val="000000" w:themeColor="text1"/>
        </w:rPr>
        <w:t xml:space="preserve">технических средств </w:t>
      </w:r>
      <w:r>
        <w:rPr>
          <w:color w:val="000000" w:themeColor="text1"/>
        </w:rPr>
        <w:t xml:space="preserve">и средств </w:t>
      </w:r>
      <w:r w:rsidR="004D3503">
        <w:rPr>
          <w:color w:val="000000" w:themeColor="text1"/>
        </w:rPr>
        <w:t>ИБ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 xml:space="preserve">к установке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ИТС;</w:t>
      </w:r>
    </w:p>
    <w:p w14:paraId="458788DD" w14:textId="77777777" w:rsidR="00385625" w:rsidRPr="005E3BD1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Pr="005E3BD1">
        <w:rPr>
          <w:color w:val="000000" w:themeColor="text1"/>
        </w:rPr>
        <w:t>становка и настройка разработанного ПО;</w:t>
      </w:r>
    </w:p>
    <w:p w14:paraId="7B9A7028" w14:textId="77777777" w:rsidR="00385625" w:rsidRPr="0065228E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 w:rsidRPr="0065228E">
        <w:rPr>
          <w:color w:val="000000" w:themeColor="text1"/>
        </w:rPr>
        <w:t xml:space="preserve">создание необходимых для функционирования </w:t>
      </w:r>
      <w:r>
        <w:rPr>
          <w:color w:val="000000" w:themeColor="text1"/>
        </w:rPr>
        <w:t xml:space="preserve">компонента ИТС </w:t>
      </w:r>
      <w:r w:rsidRPr="0065228E">
        <w:rPr>
          <w:color w:val="000000" w:themeColor="text1"/>
        </w:rPr>
        <w:t>подразделений</w:t>
      </w:r>
      <w:r>
        <w:rPr>
          <w:color w:val="000000" w:themeColor="text1"/>
        </w:rPr>
        <w:br/>
      </w:r>
      <w:r w:rsidRPr="0065228E">
        <w:rPr>
          <w:color w:val="000000" w:themeColor="text1"/>
        </w:rPr>
        <w:t>и служб;</w:t>
      </w:r>
    </w:p>
    <w:p w14:paraId="6ECDA19E" w14:textId="77777777" w:rsidR="00385625" w:rsidRPr="005E3BD1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 w:rsidRPr="0065228E">
        <w:rPr>
          <w:color w:val="000000" w:themeColor="text1"/>
        </w:rPr>
        <w:t>сроки и порядок комплектования штатов</w:t>
      </w:r>
      <w:r>
        <w:rPr>
          <w:color w:val="000000" w:themeColor="text1"/>
        </w:rPr>
        <w:t>;</w:t>
      </w:r>
    </w:p>
    <w:p w14:paraId="61BE2A99" w14:textId="77777777" w:rsidR="00385625" w:rsidRPr="0065228E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Pr="005E3BD1">
        <w:rPr>
          <w:color w:val="000000" w:themeColor="text1"/>
        </w:rPr>
        <w:t xml:space="preserve">роки и порядок </w:t>
      </w:r>
      <w:r>
        <w:rPr>
          <w:color w:val="000000" w:themeColor="text1"/>
        </w:rPr>
        <w:t>подготовки/</w:t>
      </w:r>
      <w:r w:rsidRPr="005E3BD1">
        <w:rPr>
          <w:color w:val="000000" w:themeColor="text1"/>
        </w:rPr>
        <w:t>обучени</w:t>
      </w:r>
      <w:r>
        <w:rPr>
          <w:color w:val="000000" w:themeColor="text1"/>
        </w:rPr>
        <w:t>я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персонала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работе с ним (</w:t>
      </w:r>
      <w:r w:rsidRPr="002D4E98">
        <w:rPr>
          <w:color w:val="000000" w:themeColor="text1"/>
        </w:rPr>
        <w:t>подготовка обучающих материалов/консультирование/обучение</w:t>
      </w:r>
      <w:r>
        <w:rPr>
          <w:color w:val="000000" w:themeColor="text1"/>
        </w:rPr>
        <w:t>)</w:t>
      </w:r>
      <w:r w:rsidRPr="002D4E98">
        <w:rPr>
          <w:color w:val="000000" w:themeColor="text1"/>
        </w:rPr>
        <w:t>;</w:t>
      </w:r>
    </w:p>
    <w:p w14:paraId="789CDA08" w14:textId="577527B1" w:rsidR="00A97FD9" w:rsidRPr="005E3BD1" w:rsidRDefault="00385625" w:rsidP="0007624D">
      <w:pPr>
        <w:pStyle w:val="a7"/>
        <w:numPr>
          <w:ilvl w:val="0"/>
          <w:numId w:val="39"/>
        </w:numPr>
        <w:spacing w:line="360" w:lineRule="auto"/>
        <w:rPr>
          <w:color w:val="000000" w:themeColor="text1"/>
        </w:rPr>
      </w:pPr>
      <w:r w:rsidRPr="002D4E98">
        <w:rPr>
          <w:color w:val="000000" w:themeColor="text1"/>
        </w:rPr>
        <w:t>проверка требований к квалификации персонала на допуск к работе</w:t>
      </w:r>
      <w:r>
        <w:rPr>
          <w:color w:val="000000" w:themeColor="text1"/>
        </w:rPr>
        <w:br/>
      </w:r>
      <w:r w:rsidRPr="002D4E98">
        <w:rPr>
          <w:color w:val="000000" w:themeColor="text1"/>
        </w:rPr>
        <w:t xml:space="preserve">с </w:t>
      </w:r>
      <w:r>
        <w:rPr>
          <w:color w:val="000000" w:themeColor="text1"/>
        </w:rPr>
        <w:t>к</w:t>
      </w:r>
      <w:r w:rsidRPr="002D4E98">
        <w:rPr>
          <w:color w:val="000000" w:themeColor="text1"/>
        </w:rPr>
        <w:t>омпонентом ИТС</w:t>
      </w:r>
      <w:r w:rsidR="00A97FD9" w:rsidRPr="005E3BD1">
        <w:rPr>
          <w:color w:val="000000" w:themeColor="text1"/>
        </w:rPr>
        <w:t>.</w:t>
      </w:r>
      <w:r w:rsidR="007D4362" w:rsidRPr="005E3BD1">
        <w:rPr>
          <w:color w:val="000000" w:themeColor="text1"/>
        </w:rPr>
        <w:t>]</w:t>
      </w:r>
    </w:p>
    <w:p w14:paraId="34656D20" w14:textId="77777777" w:rsidR="008C68A8" w:rsidRPr="00E14488" w:rsidRDefault="00A349E8" w:rsidP="00E14488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8" w:name="_Toc83314509"/>
      <w:r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Т</w:t>
      </w:r>
      <w:r w:rsidR="008C68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ребования к документированию</w:t>
      </w:r>
      <w:bookmarkEnd w:id="48"/>
    </w:p>
    <w:p w14:paraId="6D920731" w14:textId="77777777" w:rsidR="00C913B1" w:rsidRPr="005E3BD1" w:rsidRDefault="00C913B1" w:rsidP="00C913B1">
      <w:pPr>
        <w:pStyle w:val="aff5"/>
        <w:spacing w:line="360" w:lineRule="auto"/>
        <w:rPr>
          <w:color w:val="000000" w:themeColor="text1"/>
        </w:rPr>
      </w:pPr>
      <w:r w:rsidRPr="006136D8">
        <w:rPr>
          <w:color w:val="000000" w:themeColor="text1"/>
        </w:rPr>
        <w:t>[</w:t>
      </w:r>
      <w:r w:rsidRPr="005E3BD1">
        <w:rPr>
          <w:color w:val="000000" w:themeColor="text1"/>
        </w:rPr>
        <w:t>В разделе должен быть приведен:</w:t>
      </w:r>
    </w:p>
    <w:p w14:paraId="162AE601" w14:textId="7AE12BC2" w:rsidR="00C913B1" w:rsidRPr="0051152E" w:rsidRDefault="00C913B1" w:rsidP="0007624D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r w:rsidRPr="0051152E">
        <w:rPr>
          <w:color w:val="000000" w:themeColor="text1"/>
        </w:rPr>
        <w:t xml:space="preserve">согласованный </w:t>
      </w:r>
      <w:r>
        <w:rPr>
          <w:color w:val="000000" w:themeColor="text1"/>
        </w:rPr>
        <w:t>з</w:t>
      </w:r>
      <w:r w:rsidRPr="0051152E">
        <w:rPr>
          <w:color w:val="000000" w:themeColor="text1"/>
        </w:rPr>
        <w:t xml:space="preserve">аказчиком, </w:t>
      </w:r>
      <w:r>
        <w:rPr>
          <w:color w:val="000000" w:themeColor="text1"/>
        </w:rPr>
        <w:t>о</w:t>
      </w:r>
      <w:r w:rsidRPr="0051152E">
        <w:rPr>
          <w:color w:val="000000" w:themeColor="text1"/>
        </w:rPr>
        <w:t>тветственным за развитие</w:t>
      </w:r>
      <w:r w:rsidRPr="00862E0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ответственным за обеспечение </w:t>
      </w:r>
      <w:r w:rsidR="004D3503">
        <w:rPr>
          <w:color w:val="000000" w:themeColor="text1"/>
        </w:rPr>
        <w:t>ИБ</w:t>
      </w:r>
      <w:r w:rsidRPr="0051152E">
        <w:rPr>
          <w:color w:val="000000" w:themeColor="text1"/>
        </w:rPr>
        <w:t xml:space="preserve"> и </w:t>
      </w:r>
      <w:r>
        <w:rPr>
          <w:color w:val="000000" w:themeColor="text1"/>
        </w:rPr>
        <w:t>р</w:t>
      </w:r>
      <w:r w:rsidRPr="0051152E">
        <w:rPr>
          <w:color w:val="000000" w:themeColor="text1"/>
        </w:rPr>
        <w:t xml:space="preserve">азработчиком </w:t>
      </w:r>
      <w:r>
        <w:rPr>
          <w:color w:val="000000" w:themeColor="text1"/>
        </w:rPr>
        <w:t>к</w:t>
      </w:r>
      <w:r w:rsidRPr="0051152E">
        <w:rPr>
          <w:color w:val="000000" w:themeColor="text1"/>
        </w:rPr>
        <w:t xml:space="preserve">омпонента ИТС перечень подлежащих разработке документов, соответствующих требованиям </w:t>
      </w:r>
      <w:r>
        <w:rPr>
          <w:color w:val="000000" w:themeColor="text1"/>
        </w:rPr>
        <w:t>Порядка документирования.</w:t>
      </w:r>
    </w:p>
    <w:p w14:paraId="06C669F1" w14:textId="77B829ED" w:rsidR="00C913B1" w:rsidRDefault="00C913B1" w:rsidP="0007624D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ри </w:t>
      </w:r>
      <w:r>
        <w:rPr>
          <w:color w:val="000000" w:themeColor="text1"/>
        </w:rPr>
        <w:t>необходимости разработки документа, отсутствующего в Порядке</w:t>
      </w:r>
      <w:r w:rsidR="009D215F">
        <w:rPr>
          <w:color w:val="000000" w:themeColor="text1"/>
        </w:rPr>
        <w:t xml:space="preserve"> документирования</w:t>
      </w:r>
      <w:r>
        <w:rPr>
          <w:color w:val="000000" w:themeColor="text1"/>
        </w:rPr>
        <w:t xml:space="preserve">, в данном разделе рекомендуется </w:t>
      </w:r>
      <w:r w:rsidRPr="005E3BD1">
        <w:rPr>
          <w:color w:val="000000" w:themeColor="text1"/>
        </w:rPr>
        <w:t>включа</w:t>
      </w:r>
      <w:r>
        <w:rPr>
          <w:color w:val="000000" w:themeColor="text1"/>
        </w:rPr>
        <w:t>ть</w:t>
      </w:r>
      <w:r w:rsidRPr="005E3BD1">
        <w:rPr>
          <w:color w:val="000000" w:themeColor="text1"/>
        </w:rPr>
        <w:t xml:space="preserve"> требования к составу и содержанию документ</w:t>
      </w:r>
      <w:r>
        <w:rPr>
          <w:color w:val="000000" w:themeColor="text1"/>
        </w:rPr>
        <w:t>а;</w:t>
      </w:r>
    </w:p>
    <w:p w14:paraId="04DAF129" w14:textId="7DF07A2E" w:rsidR="00C913B1" w:rsidRDefault="00C913B1" w:rsidP="0007624D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перечень разрабатываемой/дорабатываемой документации должен быть приведен в табличном виде. Примерный вид таблицы приведен ниже.</w:t>
      </w:r>
    </w:p>
    <w:p w14:paraId="74614365" w14:textId="2D812682" w:rsidR="0058774A" w:rsidRPr="0058774A" w:rsidRDefault="0058774A" w:rsidP="0058774A">
      <w:pPr>
        <w:pStyle w:val="af"/>
        <w:keepNext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 w:rsidRPr="0058774A">
        <w:rPr>
          <w:b w:val="0"/>
          <w:noProof/>
        </w:rPr>
        <w:t>4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Перечень разрабатываемой документации</w:t>
      </w:r>
    </w:p>
    <w:tbl>
      <w:tblPr>
        <w:tblStyle w:val="affa"/>
        <w:tblW w:w="9781" w:type="dxa"/>
        <w:tblInd w:w="-5" w:type="dxa"/>
        <w:tblLook w:val="04A0" w:firstRow="1" w:lastRow="0" w:firstColumn="1" w:lastColumn="0" w:noHBand="0" w:noVBand="1"/>
      </w:tblPr>
      <w:tblGrid>
        <w:gridCol w:w="3181"/>
        <w:gridCol w:w="3056"/>
        <w:gridCol w:w="2977"/>
        <w:gridCol w:w="567"/>
      </w:tblGrid>
      <w:tr w:rsidR="000A6B59" w:rsidRPr="004E2425" w14:paraId="3ED420FD" w14:textId="7168295B" w:rsidTr="0058774A">
        <w:trPr>
          <w:trHeight w:val="251"/>
        </w:trPr>
        <w:tc>
          <w:tcPr>
            <w:tcW w:w="3181" w:type="dxa"/>
            <w:shd w:val="clear" w:color="auto" w:fill="auto"/>
          </w:tcPr>
          <w:p w14:paraId="05E57E53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Наименование документа</w:t>
            </w:r>
          </w:p>
        </w:tc>
        <w:tc>
          <w:tcPr>
            <w:tcW w:w="3056" w:type="dxa"/>
            <w:shd w:val="clear" w:color="auto" w:fill="auto"/>
          </w:tcPr>
          <w:p w14:paraId="502BE3EF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Обозначение документа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0E66B888" w14:textId="6EF9673D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Согласование с ДББР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0770E2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</w:p>
        </w:tc>
      </w:tr>
      <w:tr w:rsidR="000A6B59" w:rsidRPr="004E2425" w14:paraId="640DE218" w14:textId="6C826C6F" w:rsidTr="000A6B59">
        <w:tc>
          <w:tcPr>
            <w:tcW w:w="3181" w:type="dxa"/>
          </w:tcPr>
          <w:p w14:paraId="6B026997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3056" w:type="dxa"/>
          </w:tcPr>
          <w:p w14:paraId="5699C455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4B5EAF23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86D276" w14:textId="3780D30F" w:rsidR="000A6B59" w:rsidRPr="004E2425" w:rsidRDefault="000A6B59" w:rsidP="00F6613A">
            <w:pPr>
              <w:pStyle w:val="a7"/>
              <w:numPr>
                <w:ilvl w:val="0"/>
                <w:numId w:val="0"/>
              </w:numPr>
              <w:spacing w:line="36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.</w:t>
            </w:r>
            <w:r w:rsidRPr="004E2425">
              <w:rPr>
                <w:color w:val="auto"/>
              </w:rPr>
              <w:t>]</w:t>
            </w:r>
          </w:p>
        </w:tc>
      </w:tr>
    </w:tbl>
    <w:p w14:paraId="506B9D3B" w14:textId="77777777" w:rsidR="008C68A8" w:rsidRPr="00E14488" w:rsidRDefault="00A349E8" w:rsidP="00E14488">
      <w:pPr>
        <w:pStyle w:val="1"/>
        <w:tabs>
          <w:tab w:val="clear" w:pos="-378"/>
          <w:tab w:val="num" w:pos="142"/>
          <w:tab w:val="num" w:pos="993"/>
        </w:tabs>
        <w:spacing w:before="0" w:after="0"/>
        <w:ind w:left="709"/>
        <w:jc w:val="left"/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</w:pPr>
      <w:bookmarkStart w:id="49" w:name="_Toc83314510"/>
      <w:r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lastRenderedPageBreak/>
        <w:t>И</w:t>
      </w:r>
      <w:r w:rsidR="008C68A8" w:rsidRPr="00E14488">
        <w:rPr>
          <w:rFonts w:ascii="Times New Roman Полужирный" w:hAnsi="Times New Roman Полужирный"/>
          <w:caps w:val="0"/>
          <w:color w:val="000000" w:themeColor="text1"/>
          <w:sz w:val="28"/>
          <w:szCs w:val="28"/>
        </w:rPr>
        <w:t>сточники разработки</w:t>
      </w:r>
      <w:bookmarkEnd w:id="49"/>
    </w:p>
    <w:p w14:paraId="4B7BB075" w14:textId="2B58BBF2" w:rsidR="008C68A8" w:rsidRPr="005E3BD1" w:rsidRDefault="008C68A8" w:rsidP="00D307CA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52506B" w:rsidRPr="005E3BD1">
        <w:rPr>
          <w:color w:val="000000" w:themeColor="text1"/>
        </w:rPr>
        <w:t>В разделе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 зарубежные системы-аналоги и др</w:t>
      </w:r>
      <w:r w:rsidR="0052506B">
        <w:rPr>
          <w:color w:val="000000" w:themeColor="text1"/>
        </w:rPr>
        <w:t>угие</w:t>
      </w:r>
      <w:r w:rsidR="0052506B" w:rsidRPr="005E3BD1">
        <w:rPr>
          <w:color w:val="000000" w:themeColor="text1"/>
        </w:rPr>
        <w:t xml:space="preserve">), на основании которых </w:t>
      </w:r>
      <w:r w:rsidR="009D215F" w:rsidRPr="005E3BD1">
        <w:rPr>
          <w:color w:val="000000" w:themeColor="text1"/>
        </w:rPr>
        <w:t>разрабатывал</w:t>
      </w:r>
      <w:r w:rsidR="009D215F">
        <w:rPr>
          <w:color w:val="000000" w:themeColor="text1"/>
        </w:rPr>
        <w:t>ся документ</w:t>
      </w:r>
      <w:r w:rsidR="009D215F" w:rsidRPr="005E3BD1">
        <w:rPr>
          <w:color w:val="000000" w:themeColor="text1"/>
        </w:rPr>
        <w:t xml:space="preserve"> </w:t>
      </w:r>
      <w:r w:rsidR="009D215F">
        <w:rPr>
          <w:color w:val="000000" w:themeColor="text1"/>
        </w:rPr>
        <w:t>«</w:t>
      </w:r>
      <w:r w:rsidR="0052506B" w:rsidRPr="0052506B">
        <w:rPr>
          <w:color w:val="000000" w:themeColor="text1"/>
        </w:rPr>
        <w:t>Техническое задание</w:t>
      </w:r>
      <w:r w:rsidR="009D215F">
        <w:rPr>
          <w:color w:val="000000" w:themeColor="text1"/>
        </w:rPr>
        <w:t>»</w:t>
      </w:r>
      <w:r w:rsidR="0052506B" w:rsidRPr="0052506B">
        <w:rPr>
          <w:color w:val="000000" w:themeColor="text1"/>
        </w:rPr>
        <w:t xml:space="preserve"> и</w:t>
      </w:r>
      <w:r w:rsidR="0052506B" w:rsidRPr="005E3BD1">
        <w:rPr>
          <w:color w:val="000000" w:themeColor="text1"/>
        </w:rPr>
        <w:t xml:space="preserve"> которые должны быть использованы при создании </w:t>
      </w:r>
      <w:r w:rsidR="0052506B">
        <w:rPr>
          <w:color w:val="000000" w:themeColor="text1"/>
        </w:rPr>
        <w:t>к</w:t>
      </w:r>
      <w:r w:rsidR="0052506B" w:rsidRPr="005E3BD1">
        <w:rPr>
          <w:color w:val="000000" w:themeColor="text1"/>
        </w:rPr>
        <w:t>омпонента ИТС</w:t>
      </w:r>
      <w:r w:rsidRPr="005E3BD1">
        <w:rPr>
          <w:color w:val="000000" w:themeColor="text1"/>
        </w:rPr>
        <w:t>.]</w:t>
      </w:r>
    </w:p>
    <w:p w14:paraId="632D520B" w14:textId="77777777" w:rsidR="008C68A8" w:rsidRDefault="008C68A8">
      <w:pPr>
        <w:pStyle w:val="afd"/>
        <w:rPr>
          <w:color w:val="000000" w:themeColor="text1"/>
        </w:rPr>
      </w:pPr>
    </w:p>
    <w:p w14:paraId="5CB14C28" w14:textId="77777777" w:rsidR="00D21D00" w:rsidRDefault="00D21D00">
      <w:pPr>
        <w:pStyle w:val="afd"/>
        <w:rPr>
          <w:color w:val="000000" w:themeColor="text1"/>
        </w:rPr>
      </w:pPr>
    </w:p>
    <w:p w14:paraId="18C38468" w14:textId="77777777" w:rsidR="00D21D00" w:rsidRDefault="00D21D00">
      <w:pPr>
        <w:pStyle w:val="afd"/>
        <w:rPr>
          <w:color w:val="000000" w:themeColor="text1"/>
        </w:rPr>
      </w:pPr>
    </w:p>
    <w:p w14:paraId="1FBB5683" w14:textId="77777777" w:rsidR="00D21D00" w:rsidRDefault="00D21D00">
      <w:pPr>
        <w:pStyle w:val="afd"/>
        <w:rPr>
          <w:color w:val="000000" w:themeColor="text1"/>
        </w:rPr>
      </w:pPr>
    </w:p>
    <w:p w14:paraId="70F29310" w14:textId="77777777" w:rsidR="00D21D00" w:rsidRPr="005E3BD1" w:rsidRDefault="00D21D00">
      <w:pPr>
        <w:pStyle w:val="afd"/>
        <w:rPr>
          <w:color w:val="000000" w:themeColor="text1"/>
        </w:rPr>
      </w:pPr>
    </w:p>
    <w:p w14:paraId="2500C4D9" w14:textId="77777777" w:rsidR="008C68A8" w:rsidRDefault="00151D36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</w:t>
      </w:r>
    </w:p>
    <w:p w14:paraId="298C925F" w14:textId="77777777" w:rsidR="00151D36" w:rsidRPr="005E3BD1" w:rsidRDefault="00151D36">
      <w:pPr>
        <w:rPr>
          <w:color w:val="000000" w:themeColor="text1"/>
        </w:rPr>
      </w:pPr>
    </w:p>
    <w:p w14:paraId="10D822AD" w14:textId="51F20946" w:rsidR="007B0501" w:rsidRPr="00151D36" w:rsidRDefault="007B0501" w:rsidP="007B0501">
      <w:pPr>
        <w:spacing w:line="360" w:lineRule="auto"/>
        <w:rPr>
          <w:i/>
          <w:color w:val="000000" w:themeColor="text1"/>
        </w:rPr>
      </w:pPr>
      <w:r w:rsidRPr="00151D36">
        <w:rPr>
          <w:i/>
          <w:color w:val="000000" w:themeColor="text1"/>
        </w:rPr>
        <w:t xml:space="preserve">В </w:t>
      </w:r>
      <w:r w:rsidR="009D215F">
        <w:rPr>
          <w:i/>
          <w:color w:val="000000" w:themeColor="text1"/>
        </w:rPr>
        <w:t>«</w:t>
      </w:r>
      <w:r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>ехническом задании»</w:t>
      </w:r>
      <w:r w:rsidRPr="00151D36">
        <w:rPr>
          <w:i/>
          <w:color w:val="000000" w:themeColor="text1"/>
        </w:rPr>
        <w:t xml:space="preserve"> могут включаться приложения.</w:t>
      </w:r>
      <w:r w:rsidR="00151D36">
        <w:rPr>
          <w:i/>
          <w:color w:val="000000" w:themeColor="text1"/>
        </w:rPr>
        <w:t xml:space="preserve"> </w:t>
      </w:r>
      <w:r w:rsidRPr="00151D36">
        <w:rPr>
          <w:i/>
          <w:color w:val="000000" w:themeColor="text1"/>
        </w:rPr>
        <w:t xml:space="preserve">В зависимости от вида, назначения, специфических особенностей объекта автоматизации и условий функционирования </w:t>
      </w:r>
      <w:r w:rsidR="009D215F">
        <w:rPr>
          <w:i/>
          <w:color w:val="000000" w:themeColor="text1"/>
        </w:rPr>
        <w:t>к</w:t>
      </w:r>
      <w:r w:rsidR="00D21D00">
        <w:rPr>
          <w:i/>
          <w:color w:val="000000" w:themeColor="text1"/>
        </w:rPr>
        <w:t>омпонента ИТС</w:t>
      </w:r>
      <w:r w:rsidRPr="00151D36">
        <w:rPr>
          <w:i/>
          <w:color w:val="000000" w:themeColor="text1"/>
        </w:rPr>
        <w:t xml:space="preserve"> допускается оформлять разделы </w:t>
      </w:r>
      <w:r w:rsidR="009D215F">
        <w:rPr>
          <w:i/>
          <w:color w:val="000000" w:themeColor="text1"/>
        </w:rPr>
        <w:t>«</w:t>
      </w:r>
      <w:r w:rsidR="009D215F"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 xml:space="preserve">ехнического задания» </w:t>
      </w:r>
      <w:r w:rsidRPr="00151D36">
        <w:rPr>
          <w:i/>
          <w:color w:val="000000" w:themeColor="text1"/>
        </w:rPr>
        <w:t xml:space="preserve">в виде приложений, вводить дополнительные, исключать или объединять подразделы </w:t>
      </w:r>
      <w:r w:rsidR="009D215F">
        <w:rPr>
          <w:i/>
          <w:color w:val="000000" w:themeColor="text1"/>
        </w:rPr>
        <w:t>«</w:t>
      </w:r>
      <w:r w:rsidR="009D215F"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>ехнического задания»</w:t>
      </w:r>
      <w:r w:rsidRPr="00151D36">
        <w:rPr>
          <w:i/>
          <w:color w:val="000000" w:themeColor="text1"/>
        </w:rPr>
        <w:t>.</w:t>
      </w:r>
    </w:p>
    <w:p w14:paraId="4EB70A5C" w14:textId="77777777" w:rsidR="007B0501" w:rsidRPr="00151D36" w:rsidRDefault="007B0501" w:rsidP="007B0501">
      <w:pPr>
        <w:spacing w:line="360" w:lineRule="auto"/>
        <w:rPr>
          <w:i/>
          <w:color w:val="000000" w:themeColor="text1"/>
        </w:rPr>
      </w:pPr>
    </w:p>
    <w:sectPr w:rsidR="007B0501" w:rsidRPr="00151D36" w:rsidSect="001B1BC5">
      <w:headerReference w:type="even" r:id="rId10"/>
      <w:headerReference w:type="default" r:id="rId11"/>
      <w:footerReference w:type="default" r:id="rId12"/>
      <w:footerReference w:type="first" r:id="rId13"/>
      <w:footnotePr>
        <w:numRestart w:val="eachSect"/>
      </w:footnotePr>
      <w:pgSz w:w="11906" w:h="16838" w:code="9"/>
      <w:pgMar w:top="851" w:right="709" w:bottom="1135" w:left="1531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0396E" w14:textId="77777777" w:rsidR="00F803CB" w:rsidRDefault="00F803CB">
      <w:r>
        <w:separator/>
      </w:r>
    </w:p>
  </w:endnote>
  <w:endnote w:type="continuationSeparator" w:id="0">
    <w:p w14:paraId="26D83999" w14:textId="77777777" w:rsidR="00F803CB" w:rsidRDefault="00F8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07902" w14:textId="77777777" w:rsidR="00960C7D" w:rsidRDefault="00960C7D">
    <w:pPr>
      <w:pStyle w:val="af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8E558" w14:textId="77777777" w:rsidR="00960C7D" w:rsidRDefault="00960C7D">
    <w:pPr>
      <w:pStyle w:val="af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69D7B" w14:textId="77777777" w:rsidR="00F803CB" w:rsidRDefault="00F803CB">
      <w:r>
        <w:separator/>
      </w:r>
    </w:p>
  </w:footnote>
  <w:footnote w:type="continuationSeparator" w:id="0">
    <w:p w14:paraId="33E51836" w14:textId="77777777" w:rsidR="00F803CB" w:rsidRDefault="00F803CB">
      <w:r>
        <w:continuationSeparator/>
      </w:r>
    </w:p>
  </w:footnote>
  <w:footnote w:id="1">
    <w:p w14:paraId="7DD65B32" w14:textId="5586D3C4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AA4B1E">
        <w:t>В шаблоне использован титульный лист для внутренней разработки. В случае привлечения внешнего исполнителя применяется соответств</w:t>
      </w:r>
      <w:r>
        <w:t>ующий шаблон титульного листа документа «Техническое задание»</w:t>
      </w:r>
      <w:r w:rsidRPr="00AA4B1E">
        <w:t xml:space="preserve"> из </w:t>
      </w:r>
      <w:r>
        <w:t>п</w:t>
      </w:r>
      <w:r w:rsidRPr="00AA4B1E">
        <w:t xml:space="preserve">риложения </w:t>
      </w:r>
      <w:r>
        <w:t>А3 Порядка документирования</w:t>
      </w:r>
      <w:r w:rsidRPr="006114B9">
        <w:rPr>
          <w:noProof/>
        </w:rPr>
        <w:t xml:space="preserve"> </w:t>
      </w:r>
      <w:r w:rsidRPr="00144B87">
        <w:rPr>
          <w:noProof/>
        </w:rPr>
        <w:t>при создании, развитии, тестировании, вводе в эксплуатацию, эксплуатации и сопровождении, выводе из</w:t>
      </w:r>
      <w:r>
        <w:rPr>
          <w:noProof/>
        </w:rPr>
        <w:t> </w:t>
      </w:r>
      <w:r w:rsidRPr="00144B87">
        <w:rPr>
          <w:noProof/>
        </w:rPr>
        <w:t>эксплуатации компонентов информационно-телекоммуникационной системы Банка России</w:t>
      </w:r>
      <w:r>
        <w:t>.</w:t>
      </w:r>
    </w:p>
  </w:footnote>
  <w:footnote w:id="2">
    <w:p w14:paraId="237596CF" w14:textId="4798FDB1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AA4B1E">
        <w:t xml:space="preserve">Состав согласующих определяется в соответствии с </w:t>
      </w:r>
      <w:r>
        <w:t>п</w:t>
      </w:r>
      <w:r w:rsidRPr="00AA4B1E">
        <w:t>риложением Б</w:t>
      </w:r>
      <w:r>
        <w:t xml:space="preserve"> Порядка документирования </w:t>
      </w:r>
      <w:r w:rsidRPr="00144B87">
        <w:rPr>
          <w:noProof/>
        </w:rPr>
        <w:t>при создании, развитии, тестировании, вводе в эксплуатацию, эксплуатации и сопровождении, выводе из</w:t>
      </w:r>
      <w:r>
        <w:rPr>
          <w:noProof/>
        </w:rPr>
        <w:t> </w:t>
      </w:r>
      <w:r w:rsidRPr="00144B87">
        <w:rPr>
          <w:noProof/>
        </w:rPr>
        <w:t>эксплуатации компонентов информационно-телекоммуникационной системы Банка России</w:t>
      </w:r>
      <w:r>
        <w:rPr>
          <w:noProof/>
        </w:rPr>
        <w:t>.</w:t>
      </w:r>
    </w:p>
  </w:footnote>
  <w:footnote w:id="3">
    <w:p w14:paraId="08153416" w14:textId="77777777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B0768E">
        <w:t>Допускается разрабатывать единый для предварительных испытаний, функционального тестирования и приемочных испытаний документ «Программа тестирования», определяющий сценарий и регламент проведения видов тестирования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F61D" w14:textId="77777777" w:rsidR="00960C7D" w:rsidRDefault="00960C7D">
    <w:pPr>
      <w:pStyle w:val="af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A5E82E3" w14:textId="77777777" w:rsidR="00960C7D" w:rsidRDefault="00960C7D">
    <w:pPr>
      <w:pStyle w:val="af9"/>
    </w:pPr>
  </w:p>
  <w:p w14:paraId="46D01BD3" w14:textId="77777777" w:rsidR="00960C7D" w:rsidRDefault="00960C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A8F9" w14:textId="77777777" w:rsidR="00960C7D" w:rsidRPr="00C347B0" w:rsidRDefault="00960C7D" w:rsidP="00C347B0">
    <w:pPr>
      <w:pStyle w:val="af9"/>
      <w:jc w:val="center"/>
      <w:rPr>
        <w:color w:val="4472C4" w:themeColor="accent1"/>
      </w:rPr>
    </w:pPr>
    <w:r w:rsidRPr="00C347B0">
      <w:rPr>
        <w:color w:val="4472C4" w:themeColor="accent1"/>
      </w:rPr>
      <w:t>Номер страницы</w:t>
    </w:r>
  </w:p>
  <w:p w14:paraId="16875EA8" w14:textId="77777777" w:rsidR="00960C7D" w:rsidRDefault="00960C7D">
    <w:pPr>
      <w:pStyle w:val="af9"/>
      <w:jc w:val="center"/>
      <w:rPr>
        <w:color w:val="4472C4" w:themeColor="accent1"/>
      </w:rPr>
    </w:pPr>
    <w:r w:rsidRPr="00C347B0">
      <w:rPr>
        <w:color w:val="4472C4" w:themeColor="accent1"/>
      </w:rPr>
      <w:t>Обозначение документа</w:t>
    </w:r>
  </w:p>
  <w:p w14:paraId="624712CB" w14:textId="77777777" w:rsidR="00960C7D" w:rsidRPr="00C347B0" w:rsidRDefault="00960C7D">
    <w:pPr>
      <w:pStyle w:val="af9"/>
      <w:jc w:val="center"/>
      <w:rPr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A822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1" w15:restartNumberingAfterBreak="0">
    <w:nsid w:val="015A0C78"/>
    <w:multiLevelType w:val="multilevel"/>
    <w:tmpl w:val="848EC470"/>
    <w:styleLink w:val="a0"/>
    <w:lvl w:ilvl="0">
      <w:start w:val="1"/>
      <w:numFmt w:val="russianLower"/>
      <w:pStyle w:val="ETCmarker1"/>
      <w:suff w:val="space"/>
      <w:lvlText w:val="%1)"/>
      <w:lvlJc w:val="left"/>
      <w:pPr>
        <w:ind w:left="850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267" w:firstLine="0"/>
      </w:pPr>
      <w:rPr>
        <w:rFonts w:hint="default"/>
      </w:rPr>
    </w:lvl>
    <w:lvl w:ilvl="2">
      <w:start w:val="1"/>
      <w:numFmt w:val="bullet"/>
      <w:suff w:val="space"/>
      <w:lvlText w:val="—"/>
      <w:lvlJc w:val="left"/>
      <w:pPr>
        <w:ind w:left="1699" w:firstLine="0"/>
      </w:pPr>
      <w:rPr>
        <w:rFonts w:ascii="Times New Roman" w:hAnsi="Times New Roman" w:cs="Times New Roman" w:hint="default"/>
      </w:rPr>
    </w:lvl>
    <w:lvl w:ilvl="3">
      <w:start w:val="1"/>
      <w:numFmt w:val="russianLower"/>
      <w:suff w:val="space"/>
      <w:lvlText w:val="%4)"/>
      <w:lvlJc w:val="left"/>
      <w:pPr>
        <w:ind w:left="2117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2549" w:firstLine="0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2966" w:firstLine="0"/>
      </w:pPr>
      <w:rPr>
        <w:rFonts w:ascii="Times New Roman" w:hAnsi="Times New Roman" w:cs="Times New Roman" w:hint="default"/>
      </w:rPr>
    </w:lvl>
    <w:lvl w:ilvl="6">
      <w:start w:val="1"/>
      <w:numFmt w:val="russianLower"/>
      <w:suff w:val="space"/>
      <w:lvlText w:val="%7)"/>
      <w:lvlJc w:val="left"/>
      <w:pPr>
        <w:ind w:left="3398" w:firstLine="0"/>
      </w:pPr>
      <w:rPr>
        <w:rFonts w:hint="default"/>
      </w:rPr>
    </w:lvl>
    <w:lvl w:ilvl="7">
      <w:start w:val="1"/>
      <w:numFmt w:val="decimal"/>
      <w:suff w:val="space"/>
      <w:lvlText w:val="%8)"/>
      <w:lvlJc w:val="left"/>
      <w:pPr>
        <w:ind w:left="3816" w:firstLine="0"/>
      </w:pPr>
      <w:rPr>
        <w:rFonts w:hint="default"/>
      </w:rPr>
    </w:lvl>
    <w:lvl w:ilvl="8">
      <w:start w:val="1"/>
      <w:numFmt w:val="bullet"/>
      <w:suff w:val="space"/>
      <w:lvlText w:val="—"/>
      <w:lvlJc w:val="left"/>
      <w:pPr>
        <w:ind w:left="4248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9D0782"/>
    <w:multiLevelType w:val="multilevel"/>
    <w:tmpl w:val="BDCA6D0C"/>
    <w:lvl w:ilvl="0">
      <w:start w:val="1"/>
      <w:numFmt w:val="upperLetter"/>
      <w:pStyle w:val="a1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3" w15:restartNumberingAfterBreak="0">
    <w:nsid w:val="034516FF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4F2D06"/>
    <w:multiLevelType w:val="hybridMultilevel"/>
    <w:tmpl w:val="B2E0C43A"/>
    <w:lvl w:ilvl="0" w:tplc="B3A8DD8A">
      <w:start w:val="1"/>
      <w:numFmt w:val="decimal"/>
      <w:lvlText w:val="%1)"/>
      <w:lvlJc w:val="right"/>
      <w:pPr>
        <w:ind w:left="1429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4705A3B"/>
    <w:multiLevelType w:val="hybridMultilevel"/>
    <w:tmpl w:val="4300C9F4"/>
    <w:lvl w:ilvl="0" w:tplc="B8CA9652">
      <w:start w:val="1"/>
      <w:numFmt w:val="decimal"/>
      <w:pStyle w:val="a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031CD9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7571CE"/>
    <w:multiLevelType w:val="hybridMultilevel"/>
    <w:tmpl w:val="91C84D32"/>
    <w:lvl w:ilvl="0" w:tplc="B3A8DD8A">
      <w:start w:val="1"/>
      <w:numFmt w:val="decimal"/>
      <w:lvlText w:val="%1)"/>
      <w:lvlJc w:val="right"/>
      <w:pPr>
        <w:ind w:left="1492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2" w:hanging="360"/>
      </w:pPr>
    </w:lvl>
    <w:lvl w:ilvl="2" w:tplc="0419001B" w:tentative="1">
      <w:start w:val="1"/>
      <w:numFmt w:val="lowerRoman"/>
      <w:lvlText w:val="%3."/>
      <w:lvlJc w:val="right"/>
      <w:pPr>
        <w:ind w:left="2932" w:hanging="180"/>
      </w:pPr>
    </w:lvl>
    <w:lvl w:ilvl="3" w:tplc="0419000F" w:tentative="1">
      <w:start w:val="1"/>
      <w:numFmt w:val="decimal"/>
      <w:lvlText w:val="%4."/>
      <w:lvlJc w:val="left"/>
      <w:pPr>
        <w:ind w:left="3652" w:hanging="360"/>
      </w:pPr>
    </w:lvl>
    <w:lvl w:ilvl="4" w:tplc="04190019" w:tentative="1">
      <w:start w:val="1"/>
      <w:numFmt w:val="lowerLetter"/>
      <w:lvlText w:val="%5."/>
      <w:lvlJc w:val="left"/>
      <w:pPr>
        <w:ind w:left="4372" w:hanging="360"/>
      </w:pPr>
    </w:lvl>
    <w:lvl w:ilvl="5" w:tplc="0419001B" w:tentative="1">
      <w:start w:val="1"/>
      <w:numFmt w:val="lowerRoman"/>
      <w:lvlText w:val="%6."/>
      <w:lvlJc w:val="right"/>
      <w:pPr>
        <w:ind w:left="5092" w:hanging="180"/>
      </w:pPr>
    </w:lvl>
    <w:lvl w:ilvl="6" w:tplc="0419000F" w:tentative="1">
      <w:start w:val="1"/>
      <w:numFmt w:val="decimal"/>
      <w:lvlText w:val="%7."/>
      <w:lvlJc w:val="left"/>
      <w:pPr>
        <w:ind w:left="5812" w:hanging="360"/>
      </w:pPr>
    </w:lvl>
    <w:lvl w:ilvl="7" w:tplc="04190019" w:tentative="1">
      <w:start w:val="1"/>
      <w:numFmt w:val="lowerLetter"/>
      <w:lvlText w:val="%8."/>
      <w:lvlJc w:val="left"/>
      <w:pPr>
        <w:ind w:left="6532" w:hanging="360"/>
      </w:pPr>
    </w:lvl>
    <w:lvl w:ilvl="8" w:tplc="041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8" w15:restartNumberingAfterBreak="0">
    <w:nsid w:val="0E6C7FF2"/>
    <w:multiLevelType w:val="hybridMultilevel"/>
    <w:tmpl w:val="683C420C"/>
    <w:lvl w:ilvl="0" w:tplc="2FB823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6315E2"/>
    <w:multiLevelType w:val="hybridMultilevel"/>
    <w:tmpl w:val="015ED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135B"/>
    <w:multiLevelType w:val="hybridMultilevel"/>
    <w:tmpl w:val="689E0BE0"/>
    <w:lvl w:ilvl="0" w:tplc="FFFFFFFF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FF3401"/>
    <w:multiLevelType w:val="hybridMultilevel"/>
    <w:tmpl w:val="A53094A0"/>
    <w:lvl w:ilvl="0" w:tplc="C36A335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80B686B"/>
    <w:multiLevelType w:val="hybridMultilevel"/>
    <w:tmpl w:val="1B8E692A"/>
    <w:lvl w:ilvl="0" w:tplc="C36A335E">
      <w:start w:val="1"/>
      <w:numFmt w:val="bullet"/>
      <w:lvlText w:val=""/>
      <w:lvlJc w:val="left"/>
      <w:pPr>
        <w:ind w:left="235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3" w15:restartNumberingAfterBreak="0">
    <w:nsid w:val="287125AC"/>
    <w:multiLevelType w:val="hybridMultilevel"/>
    <w:tmpl w:val="D78E0B64"/>
    <w:lvl w:ilvl="0" w:tplc="C36A33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212E6D"/>
    <w:multiLevelType w:val="multilevel"/>
    <w:tmpl w:val="09D69C94"/>
    <w:lvl w:ilvl="0">
      <w:start w:val="1"/>
      <w:numFmt w:val="russianLower"/>
      <w:pStyle w:val="01"/>
      <w:lvlText w:val="%1)"/>
      <w:lvlJc w:val="left"/>
      <w:pPr>
        <w:ind w:left="709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1">
      <w:start w:val="1"/>
      <w:numFmt w:val="decimal"/>
      <w:lvlRestart w:val="0"/>
      <w:pStyle w:val="02"/>
      <w:lvlText w:val="%2)"/>
      <w:lvlJc w:val="left"/>
      <w:pPr>
        <w:tabs>
          <w:tab w:val="num" w:pos="1560"/>
        </w:tabs>
        <w:ind w:left="1134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bullet"/>
      <w:lvlRestart w:val="0"/>
      <w:pStyle w:val="03"/>
      <w:lvlText w:val=""/>
      <w:lvlJc w:val="left"/>
      <w:pPr>
        <w:tabs>
          <w:tab w:val="num" w:pos="1984"/>
        </w:tabs>
        <w:ind w:left="1559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u w:val="none"/>
        <w:vertAlign w:val="baseline"/>
      </w:rPr>
    </w:lvl>
    <w:lvl w:ilvl="3">
      <w:start w:val="1"/>
      <w:numFmt w:val="bullet"/>
      <w:lvlRestart w:val="0"/>
      <w:pStyle w:val="04"/>
      <w:lvlText w:val=""/>
      <w:lvlJc w:val="left"/>
      <w:pPr>
        <w:tabs>
          <w:tab w:val="num" w:pos="2409"/>
        </w:tabs>
        <w:ind w:left="1984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bullet"/>
      <w:lvlRestart w:val="0"/>
      <w:pStyle w:val="05"/>
      <w:lvlText w:val=""/>
      <w:lvlJc w:val="left"/>
      <w:pPr>
        <w:tabs>
          <w:tab w:val="num" w:pos="2834"/>
        </w:tabs>
        <w:ind w:left="2409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5">
      <w:start w:val="1"/>
      <w:numFmt w:val="bullet"/>
      <w:lvlRestart w:val="0"/>
      <w:pStyle w:val="06"/>
      <w:lvlText w:val=""/>
      <w:lvlJc w:val="left"/>
      <w:pPr>
        <w:tabs>
          <w:tab w:val="num" w:pos="3259"/>
        </w:tabs>
        <w:ind w:left="2834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6">
      <w:start w:val="1"/>
      <w:numFmt w:val="bullet"/>
      <w:pStyle w:val="07"/>
      <w:lvlText w:val=""/>
      <w:lvlJc w:val="left"/>
      <w:pPr>
        <w:tabs>
          <w:tab w:val="num" w:pos="3684"/>
        </w:tabs>
        <w:ind w:left="3259" w:firstLine="0"/>
      </w:pPr>
      <w:rPr>
        <w:rFonts w:ascii="Symbol" w:hAnsi="Symbol" w:hint="default"/>
        <w:color w:val="000000"/>
      </w:rPr>
    </w:lvl>
    <w:lvl w:ilvl="7">
      <w:start w:val="1"/>
      <w:numFmt w:val="none"/>
      <w:pStyle w:val="08"/>
      <w:lvlText w:val=""/>
      <w:lvlJc w:val="left"/>
      <w:pPr>
        <w:tabs>
          <w:tab w:val="num" w:pos="4109"/>
        </w:tabs>
        <w:ind w:left="3684" w:firstLine="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534"/>
        </w:tabs>
        <w:ind w:left="4109" w:firstLine="0"/>
      </w:pPr>
      <w:rPr>
        <w:rFonts w:cs="Times New Roman" w:hint="default"/>
      </w:rPr>
    </w:lvl>
  </w:abstractNum>
  <w:abstractNum w:abstractNumId="15" w15:restartNumberingAfterBreak="0">
    <w:nsid w:val="2F686D59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4A0935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375BAE"/>
    <w:multiLevelType w:val="hybridMultilevel"/>
    <w:tmpl w:val="864A66C0"/>
    <w:lvl w:ilvl="0" w:tplc="C36A335E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 w15:restartNumberingAfterBreak="0">
    <w:nsid w:val="41337A2A"/>
    <w:multiLevelType w:val="hybridMultilevel"/>
    <w:tmpl w:val="FAE86116"/>
    <w:lvl w:ilvl="0" w:tplc="C36A33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01360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714377"/>
    <w:multiLevelType w:val="hybridMultilevel"/>
    <w:tmpl w:val="378C80EE"/>
    <w:lvl w:ilvl="0" w:tplc="FFFFFFFF">
      <w:start w:val="1"/>
      <w:numFmt w:val="bullet"/>
      <w:pStyle w:val="a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556FE"/>
    <w:multiLevelType w:val="hybridMultilevel"/>
    <w:tmpl w:val="42BEF784"/>
    <w:lvl w:ilvl="0" w:tplc="7B40E8CC">
      <w:start w:val="1"/>
      <w:numFmt w:val="decimal"/>
      <w:pStyle w:val="a4"/>
      <w:lvlText w:val="%1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25861"/>
    <w:multiLevelType w:val="multilevel"/>
    <w:tmpl w:val="D81C64B2"/>
    <w:lvl w:ilvl="0">
      <w:start w:val="1"/>
      <w:numFmt w:val="decimal"/>
      <w:pStyle w:val="1"/>
      <w:lvlText w:val="%1"/>
      <w:lvlJc w:val="center"/>
      <w:pPr>
        <w:tabs>
          <w:tab w:val="num" w:pos="-378"/>
        </w:tabs>
        <w:ind w:left="-73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3" w15:restartNumberingAfterBreak="0">
    <w:nsid w:val="569C685B"/>
    <w:multiLevelType w:val="hybridMultilevel"/>
    <w:tmpl w:val="4F82881A"/>
    <w:lvl w:ilvl="0" w:tplc="1E224BA4">
      <w:start w:val="1"/>
      <w:numFmt w:val="decimal"/>
      <w:pStyle w:val="a5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8F56878"/>
    <w:multiLevelType w:val="hybridMultilevel"/>
    <w:tmpl w:val="38F0D09A"/>
    <w:lvl w:ilvl="0" w:tplc="FFFFFFFF">
      <w:numFmt w:val="bullet"/>
      <w:lvlText w:val="–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9AE041A"/>
    <w:multiLevelType w:val="hybridMultilevel"/>
    <w:tmpl w:val="37F87CB8"/>
    <w:lvl w:ilvl="0" w:tplc="086217B4">
      <w:start w:val="1"/>
      <w:numFmt w:val="bullet"/>
      <w:pStyle w:val="a6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B3CCC"/>
    <w:multiLevelType w:val="hybridMultilevel"/>
    <w:tmpl w:val="1890CFBE"/>
    <w:lvl w:ilvl="0" w:tplc="A75C089E">
      <w:start w:val="1"/>
      <w:numFmt w:val="decimal"/>
      <w:lvlText w:val="%1)"/>
      <w:lvlJc w:val="right"/>
      <w:pPr>
        <w:ind w:left="1429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6047D"/>
    <w:multiLevelType w:val="hybridMultilevel"/>
    <w:tmpl w:val="E8A0D37E"/>
    <w:lvl w:ilvl="0" w:tplc="93ACD768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FA4FA2"/>
    <w:multiLevelType w:val="hybridMultilevel"/>
    <w:tmpl w:val="791A7EC0"/>
    <w:lvl w:ilvl="0" w:tplc="3278AD5A">
      <w:start w:val="1"/>
      <w:numFmt w:val="bullet"/>
      <w:pStyle w:val="1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78488E"/>
    <w:multiLevelType w:val="hybridMultilevel"/>
    <w:tmpl w:val="5BDEDA72"/>
    <w:lvl w:ilvl="0" w:tplc="C36A335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769A4E85"/>
    <w:multiLevelType w:val="hybridMultilevel"/>
    <w:tmpl w:val="13502578"/>
    <w:lvl w:ilvl="0" w:tplc="04190011">
      <w:start w:val="1"/>
      <w:numFmt w:val="decimal"/>
      <w:pStyle w:val="a7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7"/>
  </w:num>
  <w:num w:numId="14">
    <w:abstractNumId w:val="25"/>
  </w:num>
  <w:num w:numId="15">
    <w:abstractNumId w:val="21"/>
  </w:num>
  <w:num w:numId="16">
    <w:abstractNumId w:val="23"/>
  </w:num>
  <w:num w:numId="17">
    <w:abstractNumId w:val="2"/>
  </w:num>
  <w:num w:numId="18">
    <w:abstractNumId w:val="2"/>
  </w:num>
  <w:num w:numId="19">
    <w:abstractNumId w:val="2"/>
  </w:num>
  <w:num w:numId="20">
    <w:abstractNumId w:val="30"/>
  </w:num>
  <w:num w:numId="21">
    <w:abstractNumId w:val="30"/>
    <w:lvlOverride w:ilvl="0">
      <w:startOverride w:val="1"/>
    </w:lvlOverride>
  </w:num>
  <w:num w:numId="22">
    <w:abstractNumId w:val="12"/>
  </w:num>
  <w:num w:numId="23">
    <w:abstractNumId w:val="8"/>
  </w:num>
  <w:num w:numId="24">
    <w:abstractNumId w:val="28"/>
  </w:num>
  <w:num w:numId="25">
    <w:abstractNumId w:val="1"/>
  </w:num>
  <w:num w:numId="26">
    <w:abstractNumId w:val="24"/>
  </w:num>
  <w:num w:numId="27">
    <w:abstractNumId w:val="14"/>
  </w:num>
  <w:num w:numId="28">
    <w:abstractNumId w:val="18"/>
  </w:num>
  <w:num w:numId="29">
    <w:abstractNumId w:val="29"/>
  </w:num>
  <w:num w:numId="30">
    <w:abstractNumId w:val="13"/>
  </w:num>
  <w:num w:numId="31">
    <w:abstractNumId w:val="4"/>
  </w:num>
  <w:num w:numId="32">
    <w:abstractNumId w:val="26"/>
  </w:num>
  <w:num w:numId="33">
    <w:abstractNumId w:val="7"/>
  </w:num>
  <w:num w:numId="34">
    <w:abstractNumId w:val="11"/>
  </w:num>
  <w:num w:numId="35">
    <w:abstractNumId w:val="10"/>
  </w:num>
  <w:num w:numId="36">
    <w:abstractNumId w:val="17"/>
  </w:num>
  <w:num w:numId="37">
    <w:abstractNumId w:val="9"/>
  </w:num>
  <w:num w:numId="38">
    <w:abstractNumId w:val="15"/>
  </w:num>
  <w:num w:numId="39">
    <w:abstractNumId w:val="19"/>
  </w:num>
  <w:num w:numId="40">
    <w:abstractNumId w:val="3"/>
  </w:num>
  <w:num w:numId="41">
    <w:abstractNumId w:val="16"/>
  </w:num>
  <w:num w:numId="42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A8"/>
    <w:rsid w:val="0000076C"/>
    <w:rsid w:val="00002A9E"/>
    <w:rsid w:val="00003AB6"/>
    <w:rsid w:val="00003F67"/>
    <w:rsid w:val="00004622"/>
    <w:rsid w:val="00007B96"/>
    <w:rsid w:val="00011EC4"/>
    <w:rsid w:val="00020929"/>
    <w:rsid w:val="000237AF"/>
    <w:rsid w:val="000311A3"/>
    <w:rsid w:val="00031DDB"/>
    <w:rsid w:val="00045F65"/>
    <w:rsid w:val="00050532"/>
    <w:rsid w:val="0005054F"/>
    <w:rsid w:val="0005463E"/>
    <w:rsid w:val="00060EED"/>
    <w:rsid w:val="0006125D"/>
    <w:rsid w:val="000657B8"/>
    <w:rsid w:val="0007365A"/>
    <w:rsid w:val="0007624D"/>
    <w:rsid w:val="000805CE"/>
    <w:rsid w:val="00085D61"/>
    <w:rsid w:val="000865C6"/>
    <w:rsid w:val="0008675C"/>
    <w:rsid w:val="00092BA0"/>
    <w:rsid w:val="00096FFF"/>
    <w:rsid w:val="0009744D"/>
    <w:rsid w:val="000A6B59"/>
    <w:rsid w:val="000A707C"/>
    <w:rsid w:val="000C3278"/>
    <w:rsid w:val="000C511D"/>
    <w:rsid w:val="000D39EA"/>
    <w:rsid w:val="000E13D4"/>
    <w:rsid w:val="000E693B"/>
    <w:rsid w:val="00100DF7"/>
    <w:rsid w:val="00102ECB"/>
    <w:rsid w:val="00103A93"/>
    <w:rsid w:val="00110979"/>
    <w:rsid w:val="00122483"/>
    <w:rsid w:val="001226C8"/>
    <w:rsid w:val="0012461F"/>
    <w:rsid w:val="001252C7"/>
    <w:rsid w:val="0013032C"/>
    <w:rsid w:val="00132CF8"/>
    <w:rsid w:val="001412BB"/>
    <w:rsid w:val="0014333B"/>
    <w:rsid w:val="001502F7"/>
    <w:rsid w:val="001513D6"/>
    <w:rsid w:val="00151D36"/>
    <w:rsid w:val="00157358"/>
    <w:rsid w:val="00161C85"/>
    <w:rsid w:val="00161C8D"/>
    <w:rsid w:val="00164B27"/>
    <w:rsid w:val="00171A9A"/>
    <w:rsid w:val="0017510B"/>
    <w:rsid w:val="0017533E"/>
    <w:rsid w:val="001776F8"/>
    <w:rsid w:val="00177E58"/>
    <w:rsid w:val="001832F4"/>
    <w:rsid w:val="00185C2A"/>
    <w:rsid w:val="00186958"/>
    <w:rsid w:val="0019058B"/>
    <w:rsid w:val="001A2CAB"/>
    <w:rsid w:val="001A48DB"/>
    <w:rsid w:val="001A5229"/>
    <w:rsid w:val="001A5E55"/>
    <w:rsid w:val="001A78CB"/>
    <w:rsid w:val="001B1BC5"/>
    <w:rsid w:val="001B2E15"/>
    <w:rsid w:val="001B556D"/>
    <w:rsid w:val="001B6482"/>
    <w:rsid w:val="001B7111"/>
    <w:rsid w:val="001C41FD"/>
    <w:rsid w:val="001D1FA8"/>
    <w:rsid w:val="001D2273"/>
    <w:rsid w:val="001E2CBC"/>
    <w:rsid w:val="001E4D59"/>
    <w:rsid w:val="001E5CAF"/>
    <w:rsid w:val="001E5CD8"/>
    <w:rsid w:val="001F07D6"/>
    <w:rsid w:val="001F236A"/>
    <w:rsid w:val="001F5A1E"/>
    <w:rsid w:val="001F656F"/>
    <w:rsid w:val="002014DA"/>
    <w:rsid w:val="00202AEC"/>
    <w:rsid w:val="002041D9"/>
    <w:rsid w:val="00205AC6"/>
    <w:rsid w:val="00210D49"/>
    <w:rsid w:val="00211818"/>
    <w:rsid w:val="002152C8"/>
    <w:rsid w:val="002161B1"/>
    <w:rsid w:val="00230C5B"/>
    <w:rsid w:val="002329B8"/>
    <w:rsid w:val="00260359"/>
    <w:rsid w:val="00262395"/>
    <w:rsid w:val="002665B4"/>
    <w:rsid w:val="00271768"/>
    <w:rsid w:val="00271C4E"/>
    <w:rsid w:val="00271FA8"/>
    <w:rsid w:val="00277006"/>
    <w:rsid w:val="0028108C"/>
    <w:rsid w:val="00282405"/>
    <w:rsid w:val="002848B8"/>
    <w:rsid w:val="002908D5"/>
    <w:rsid w:val="0029136F"/>
    <w:rsid w:val="00291660"/>
    <w:rsid w:val="00292FB8"/>
    <w:rsid w:val="002A1C29"/>
    <w:rsid w:val="002A2E20"/>
    <w:rsid w:val="002A591B"/>
    <w:rsid w:val="002B2584"/>
    <w:rsid w:val="002B29C4"/>
    <w:rsid w:val="002B54A0"/>
    <w:rsid w:val="002C13D4"/>
    <w:rsid w:val="002C15E2"/>
    <w:rsid w:val="002D4E98"/>
    <w:rsid w:val="002D6FAA"/>
    <w:rsid w:val="002E46B8"/>
    <w:rsid w:val="002E65A4"/>
    <w:rsid w:val="002E7957"/>
    <w:rsid w:val="002F4992"/>
    <w:rsid w:val="00302DCC"/>
    <w:rsid w:val="00304CEF"/>
    <w:rsid w:val="0030682C"/>
    <w:rsid w:val="00306B6B"/>
    <w:rsid w:val="0031235C"/>
    <w:rsid w:val="00312376"/>
    <w:rsid w:val="00323C7D"/>
    <w:rsid w:val="0032488C"/>
    <w:rsid w:val="003260BB"/>
    <w:rsid w:val="00330CB6"/>
    <w:rsid w:val="003354F7"/>
    <w:rsid w:val="003365F4"/>
    <w:rsid w:val="00340D08"/>
    <w:rsid w:val="00344A84"/>
    <w:rsid w:val="00351035"/>
    <w:rsid w:val="003517E8"/>
    <w:rsid w:val="00353F30"/>
    <w:rsid w:val="0035434E"/>
    <w:rsid w:val="00356959"/>
    <w:rsid w:val="00357691"/>
    <w:rsid w:val="00357F6E"/>
    <w:rsid w:val="00370111"/>
    <w:rsid w:val="0037159E"/>
    <w:rsid w:val="0037247C"/>
    <w:rsid w:val="00373175"/>
    <w:rsid w:val="00375516"/>
    <w:rsid w:val="003779E4"/>
    <w:rsid w:val="00380110"/>
    <w:rsid w:val="003809BF"/>
    <w:rsid w:val="00382A4C"/>
    <w:rsid w:val="0038360F"/>
    <w:rsid w:val="00385625"/>
    <w:rsid w:val="00386ADF"/>
    <w:rsid w:val="003906AF"/>
    <w:rsid w:val="00390BE5"/>
    <w:rsid w:val="003953F6"/>
    <w:rsid w:val="003A2E88"/>
    <w:rsid w:val="003A6095"/>
    <w:rsid w:val="003B5390"/>
    <w:rsid w:val="003C2B67"/>
    <w:rsid w:val="003D395C"/>
    <w:rsid w:val="003D4ED1"/>
    <w:rsid w:val="003D604B"/>
    <w:rsid w:val="003D75C0"/>
    <w:rsid w:val="003E32FD"/>
    <w:rsid w:val="003E3AAD"/>
    <w:rsid w:val="003E3D43"/>
    <w:rsid w:val="003E61B3"/>
    <w:rsid w:val="003E689F"/>
    <w:rsid w:val="003F376F"/>
    <w:rsid w:val="00400D46"/>
    <w:rsid w:val="00404C31"/>
    <w:rsid w:val="00407C59"/>
    <w:rsid w:val="00416F0B"/>
    <w:rsid w:val="004217D3"/>
    <w:rsid w:val="00423309"/>
    <w:rsid w:val="00430498"/>
    <w:rsid w:val="00431D35"/>
    <w:rsid w:val="00431F3C"/>
    <w:rsid w:val="00436FF7"/>
    <w:rsid w:val="00456089"/>
    <w:rsid w:val="00457956"/>
    <w:rsid w:val="00461445"/>
    <w:rsid w:val="0046513B"/>
    <w:rsid w:val="004654E4"/>
    <w:rsid w:val="00466245"/>
    <w:rsid w:val="004677EE"/>
    <w:rsid w:val="00471084"/>
    <w:rsid w:val="004748FB"/>
    <w:rsid w:val="0047543B"/>
    <w:rsid w:val="00475CCD"/>
    <w:rsid w:val="0047660F"/>
    <w:rsid w:val="00476745"/>
    <w:rsid w:val="00476D0C"/>
    <w:rsid w:val="00483F8C"/>
    <w:rsid w:val="00485050"/>
    <w:rsid w:val="00491216"/>
    <w:rsid w:val="0049322E"/>
    <w:rsid w:val="004A0329"/>
    <w:rsid w:val="004A4A67"/>
    <w:rsid w:val="004A6C9B"/>
    <w:rsid w:val="004B253B"/>
    <w:rsid w:val="004B3D1F"/>
    <w:rsid w:val="004B64CD"/>
    <w:rsid w:val="004C40E5"/>
    <w:rsid w:val="004C5D94"/>
    <w:rsid w:val="004D3503"/>
    <w:rsid w:val="004D3B14"/>
    <w:rsid w:val="004D69B9"/>
    <w:rsid w:val="004D7F38"/>
    <w:rsid w:val="004E06B3"/>
    <w:rsid w:val="004E1906"/>
    <w:rsid w:val="004E2425"/>
    <w:rsid w:val="004E5DA8"/>
    <w:rsid w:val="004E67A8"/>
    <w:rsid w:val="004F0FA7"/>
    <w:rsid w:val="004F283B"/>
    <w:rsid w:val="004F3E21"/>
    <w:rsid w:val="00502115"/>
    <w:rsid w:val="00507DA9"/>
    <w:rsid w:val="0051152E"/>
    <w:rsid w:val="0051226F"/>
    <w:rsid w:val="0051495D"/>
    <w:rsid w:val="00516453"/>
    <w:rsid w:val="0051755C"/>
    <w:rsid w:val="00520FA2"/>
    <w:rsid w:val="005210A9"/>
    <w:rsid w:val="00521E7B"/>
    <w:rsid w:val="00522A01"/>
    <w:rsid w:val="0052506B"/>
    <w:rsid w:val="00531D03"/>
    <w:rsid w:val="005327BC"/>
    <w:rsid w:val="005329D5"/>
    <w:rsid w:val="00532A51"/>
    <w:rsid w:val="0053496A"/>
    <w:rsid w:val="00534A45"/>
    <w:rsid w:val="005364E8"/>
    <w:rsid w:val="0054245A"/>
    <w:rsid w:val="00543C94"/>
    <w:rsid w:val="00544BD6"/>
    <w:rsid w:val="00545634"/>
    <w:rsid w:val="00560FEA"/>
    <w:rsid w:val="005621CC"/>
    <w:rsid w:val="00562D70"/>
    <w:rsid w:val="00565AEC"/>
    <w:rsid w:val="005748E4"/>
    <w:rsid w:val="00576F1C"/>
    <w:rsid w:val="005771E0"/>
    <w:rsid w:val="005809F6"/>
    <w:rsid w:val="00581379"/>
    <w:rsid w:val="005820A5"/>
    <w:rsid w:val="00582617"/>
    <w:rsid w:val="00584194"/>
    <w:rsid w:val="00584FAB"/>
    <w:rsid w:val="0058512C"/>
    <w:rsid w:val="00585E0E"/>
    <w:rsid w:val="0058774A"/>
    <w:rsid w:val="005911AF"/>
    <w:rsid w:val="00592B23"/>
    <w:rsid w:val="00595AAC"/>
    <w:rsid w:val="005A1CF8"/>
    <w:rsid w:val="005A47BD"/>
    <w:rsid w:val="005A4810"/>
    <w:rsid w:val="005A69D5"/>
    <w:rsid w:val="005B27CA"/>
    <w:rsid w:val="005B46B9"/>
    <w:rsid w:val="005C07E8"/>
    <w:rsid w:val="005C2156"/>
    <w:rsid w:val="005D6C21"/>
    <w:rsid w:val="005E0355"/>
    <w:rsid w:val="005E1C08"/>
    <w:rsid w:val="005E2F1B"/>
    <w:rsid w:val="005E39CE"/>
    <w:rsid w:val="005E3BD1"/>
    <w:rsid w:val="005E43E6"/>
    <w:rsid w:val="005E734A"/>
    <w:rsid w:val="005E7E55"/>
    <w:rsid w:val="005E7FE0"/>
    <w:rsid w:val="005F044A"/>
    <w:rsid w:val="005F07F1"/>
    <w:rsid w:val="005F08FF"/>
    <w:rsid w:val="005F2EDD"/>
    <w:rsid w:val="005F3D7C"/>
    <w:rsid w:val="005F740F"/>
    <w:rsid w:val="0060184C"/>
    <w:rsid w:val="00602C6C"/>
    <w:rsid w:val="00607487"/>
    <w:rsid w:val="006114B9"/>
    <w:rsid w:val="00612B4F"/>
    <w:rsid w:val="00615CDB"/>
    <w:rsid w:val="0062138A"/>
    <w:rsid w:val="006213C4"/>
    <w:rsid w:val="006257DA"/>
    <w:rsid w:val="00626C2F"/>
    <w:rsid w:val="006272D4"/>
    <w:rsid w:val="006321D7"/>
    <w:rsid w:val="00635216"/>
    <w:rsid w:val="0063534D"/>
    <w:rsid w:val="0064226B"/>
    <w:rsid w:val="00643AFC"/>
    <w:rsid w:val="00644F0F"/>
    <w:rsid w:val="00645D74"/>
    <w:rsid w:val="006465AC"/>
    <w:rsid w:val="0065228E"/>
    <w:rsid w:val="0065262B"/>
    <w:rsid w:val="00652EAB"/>
    <w:rsid w:val="006538D2"/>
    <w:rsid w:val="0066333A"/>
    <w:rsid w:val="00671489"/>
    <w:rsid w:val="00673387"/>
    <w:rsid w:val="00674FCF"/>
    <w:rsid w:val="0067584B"/>
    <w:rsid w:val="00677D28"/>
    <w:rsid w:val="006805C8"/>
    <w:rsid w:val="00687C88"/>
    <w:rsid w:val="0069080C"/>
    <w:rsid w:val="00690C76"/>
    <w:rsid w:val="00695A9A"/>
    <w:rsid w:val="00695AE4"/>
    <w:rsid w:val="00697668"/>
    <w:rsid w:val="006A22BD"/>
    <w:rsid w:val="006A256A"/>
    <w:rsid w:val="006A25E2"/>
    <w:rsid w:val="006A2C31"/>
    <w:rsid w:val="006A309A"/>
    <w:rsid w:val="006A34EF"/>
    <w:rsid w:val="006A4F7A"/>
    <w:rsid w:val="006A73CB"/>
    <w:rsid w:val="006A7ED1"/>
    <w:rsid w:val="006B0996"/>
    <w:rsid w:val="006B1F72"/>
    <w:rsid w:val="006B31F5"/>
    <w:rsid w:val="006C1C7D"/>
    <w:rsid w:val="006C2695"/>
    <w:rsid w:val="006C34D6"/>
    <w:rsid w:val="006D142F"/>
    <w:rsid w:val="006E25C7"/>
    <w:rsid w:val="006E2CD8"/>
    <w:rsid w:val="006E6A56"/>
    <w:rsid w:val="006E6F7D"/>
    <w:rsid w:val="006E7C96"/>
    <w:rsid w:val="006F0CD3"/>
    <w:rsid w:val="006F126C"/>
    <w:rsid w:val="006F13F5"/>
    <w:rsid w:val="006F17E1"/>
    <w:rsid w:val="006F2038"/>
    <w:rsid w:val="006F2EF5"/>
    <w:rsid w:val="00703ACB"/>
    <w:rsid w:val="00705E21"/>
    <w:rsid w:val="00710049"/>
    <w:rsid w:val="00713C97"/>
    <w:rsid w:val="007216E1"/>
    <w:rsid w:val="007325F6"/>
    <w:rsid w:val="00737DDD"/>
    <w:rsid w:val="00737FBC"/>
    <w:rsid w:val="0074249B"/>
    <w:rsid w:val="00743050"/>
    <w:rsid w:val="00743F4B"/>
    <w:rsid w:val="007458B0"/>
    <w:rsid w:val="00745EEF"/>
    <w:rsid w:val="00750102"/>
    <w:rsid w:val="00755C58"/>
    <w:rsid w:val="00760CF8"/>
    <w:rsid w:val="007626BF"/>
    <w:rsid w:val="00763308"/>
    <w:rsid w:val="00764E5D"/>
    <w:rsid w:val="0076683C"/>
    <w:rsid w:val="007813D9"/>
    <w:rsid w:val="00787AD8"/>
    <w:rsid w:val="00791721"/>
    <w:rsid w:val="007946F4"/>
    <w:rsid w:val="007950DC"/>
    <w:rsid w:val="007970B9"/>
    <w:rsid w:val="00797334"/>
    <w:rsid w:val="007A1116"/>
    <w:rsid w:val="007A1570"/>
    <w:rsid w:val="007A39E1"/>
    <w:rsid w:val="007A68FB"/>
    <w:rsid w:val="007A6D8B"/>
    <w:rsid w:val="007A749F"/>
    <w:rsid w:val="007B0501"/>
    <w:rsid w:val="007B63B2"/>
    <w:rsid w:val="007B6AD9"/>
    <w:rsid w:val="007D430C"/>
    <w:rsid w:val="007D4362"/>
    <w:rsid w:val="007D6B4D"/>
    <w:rsid w:val="007E0A46"/>
    <w:rsid w:val="007E0A84"/>
    <w:rsid w:val="007E1C7A"/>
    <w:rsid w:val="007E4AC0"/>
    <w:rsid w:val="007E78B6"/>
    <w:rsid w:val="007F5A5E"/>
    <w:rsid w:val="008017EE"/>
    <w:rsid w:val="0080593B"/>
    <w:rsid w:val="00807536"/>
    <w:rsid w:val="00807CAB"/>
    <w:rsid w:val="008128B2"/>
    <w:rsid w:val="0082344F"/>
    <w:rsid w:val="00836571"/>
    <w:rsid w:val="00844578"/>
    <w:rsid w:val="00845BDD"/>
    <w:rsid w:val="0084709B"/>
    <w:rsid w:val="008520A2"/>
    <w:rsid w:val="00853C2E"/>
    <w:rsid w:val="008558D1"/>
    <w:rsid w:val="008574AE"/>
    <w:rsid w:val="008577BB"/>
    <w:rsid w:val="00862E0A"/>
    <w:rsid w:val="00866862"/>
    <w:rsid w:val="00866A4C"/>
    <w:rsid w:val="0087110C"/>
    <w:rsid w:val="00874CCC"/>
    <w:rsid w:val="00874F67"/>
    <w:rsid w:val="008779F7"/>
    <w:rsid w:val="00877C11"/>
    <w:rsid w:val="008818AE"/>
    <w:rsid w:val="008872B3"/>
    <w:rsid w:val="00887544"/>
    <w:rsid w:val="00890FB5"/>
    <w:rsid w:val="00893388"/>
    <w:rsid w:val="00893C57"/>
    <w:rsid w:val="00895DD3"/>
    <w:rsid w:val="008A0F6C"/>
    <w:rsid w:val="008A3C3D"/>
    <w:rsid w:val="008A3F50"/>
    <w:rsid w:val="008B42CF"/>
    <w:rsid w:val="008C1979"/>
    <w:rsid w:val="008C3968"/>
    <w:rsid w:val="008C68A8"/>
    <w:rsid w:val="008C6956"/>
    <w:rsid w:val="008C762D"/>
    <w:rsid w:val="008D38C8"/>
    <w:rsid w:val="008E3D6E"/>
    <w:rsid w:val="008F0D85"/>
    <w:rsid w:val="008F4A25"/>
    <w:rsid w:val="008F4E95"/>
    <w:rsid w:val="008F6A19"/>
    <w:rsid w:val="008F6D84"/>
    <w:rsid w:val="009016BF"/>
    <w:rsid w:val="00902A6B"/>
    <w:rsid w:val="00910C2C"/>
    <w:rsid w:val="009148DF"/>
    <w:rsid w:val="00920698"/>
    <w:rsid w:val="009265DF"/>
    <w:rsid w:val="009319B6"/>
    <w:rsid w:val="00932EC9"/>
    <w:rsid w:val="0093594E"/>
    <w:rsid w:val="00945E35"/>
    <w:rsid w:val="00946C9E"/>
    <w:rsid w:val="00947DFD"/>
    <w:rsid w:val="00953670"/>
    <w:rsid w:val="00957F13"/>
    <w:rsid w:val="00960C7D"/>
    <w:rsid w:val="009610C1"/>
    <w:rsid w:val="009667EC"/>
    <w:rsid w:val="00971B4F"/>
    <w:rsid w:val="0097220C"/>
    <w:rsid w:val="00972FFD"/>
    <w:rsid w:val="00976EE6"/>
    <w:rsid w:val="009827CD"/>
    <w:rsid w:val="009837C9"/>
    <w:rsid w:val="00992176"/>
    <w:rsid w:val="009930B4"/>
    <w:rsid w:val="009956E9"/>
    <w:rsid w:val="009A074F"/>
    <w:rsid w:val="009A1B0E"/>
    <w:rsid w:val="009A295C"/>
    <w:rsid w:val="009A64DD"/>
    <w:rsid w:val="009B401B"/>
    <w:rsid w:val="009B7758"/>
    <w:rsid w:val="009C503E"/>
    <w:rsid w:val="009C6D36"/>
    <w:rsid w:val="009C778B"/>
    <w:rsid w:val="009D0018"/>
    <w:rsid w:val="009D0293"/>
    <w:rsid w:val="009D215F"/>
    <w:rsid w:val="009D3C68"/>
    <w:rsid w:val="009D3C93"/>
    <w:rsid w:val="009D54F3"/>
    <w:rsid w:val="009D66B3"/>
    <w:rsid w:val="009E261B"/>
    <w:rsid w:val="009E4909"/>
    <w:rsid w:val="009F03E5"/>
    <w:rsid w:val="009F123D"/>
    <w:rsid w:val="009F6719"/>
    <w:rsid w:val="00A03BF6"/>
    <w:rsid w:val="00A05B0E"/>
    <w:rsid w:val="00A06EA3"/>
    <w:rsid w:val="00A12A7F"/>
    <w:rsid w:val="00A242D5"/>
    <w:rsid w:val="00A24DA8"/>
    <w:rsid w:val="00A24F0C"/>
    <w:rsid w:val="00A24F61"/>
    <w:rsid w:val="00A349E8"/>
    <w:rsid w:val="00A353E9"/>
    <w:rsid w:val="00A40BF4"/>
    <w:rsid w:val="00A43268"/>
    <w:rsid w:val="00A436E9"/>
    <w:rsid w:val="00A4428D"/>
    <w:rsid w:val="00A443D2"/>
    <w:rsid w:val="00A4486C"/>
    <w:rsid w:val="00A470BC"/>
    <w:rsid w:val="00A50232"/>
    <w:rsid w:val="00A519C1"/>
    <w:rsid w:val="00A52343"/>
    <w:rsid w:val="00A55F8A"/>
    <w:rsid w:val="00A57F54"/>
    <w:rsid w:val="00A63DE4"/>
    <w:rsid w:val="00A6531E"/>
    <w:rsid w:val="00A67D46"/>
    <w:rsid w:val="00A71EA3"/>
    <w:rsid w:val="00A7447D"/>
    <w:rsid w:val="00A74682"/>
    <w:rsid w:val="00A75D37"/>
    <w:rsid w:val="00A77253"/>
    <w:rsid w:val="00A77EF9"/>
    <w:rsid w:val="00A80F88"/>
    <w:rsid w:val="00A81420"/>
    <w:rsid w:val="00A8509C"/>
    <w:rsid w:val="00A964CB"/>
    <w:rsid w:val="00A97FD9"/>
    <w:rsid w:val="00AA10BD"/>
    <w:rsid w:val="00AA4B1E"/>
    <w:rsid w:val="00AA4C69"/>
    <w:rsid w:val="00AB3D2A"/>
    <w:rsid w:val="00AB7C7D"/>
    <w:rsid w:val="00AC254F"/>
    <w:rsid w:val="00AC6E72"/>
    <w:rsid w:val="00AC7B77"/>
    <w:rsid w:val="00AD067E"/>
    <w:rsid w:val="00AD1994"/>
    <w:rsid w:val="00AD790B"/>
    <w:rsid w:val="00AD7949"/>
    <w:rsid w:val="00AE0124"/>
    <w:rsid w:val="00AE20C2"/>
    <w:rsid w:val="00AE3065"/>
    <w:rsid w:val="00AE315A"/>
    <w:rsid w:val="00AE366D"/>
    <w:rsid w:val="00AF47CC"/>
    <w:rsid w:val="00B01643"/>
    <w:rsid w:val="00B046C4"/>
    <w:rsid w:val="00B0768E"/>
    <w:rsid w:val="00B105DD"/>
    <w:rsid w:val="00B22BF2"/>
    <w:rsid w:val="00B30A9F"/>
    <w:rsid w:val="00B30C5C"/>
    <w:rsid w:val="00B31096"/>
    <w:rsid w:val="00B312BB"/>
    <w:rsid w:val="00B45479"/>
    <w:rsid w:val="00B51FDE"/>
    <w:rsid w:val="00B538EB"/>
    <w:rsid w:val="00B55B01"/>
    <w:rsid w:val="00B600DC"/>
    <w:rsid w:val="00B6319D"/>
    <w:rsid w:val="00B665A8"/>
    <w:rsid w:val="00B6671E"/>
    <w:rsid w:val="00B71963"/>
    <w:rsid w:val="00B71F79"/>
    <w:rsid w:val="00B73042"/>
    <w:rsid w:val="00B73F4C"/>
    <w:rsid w:val="00B746D9"/>
    <w:rsid w:val="00B841E1"/>
    <w:rsid w:val="00B941E7"/>
    <w:rsid w:val="00B95732"/>
    <w:rsid w:val="00BA3CB1"/>
    <w:rsid w:val="00BA466B"/>
    <w:rsid w:val="00BA6B28"/>
    <w:rsid w:val="00BB11CD"/>
    <w:rsid w:val="00BB290E"/>
    <w:rsid w:val="00BB314D"/>
    <w:rsid w:val="00BB45CB"/>
    <w:rsid w:val="00BB6259"/>
    <w:rsid w:val="00BB78CC"/>
    <w:rsid w:val="00BC0576"/>
    <w:rsid w:val="00BD1EEF"/>
    <w:rsid w:val="00BD4B08"/>
    <w:rsid w:val="00BD780C"/>
    <w:rsid w:val="00BE5A1C"/>
    <w:rsid w:val="00BE636D"/>
    <w:rsid w:val="00BF3128"/>
    <w:rsid w:val="00BF4751"/>
    <w:rsid w:val="00C0056F"/>
    <w:rsid w:val="00C00B3C"/>
    <w:rsid w:val="00C05E04"/>
    <w:rsid w:val="00C079B3"/>
    <w:rsid w:val="00C15EB6"/>
    <w:rsid w:val="00C160D6"/>
    <w:rsid w:val="00C2071B"/>
    <w:rsid w:val="00C24A03"/>
    <w:rsid w:val="00C27C40"/>
    <w:rsid w:val="00C347B0"/>
    <w:rsid w:val="00C357A8"/>
    <w:rsid w:val="00C45034"/>
    <w:rsid w:val="00C45ECC"/>
    <w:rsid w:val="00C4683E"/>
    <w:rsid w:val="00C46D2D"/>
    <w:rsid w:val="00C51633"/>
    <w:rsid w:val="00C53439"/>
    <w:rsid w:val="00C5437B"/>
    <w:rsid w:val="00C5473F"/>
    <w:rsid w:val="00C55CAB"/>
    <w:rsid w:val="00C567D7"/>
    <w:rsid w:val="00C64D67"/>
    <w:rsid w:val="00C64F89"/>
    <w:rsid w:val="00C6535E"/>
    <w:rsid w:val="00C65EF5"/>
    <w:rsid w:val="00C754AB"/>
    <w:rsid w:val="00C84180"/>
    <w:rsid w:val="00C91338"/>
    <w:rsid w:val="00C9134D"/>
    <w:rsid w:val="00C913B1"/>
    <w:rsid w:val="00C923DA"/>
    <w:rsid w:val="00C92435"/>
    <w:rsid w:val="00C97C50"/>
    <w:rsid w:val="00C97D10"/>
    <w:rsid w:val="00CA2029"/>
    <w:rsid w:val="00CA3BB4"/>
    <w:rsid w:val="00CA417C"/>
    <w:rsid w:val="00CB54A7"/>
    <w:rsid w:val="00CC1260"/>
    <w:rsid w:val="00CC300E"/>
    <w:rsid w:val="00CD295A"/>
    <w:rsid w:val="00CD5594"/>
    <w:rsid w:val="00CD7D26"/>
    <w:rsid w:val="00CE37A5"/>
    <w:rsid w:val="00CF03B8"/>
    <w:rsid w:val="00D00DFB"/>
    <w:rsid w:val="00D045EB"/>
    <w:rsid w:val="00D07541"/>
    <w:rsid w:val="00D142AE"/>
    <w:rsid w:val="00D14BAE"/>
    <w:rsid w:val="00D16A62"/>
    <w:rsid w:val="00D1727E"/>
    <w:rsid w:val="00D219FF"/>
    <w:rsid w:val="00D21D00"/>
    <w:rsid w:val="00D22052"/>
    <w:rsid w:val="00D23767"/>
    <w:rsid w:val="00D307CA"/>
    <w:rsid w:val="00D32510"/>
    <w:rsid w:val="00D3342A"/>
    <w:rsid w:val="00D42DAB"/>
    <w:rsid w:val="00D55EC0"/>
    <w:rsid w:val="00D56898"/>
    <w:rsid w:val="00D61093"/>
    <w:rsid w:val="00D62A57"/>
    <w:rsid w:val="00D62E52"/>
    <w:rsid w:val="00D71AC7"/>
    <w:rsid w:val="00D72E4C"/>
    <w:rsid w:val="00D75107"/>
    <w:rsid w:val="00D759A4"/>
    <w:rsid w:val="00D75B19"/>
    <w:rsid w:val="00D808E9"/>
    <w:rsid w:val="00D83FA4"/>
    <w:rsid w:val="00D85D82"/>
    <w:rsid w:val="00D904A4"/>
    <w:rsid w:val="00D91DC6"/>
    <w:rsid w:val="00D92B9C"/>
    <w:rsid w:val="00D9354A"/>
    <w:rsid w:val="00D95EE2"/>
    <w:rsid w:val="00D96143"/>
    <w:rsid w:val="00DA1341"/>
    <w:rsid w:val="00DA16E5"/>
    <w:rsid w:val="00DB371A"/>
    <w:rsid w:val="00DB7338"/>
    <w:rsid w:val="00DC0BB8"/>
    <w:rsid w:val="00DC6FBD"/>
    <w:rsid w:val="00DC76AE"/>
    <w:rsid w:val="00DD0160"/>
    <w:rsid w:val="00DD1186"/>
    <w:rsid w:val="00DD39BD"/>
    <w:rsid w:val="00DD59EF"/>
    <w:rsid w:val="00DD70A2"/>
    <w:rsid w:val="00DD7FA7"/>
    <w:rsid w:val="00DE62EE"/>
    <w:rsid w:val="00DE6DD2"/>
    <w:rsid w:val="00DE7143"/>
    <w:rsid w:val="00DF0E2A"/>
    <w:rsid w:val="00DF216A"/>
    <w:rsid w:val="00DF4F91"/>
    <w:rsid w:val="00DF59BB"/>
    <w:rsid w:val="00DF7FB3"/>
    <w:rsid w:val="00E00C36"/>
    <w:rsid w:val="00E04129"/>
    <w:rsid w:val="00E0425D"/>
    <w:rsid w:val="00E06D37"/>
    <w:rsid w:val="00E0725A"/>
    <w:rsid w:val="00E12856"/>
    <w:rsid w:val="00E14488"/>
    <w:rsid w:val="00E14B64"/>
    <w:rsid w:val="00E16673"/>
    <w:rsid w:val="00E17E1F"/>
    <w:rsid w:val="00E300C5"/>
    <w:rsid w:val="00E305F1"/>
    <w:rsid w:val="00E3273D"/>
    <w:rsid w:val="00E34B4A"/>
    <w:rsid w:val="00E415F3"/>
    <w:rsid w:val="00E41F76"/>
    <w:rsid w:val="00E4209E"/>
    <w:rsid w:val="00E42B67"/>
    <w:rsid w:val="00E45716"/>
    <w:rsid w:val="00E55960"/>
    <w:rsid w:val="00E656D3"/>
    <w:rsid w:val="00E659A1"/>
    <w:rsid w:val="00E663C8"/>
    <w:rsid w:val="00E66B87"/>
    <w:rsid w:val="00E76170"/>
    <w:rsid w:val="00E93D99"/>
    <w:rsid w:val="00EA1503"/>
    <w:rsid w:val="00EA7E24"/>
    <w:rsid w:val="00EB4553"/>
    <w:rsid w:val="00EC0745"/>
    <w:rsid w:val="00EC1A4D"/>
    <w:rsid w:val="00EC4372"/>
    <w:rsid w:val="00EC5F9C"/>
    <w:rsid w:val="00ED4BD6"/>
    <w:rsid w:val="00EE0860"/>
    <w:rsid w:val="00EE2562"/>
    <w:rsid w:val="00EE29C7"/>
    <w:rsid w:val="00EE4692"/>
    <w:rsid w:val="00EF090D"/>
    <w:rsid w:val="00EF1CB7"/>
    <w:rsid w:val="00EF4EB9"/>
    <w:rsid w:val="00EF66D0"/>
    <w:rsid w:val="00F02804"/>
    <w:rsid w:val="00F07D61"/>
    <w:rsid w:val="00F10282"/>
    <w:rsid w:val="00F11A1A"/>
    <w:rsid w:val="00F13A67"/>
    <w:rsid w:val="00F13E03"/>
    <w:rsid w:val="00F20EB3"/>
    <w:rsid w:val="00F21508"/>
    <w:rsid w:val="00F25E15"/>
    <w:rsid w:val="00F27BFA"/>
    <w:rsid w:val="00F30A22"/>
    <w:rsid w:val="00F33D50"/>
    <w:rsid w:val="00F3597F"/>
    <w:rsid w:val="00F36C2C"/>
    <w:rsid w:val="00F43717"/>
    <w:rsid w:val="00F50133"/>
    <w:rsid w:val="00F52E7E"/>
    <w:rsid w:val="00F5477F"/>
    <w:rsid w:val="00F57C8B"/>
    <w:rsid w:val="00F64A7F"/>
    <w:rsid w:val="00F65F36"/>
    <w:rsid w:val="00F6613A"/>
    <w:rsid w:val="00F728BC"/>
    <w:rsid w:val="00F803CB"/>
    <w:rsid w:val="00F80700"/>
    <w:rsid w:val="00F80B1D"/>
    <w:rsid w:val="00F876C9"/>
    <w:rsid w:val="00F8799C"/>
    <w:rsid w:val="00F93B75"/>
    <w:rsid w:val="00F965CD"/>
    <w:rsid w:val="00FA270E"/>
    <w:rsid w:val="00FA2AC5"/>
    <w:rsid w:val="00FB07BB"/>
    <w:rsid w:val="00FB1086"/>
    <w:rsid w:val="00FB206B"/>
    <w:rsid w:val="00FB27B1"/>
    <w:rsid w:val="00FB2843"/>
    <w:rsid w:val="00FB3332"/>
    <w:rsid w:val="00FB351E"/>
    <w:rsid w:val="00FB5929"/>
    <w:rsid w:val="00FC0524"/>
    <w:rsid w:val="00FC0ECA"/>
    <w:rsid w:val="00FC1287"/>
    <w:rsid w:val="00FC2442"/>
    <w:rsid w:val="00FC27EE"/>
    <w:rsid w:val="00FC48BC"/>
    <w:rsid w:val="00FC660A"/>
    <w:rsid w:val="00FD0D56"/>
    <w:rsid w:val="00FD73BB"/>
    <w:rsid w:val="00FE133F"/>
    <w:rsid w:val="00FF0640"/>
    <w:rsid w:val="00FF0ADC"/>
    <w:rsid w:val="00FF0F45"/>
    <w:rsid w:val="00FF19BC"/>
    <w:rsid w:val="00FF1A24"/>
    <w:rsid w:val="00FF3379"/>
    <w:rsid w:val="00FF3637"/>
    <w:rsid w:val="00FF43DD"/>
    <w:rsid w:val="00FF61A3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3DB23"/>
  <w15:chartTrackingRefBased/>
  <w15:docId w15:val="{06B349F9-11DF-412F-9323-1F44ED7E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Message Header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F27BFA"/>
    <w:pPr>
      <w:jc w:val="both"/>
    </w:pPr>
    <w:rPr>
      <w:sz w:val="24"/>
      <w:szCs w:val="24"/>
      <w:lang w:eastAsia="ru-RU"/>
    </w:rPr>
  </w:style>
  <w:style w:type="paragraph" w:styleId="1">
    <w:name w:val="heading 1"/>
    <w:basedOn w:val="a8"/>
    <w:next w:val="20"/>
    <w:qFormat/>
    <w:pPr>
      <w:keepNext/>
      <w:pageBreakBefore/>
      <w:numPr>
        <w:numId w:val="4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0">
    <w:name w:val="heading 2"/>
    <w:basedOn w:val="a8"/>
    <w:next w:val="a9"/>
    <w:link w:val="21"/>
    <w:qFormat/>
    <w:pPr>
      <w:keepNext/>
      <w:numPr>
        <w:ilvl w:val="1"/>
        <w:numId w:val="5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basedOn w:val="a8"/>
    <w:next w:val="a9"/>
    <w:link w:val="31"/>
    <w:qFormat/>
    <w:pPr>
      <w:keepNext/>
      <w:numPr>
        <w:ilvl w:val="2"/>
        <w:numId w:val="6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8"/>
    <w:next w:val="a9"/>
    <w:link w:val="40"/>
    <w:qFormat/>
    <w:pPr>
      <w:keepNext/>
      <w:numPr>
        <w:ilvl w:val="3"/>
        <w:numId w:val="7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8"/>
    <w:next w:val="a9"/>
    <w:qFormat/>
    <w:pPr>
      <w:numPr>
        <w:ilvl w:val="4"/>
        <w:numId w:val="8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8"/>
    <w:next w:val="a9"/>
    <w:qFormat/>
    <w:pPr>
      <w:keepNext/>
      <w:numPr>
        <w:ilvl w:val="5"/>
        <w:numId w:val="9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8"/>
    <w:next w:val="a9"/>
    <w:qFormat/>
    <w:pPr>
      <w:numPr>
        <w:ilvl w:val="6"/>
        <w:numId w:val="10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8"/>
    <w:next w:val="a9"/>
    <w:qFormat/>
    <w:pPr>
      <w:numPr>
        <w:ilvl w:val="7"/>
        <w:numId w:val="1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8"/>
    <w:next w:val="a9"/>
    <w:qFormat/>
    <w:pPr>
      <w:numPr>
        <w:ilvl w:val="8"/>
        <w:numId w:val="12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Body Text Indent"/>
    <w:basedOn w:val="a8"/>
    <w:pPr>
      <w:spacing w:line="360" w:lineRule="auto"/>
      <w:ind w:firstLine="720"/>
    </w:pPr>
  </w:style>
  <w:style w:type="paragraph" w:customStyle="1" w:styleId="12">
    <w:name w:val="Таблица Тело Центр 12"/>
    <w:basedOn w:val="a8"/>
    <w:pPr>
      <w:jc w:val="center"/>
    </w:pPr>
    <w:rPr>
      <w:lang w:val="en-US"/>
    </w:rPr>
  </w:style>
  <w:style w:type="paragraph" w:styleId="ad">
    <w:name w:val="E-mail Signature"/>
    <w:basedOn w:val="a8"/>
  </w:style>
  <w:style w:type="paragraph" w:customStyle="1" w:styleId="120">
    <w:name w:val="Таблица Тело Ширина 12"/>
    <w:basedOn w:val="a8"/>
    <w:pPr>
      <w:jc w:val="left"/>
    </w:pPr>
  </w:style>
  <w:style w:type="paragraph" w:customStyle="1" w:styleId="121">
    <w:name w:val="Таблица Шапка 12"/>
    <w:basedOn w:val="a8"/>
    <w:pPr>
      <w:jc w:val="center"/>
    </w:pPr>
    <w:rPr>
      <w:b/>
      <w:bCs/>
    </w:rPr>
  </w:style>
  <w:style w:type="paragraph" w:styleId="13">
    <w:name w:val="toc 1"/>
    <w:basedOn w:val="a8"/>
    <w:next w:val="a8"/>
    <w:autoRedefine/>
    <w:uiPriority w:val="39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8"/>
    <w:next w:val="a8"/>
    <w:autoRedefine/>
    <w:uiPriority w:val="39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2">
    <w:name w:val="toc 3"/>
    <w:basedOn w:val="a8"/>
    <w:next w:val="a8"/>
    <w:autoRedefine/>
    <w:uiPriority w:val="39"/>
    <w:pPr>
      <w:spacing w:line="360" w:lineRule="auto"/>
    </w:pPr>
  </w:style>
  <w:style w:type="paragraph" w:styleId="41">
    <w:name w:val="toc 4"/>
    <w:basedOn w:val="a8"/>
    <w:next w:val="a8"/>
    <w:autoRedefine/>
    <w:uiPriority w:val="39"/>
    <w:pPr>
      <w:spacing w:line="360" w:lineRule="auto"/>
    </w:pPr>
  </w:style>
  <w:style w:type="paragraph" w:styleId="50">
    <w:name w:val="toc 5"/>
    <w:basedOn w:val="a8"/>
    <w:next w:val="a8"/>
    <w:autoRedefine/>
    <w:semiHidden/>
    <w:pPr>
      <w:spacing w:line="360" w:lineRule="auto"/>
      <w:ind w:left="958"/>
    </w:pPr>
  </w:style>
  <w:style w:type="paragraph" w:styleId="60">
    <w:name w:val="toc 6"/>
    <w:basedOn w:val="a8"/>
    <w:next w:val="a8"/>
    <w:autoRedefine/>
    <w:semiHidden/>
    <w:pPr>
      <w:spacing w:line="360" w:lineRule="auto"/>
      <w:ind w:left="1202"/>
    </w:pPr>
  </w:style>
  <w:style w:type="paragraph" w:styleId="70">
    <w:name w:val="toc 7"/>
    <w:basedOn w:val="a8"/>
    <w:next w:val="a8"/>
    <w:autoRedefine/>
    <w:semiHidden/>
    <w:pPr>
      <w:spacing w:line="360" w:lineRule="auto"/>
      <w:ind w:left="1440"/>
    </w:pPr>
  </w:style>
  <w:style w:type="paragraph" w:styleId="80">
    <w:name w:val="toc 8"/>
    <w:basedOn w:val="a8"/>
    <w:next w:val="a8"/>
    <w:autoRedefine/>
    <w:semiHidden/>
    <w:pPr>
      <w:spacing w:line="360" w:lineRule="auto"/>
      <w:ind w:left="1678"/>
    </w:pPr>
  </w:style>
  <w:style w:type="paragraph" w:styleId="90">
    <w:name w:val="toc 9"/>
    <w:basedOn w:val="a8"/>
    <w:next w:val="a8"/>
    <w:autoRedefine/>
    <w:semiHidden/>
    <w:pPr>
      <w:spacing w:line="360" w:lineRule="auto"/>
      <w:ind w:left="1922"/>
    </w:pPr>
  </w:style>
  <w:style w:type="character" w:styleId="ae">
    <w:name w:val="page number"/>
    <w:basedOn w:val="aa"/>
  </w:style>
  <w:style w:type="paragraph" w:styleId="af">
    <w:name w:val="caption"/>
    <w:basedOn w:val="a8"/>
    <w:next w:val="a8"/>
    <w:qFormat/>
    <w:pPr>
      <w:spacing w:before="120" w:after="120"/>
      <w:jc w:val="left"/>
    </w:pPr>
    <w:rPr>
      <w:b/>
      <w:bCs/>
      <w:szCs w:val="20"/>
    </w:rPr>
  </w:style>
  <w:style w:type="paragraph" w:styleId="af0">
    <w:name w:val="annotation text"/>
    <w:basedOn w:val="a8"/>
    <w:link w:val="af1"/>
    <w:semiHidden/>
    <w:rPr>
      <w:sz w:val="20"/>
      <w:szCs w:val="20"/>
    </w:rPr>
  </w:style>
  <w:style w:type="paragraph" w:customStyle="1" w:styleId="af2">
    <w:name w:val="Комментарий"/>
    <w:basedOn w:val="a8"/>
    <w:pPr>
      <w:ind w:firstLine="720"/>
    </w:pPr>
    <w:rPr>
      <w:noProof/>
      <w:color w:val="0000FF"/>
    </w:rPr>
  </w:style>
  <w:style w:type="paragraph" w:customStyle="1" w:styleId="14">
    <w:name w:val="Заг 1 АННОТАЦИЯ"/>
    <w:basedOn w:val="a8"/>
    <w:next w:val="a8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footnote text"/>
    <w:basedOn w:val="a8"/>
    <w:semiHidden/>
    <w:rPr>
      <w:sz w:val="20"/>
      <w:szCs w:val="20"/>
    </w:rPr>
  </w:style>
  <w:style w:type="character" w:styleId="af6">
    <w:name w:val="footnote reference"/>
    <w:semiHidden/>
    <w:rPr>
      <w:vertAlign w:val="superscript"/>
    </w:rPr>
  </w:style>
  <w:style w:type="paragraph" w:customStyle="1" w:styleId="a4">
    <w:name w:val="Нумерованный список с отступом"/>
    <w:basedOn w:val="a8"/>
    <w:pPr>
      <w:numPr>
        <w:numId w:val="15"/>
      </w:numPr>
      <w:spacing w:line="360" w:lineRule="auto"/>
    </w:pPr>
  </w:style>
  <w:style w:type="paragraph" w:customStyle="1" w:styleId="a6">
    <w:name w:val="Маркированный список с отступом"/>
    <w:basedOn w:val="a8"/>
    <w:pPr>
      <w:numPr>
        <w:numId w:val="14"/>
      </w:numPr>
      <w:tabs>
        <w:tab w:val="clear" w:pos="1080"/>
        <w:tab w:val="num" w:pos="1482"/>
      </w:tabs>
      <w:spacing w:line="360" w:lineRule="auto"/>
      <w:ind w:left="1152" w:hanging="30"/>
    </w:pPr>
  </w:style>
  <w:style w:type="paragraph" w:styleId="af7">
    <w:name w:val="Title"/>
    <w:basedOn w:val="a8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8">
    <w:name w:val="Примечание к тексту"/>
    <w:basedOn w:val="a8"/>
    <w:pPr>
      <w:ind w:firstLine="720"/>
    </w:pPr>
    <w:rPr>
      <w:sz w:val="22"/>
    </w:rPr>
  </w:style>
  <w:style w:type="paragraph" w:customStyle="1" w:styleId="a5">
    <w:name w:val="Перечень примечаний"/>
    <w:basedOn w:val="a8"/>
    <w:pPr>
      <w:numPr>
        <w:numId w:val="16"/>
      </w:numPr>
    </w:pPr>
    <w:rPr>
      <w:sz w:val="22"/>
    </w:rPr>
  </w:style>
  <w:style w:type="paragraph" w:styleId="af9">
    <w:name w:val="header"/>
    <w:basedOn w:val="a8"/>
    <w:link w:val="afa"/>
    <w:uiPriority w:val="99"/>
    <w:pPr>
      <w:tabs>
        <w:tab w:val="center" w:pos="4677"/>
        <w:tab w:val="right" w:pos="9355"/>
      </w:tabs>
    </w:pPr>
  </w:style>
  <w:style w:type="paragraph" w:styleId="afb">
    <w:name w:val="footer"/>
    <w:basedOn w:val="a8"/>
    <w:link w:val="afc"/>
    <w:uiPriority w:val="99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8"/>
    <w:pPr>
      <w:widowControl w:val="0"/>
      <w:numPr>
        <w:ilvl w:val="1"/>
        <w:numId w:val="17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8"/>
    <w:pPr>
      <w:widowControl w:val="0"/>
      <w:numPr>
        <w:ilvl w:val="2"/>
        <w:numId w:val="18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1">
    <w:name w:val="Приложение А"/>
    <w:basedOn w:val="a8"/>
    <w:next w:val="a8"/>
    <w:pPr>
      <w:pageBreakBefore/>
      <w:widowControl w:val="0"/>
      <w:numPr>
        <w:numId w:val="19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d">
    <w:name w:val="Body Text"/>
    <w:basedOn w:val="a8"/>
    <w:link w:val="afe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8"/>
    <w:pPr>
      <w:numPr>
        <w:numId w:val="13"/>
      </w:numPr>
    </w:pPr>
  </w:style>
  <w:style w:type="paragraph" w:customStyle="1" w:styleId="a2">
    <w:name w:val="Комментарий Список"/>
    <w:basedOn w:val="a8"/>
    <w:pPr>
      <w:numPr>
        <w:numId w:val="2"/>
      </w:numPr>
    </w:pPr>
    <w:rPr>
      <w:color w:val="0000FF"/>
    </w:rPr>
  </w:style>
  <w:style w:type="paragraph" w:styleId="33">
    <w:name w:val="Body Text 3"/>
    <w:basedOn w:val="a8"/>
    <w:pPr>
      <w:jc w:val="left"/>
    </w:pPr>
    <w:rPr>
      <w:b/>
      <w:bCs/>
    </w:rPr>
  </w:style>
  <w:style w:type="character" w:styleId="aff">
    <w:name w:val="Strong"/>
    <w:qFormat/>
    <w:rPr>
      <w:b/>
      <w:bCs/>
    </w:rPr>
  </w:style>
  <w:style w:type="character" w:styleId="aff0">
    <w:name w:val="FollowedHyperlink"/>
    <w:rPr>
      <w:color w:val="800080"/>
      <w:u w:val="single"/>
    </w:rPr>
  </w:style>
  <w:style w:type="paragraph" w:styleId="a3">
    <w:name w:val="List Bullet"/>
    <w:basedOn w:val="a8"/>
    <w:pPr>
      <w:numPr>
        <w:numId w:val="3"/>
      </w:numPr>
      <w:spacing w:line="360" w:lineRule="auto"/>
    </w:pPr>
    <w:rPr>
      <w:szCs w:val="20"/>
    </w:rPr>
  </w:style>
  <w:style w:type="paragraph" w:styleId="a">
    <w:name w:val="List Number"/>
    <w:basedOn w:val="a8"/>
    <w:pPr>
      <w:numPr>
        <w:numId w:val="1"/>
      </w:numPr>
      <w:spacing w:line="360" w:lineRule="auto"/>
    </w:pPr>
    <w:rPr>
      <w:szCs w:val="20"/>
    </w:rPr>
  </w:style>
  <w:style w:type="paragraph" w:customStyle="1" w:styleId="aff1">
    <w:name w:val="Маркир. список"/>
    <w:basedOn w:val="a9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23">
    <w:name w:val="Body Text 2"/>
    <w:basedOn w:val="a8"/>
    <w:pPr>
      <w:jc w:val="center"/>
    </w:pPr>
    <w:rPr>
      <w:b/>
      <w:sz w:val="36"/>
      <w:szCs w:val="20"/>
    </w:rPr>
  </w:style>
  <w:style w:type="paragraph" w:customStyle="1" w:styleId="aff2">
    <w:name w:val="Вед Загол"/>
    <w:basedOn w:val="a8"/>
    <w:pPr>
      <w:jc w:val="center"/>
    </w:pPr>
    <w:rPr>
      <w:rFonts w:ascii="Arial" w:hAnsi="Arial"/>
      <w:b/>
      <w:i/>
      <w:szCs w:val="20"/>
    </w:rPr>
  </w:style>
  <w:style w:type="paragraph" w:customStyle="1" w:styleId="aff3">
    <w:name w:val="Вед Содер"/>
    <w:basedOn w:val="a8"/>
    <w:pPr>
      <w:jc w:val="left"/>
    </w:pPr>
    <w:rPr>
      <w:rFonts w:ascii="Arial" w:hAnsi="Arial"/>
      <w:i/>
      <w:szCs w:val="20"/>
      <w:lang w:val="en-US"/>
    </w:rPr>
  </w:style>
  <w:style w:type="paragraph" w:customStyle="1" w:styleId="aff4">
    <w:name w:val="ВедКоммент"/>
    <w:basedOn w:val="a8"/>
    <w:pPr>
      <w:jc w:val="center"/>
    </w:pPr>
    <w:rPr>
      <w:bCs/>
      <w:color w:val="800000"/>
    </w:rPr>
  </w:style>
  <w:style w:type="paragraph" w:customStyle="1" w:styleId="aff5">
    <w:name w:val="КомментарийГОСТ"/>
    <w:basedOn w:val="a8"/>
    <w:pPr>
      <w:ind w:firstLine="720"/>
    </w:pPr>
    <w:rPr>
      <w:noProof/>
      <w:color w:val="800000"/>
    </w:rPr>
  </w:style>
  <w:style w:type="paragraph" w:customStyle="1" w:styleId="a7">
    <w:name w:val="КомментарийГОСТСписок"/>
    <w:basedOn w:val="a8"/>
    <w:pPr>
      <w:numPr>
        <w:numId w:val="20"/>
      </w:numPr>
    </w:pPr>
    <w:rPr>
      <w:color w:val="800000"/>
    </w:rPr>
  </w:style>
  <w:style w:type="paragraph" w:styleId="aff6">
    <w:name w:val="Balloon Text"/>
    <w:basedOn w:val="a8"/>
    <w:link w:val="aff7"/>
    <w:rsid w:val="00B73F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a"/>
    <w:link w:val="aff6"/>
    <w:rsid w:val="00B73F4C"/>
    <w:rPr>
      <w:rFonts w:ascii="Segoe UI" w:hAnsi="Segoe UI" w:cs="Segoe UI"/>
      <w:sz w:val="18"/>
      <w:szCs w:val="18"/>
      <w:lang w:eastAsia="ru-RU"/>
    </w:rPr>
  </w:style>
  <w:style w:type="character" w:customStyle="1" w:styleId="21">
    <w:name w:val="Заголовок 2 Знак"/>
    <w:basedOn w:val="aa"/>
    <w:link w:val="20"/>
    <w:rsid w:val="00BE636D"/>
    <w:rPr>
      <w:rFonts w:ascii="Arial" w:hAnsi="Arial"/>
      <w:b/>
      <w:bCs/>
      <w:iCs/>
      <w:sz w:val="28"/>
      <w:szCs w:val="28"/>
      <w:lang w:eastAsia="ru-RU"/>
    </w:rPr>
  </w:style>
  <w:style w:type="paragraph" w:styleId="aff8">
    <w:name w:val="List Paragraph"/>
    <w:aliases w:val="Table-Normal,RSHB_Table-Normal,Bullet_IRAO,Мой Список,AC List 01,Подпись рисунка,List Paragraph1,Абзац списка◄,2_точки,List Paragraph,Bullet List,FooterText,numbered,Абзац маркированнный"/>
    <w:basedOn w:val="a8"/>
    <w:link w:val="aff9"/>
    <w:uiPriority w:val="34"/>
    <w:qFormat/>
    <w:rsid w:val="005C2156"/>
    <w:pPr>
      <w:ind w:left="720"/>
      <w:contextualSpacing/>
    </w:pPr>
  </w:style>
  <w:style w:type="table" w:styleId="affa">
    <w:name w:val="Table Grid"/>
    <w:basedOn w:val="ab"/>
    <w:rsid w:val="003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Абзац списка Знак"/>
    <w:aliases w:val="Table-Normal Знак,RSHB_Table-Normal Знак,Bullet_IRAO Знак,Мой Список Знак,AC List 01 Знак,Подпись рисунка Знак,List Paragraph1 Знак,Абзац списка◄ Знак,2_точки Знак,List Paragraph Знак,Bullet List Знак,FooterText Знак,numbered Знак"/>
    <w:link w:val="aff8"/>
    <w:uiPriority w:val="34"/>
    <w:locked/>
    <w:rsid w:val="00565AEC"/>
    <w:rPr>
      <w:sz w:val="24"/>
      <w:szCs w:val="24"/>
      <w:lang w:eastAsia="ru-RU"/>
    </w:rPr>
  </w:style>
  <w:style w:type="character" w:customStyle="1" w:styleId="40">
    <w:name w:val="Заголовок 4 Знак"/>
    <w:basedOn w:val="aa"/>
    <w:link w:val="4"/>
    <w:rsid w:val="002C13D4"/>
    <w:rPr>
      <w:rFonts w:ascii="Arial" w:hAnsi="Arial"/>
      <w:b/>
      <w:bCs/>
      <w:sz w:val="22"/>
      <w:szCs w:val="28"/>
      <w:lang w:eastAsia="ru-RU"/>
    </w:rPr>
  </w:style>
  <w:style w:type="paragraph" w:customStyle="1" w:styleId="11">
    <w:name w:val="Н_Список_1"/>
    <w:basedOn w:val="a8"/>
    <w:link w:val="15"/>
    <w:uiPriority w:val="99"/>
    <w:rsid w:val="002C13D4"/>
    <w:pPr>
      <w:numPr>
        <w:numId w:val="24"/>
      </w:numPr>
      <w:spacing w:line="360" w:lineRule="auto"/>
    </w:pPr>
    <w:rPr>
      <w:szCs w:val="20"/>
      <w:lang w:val="x-none" w:eastAsia="en-US"/>
    </w:rPr>
  </w:style>
  <w:style w:type="character" w:customStyle="1" w:styleId="15">
    <w:name w:val="Н_Список_1 Знак"/>
    <w:link w:val="11"/>
    <w:uiPriority w:val="99"/>
    <w:locked/>
    <w:rsid w:val="002C13D4"/>
    <w:rPr>
      <w:sz w:val="24"/>
      <w:lang w:val="x-none" w:eastAsia="en-US"/>
    </w:rPr>
  </w:style>
  <w:style w:type="numbering" w:customStyle="1" w:styleId="a0">
    <w:name w:val="Нумерация — многоуровневый список"/>
    <w:basedOn w:val="ac"/>
    <w:uiPriority w:val="99"/>
    <w:rsid w:val="003A2E88"/>
    <w:pPr>
      <w:numPr>
        <w:numId w:val="25"/>
      </w:numPr>
    </w:pPr>
  </w:style>
  <w:style w:type="paragraph" w:customStyle="1" w:styleId="ETCText">
    <w:name w:val="ETC_Text"/>
    <w:link w:val="ETCText0"/>
    <w:qFormat/>
    <w:rsid w:val="003A2E88"/>
    <w:pPr>
      <w:ind w:firstLine="709"/>
      <w:jc w:val="both"/>
    </w:pPr>
    <w:rPr>
      <w:sz w:val="28"/>
      <w:szCs w:val="28"/>
      <w:lang w:eastAsia="ru-RU"/>
    </w:rPr>
  </w:style>
  <w:style w:type="character" w:customStyle="1" w:styleId="ETCText0">
    <w:name w:val="ETC_Text Знак"/>
    <w:link w:val="ETCText"/>
    <w:rsid w:val="003A2E88"/>
    <w:rPr>
      <w:sz w:val="28"/>
      <w:szCs w:val="28"/>
      <w:lang w:eastAsia="ru-RU"/>
    </w:rPr>
  </w:style>
  <w:style w:type="paragraph" w:customStyle="1" w:styleId="ETCmarker1">
    <w:name w:val="ETC_marker1"/>
    <w:basedOn w:val="ETCText"/>
    <w:link w:val="ETCmarker10"/>
    <w:qFormat/>
    <w:rsid w:val="003A2E88"/>
    <w:pPr>
      <w:numPr>
        <w:numId w:val="25"/>
      </w:numPr>
      <w:spacing w:before="60" w:after="60"/>
    </w:pPr>
  </w:style>
  <w:style w:type="character" w:customStyle="1" w:styleId="ETCmarker10">
    <w:name w:val="ETC_marker1 Знак"/>
    <w:basedOn w:val="ETCText0"/>
    <w:link w:val="ETCmarker1"/>
    <w:rsid w:val="003A2E88"/>
    <w:rPr>
      <w:sz w:val="28"/>
      <w:szCs w:val="28"/>
      <w:lang w:eastAsia="ru-RU"/>
    </w:rPr>
  </w:style>
  <w:style w:type="paragraph" w:customStyle="1" w:styleId="affb">
    <w:name w:val="Текст таблицы"/>
    <w:basedOn w:val="a8"/>
    <w:qFormat/>
    <w:rsid w:val="003260BB"/>
    <w:pPr>
      <w:spacing w:before="40" w:after="40" w:line="276" w:lineRule="auto"/>
      <w:jc w:val="left"/>
    </w:pPr>
    <w:rPr>
      <w:kern w:val="32"/>
      <w:szCs w:val="28"/>
    </w:rPr>
  </w:style>
  <w:style w:type="paragraph" w:styleId="affc">
    <w:name w:val="List"/>
    <w:basedOn w:val="a8"/>
    <w:rsid w:val="00C91338"/>
    <w:pPr>
      <w:ind w:left="283" w:hanging="283"/>
      <w:contextualSpacing/>
    </w:pPr>
  </w:style>
  <w:style w:type="character" w:customStyle="1" w:styleId="afe">
    <w:name w:val="Основной текст Знак"/>
    <w:basedOn w:val="aa"/>
    <w:link w:val="afd"/>
    <w:rsid w:val="0029136F"/>
    <w:rPr>
      <w:sz w:val="24"/>
      <w:lang w:eastAsia="en-US"/>
    </w:rPr>
  </w:style>
  <w:style w:type="character" w:customStyle="1" w:styleId="31">
    <w:name w:val="Заголовок 3 Знак"/>
    <w:basedOn w:val="aa"/>
    <w:link w:val="30"/>
    <w:rsid w:val="00BB45CB"/>
    <w:rPr>
      <w:rFonts w:ascii="Arial" w:hAnsi="Arial"/>
      <w:b/>
      <w:bCs/>
      <w:sz w:val="24"/>
      <w:szCs w:val="26"/>
      <w:lang w:eastAsia="ru-RU"/>
    </w:rPr>
  </w:style>
  <w:style w:type="character" w:customStyle="1" w:styleId="afc">
    <w:name w:val="Нижний колонтитул Знак"/>
    <w:basedOn w:val="aa"/>
    <w:link w:val="afb"/>
    <w:uiPriority w:val="99"/>
    <w:rsid w:val="001E5CD8"/>
    <w:rPr>
      <w:sz w:val="24"/>
      <w:szCs w:val="24"/>
      <w:lang w:eastAsia="ru-RU"/>
    </w:rPr>
  </w:style>
  <w:style w:type="paragraph" w:customStyle="1" w:styleId="affd">
    <w:name w:val="Абзац"/>
    <w:basedOn w:val="a8"/>
    <w:link w:val="affe"/>
    <w:rsid w:val="00BB290E"/>
    <w:pPr>
      <w:widowControl w:val="0"/>
      <w:spacing w:line="360" w:lineRule="auto"/>
      <w:ind w:firstLine="720"/>
    </w:pPr>
    <w:rPr>
      <w:szCs w:val="20"/>
    </w:rPr>
  </w:style>
  <w:style w:type="character" w:customStyle="1" w:styleId="affe">
    <w:name w:val="Абзац Знак"/>
    <w:link w:val="affd"/>
    <w:rsid w:val="00BB290E"/>
    <w:rPr>
      <w:sz w:val="24"/>
      <w:lang w:eastAsia="ru-RU"/>
    </w:rPr>
  </w:style>
  <w:style w:type="paragraph" w:customStyle="1" w:styleId="afff">
    <w:name w:val="О чем текст документа"/>
    <w:basedOn w:val="20"/>
    <w:rsid w:val="00211818"/>
    <w:pPr>
      <w:numPr>
        <w:ilvl w:val="0"/>
        <w:numId w:val="0"/>
      </w:numPr>
      <w:spacing w:before="0" w:after="0" w:line="240" w:lineRule="auto"/>
      <w:jc w:val="center"/>
    </w:pPr>
    <w:rPr>
      <w:rFonts w:ascii="Times New Roman" w:hAnsi="Times New Roman"/>
      <w:bCs w:val="0"/>
      <w:iCs w:val="0"/>
      <w:sz w:val="24"/>
      <w:szCs w:val="20"/>
    </w:rPr>
  </w:style>
  <w:style w:type="character" w:customStyle="1" w:styleId="afa">
    <w:name w:val="Верхний колонтитул Знак"/>
    <w:basedOn w:val="aa"/>
    <w:link w:val="af9"/>
    <w:uiPriority w:val="99"/>
    <w:rsid w:val="00673387"/>
    <w:rPr>
      <w:sz w:val="24"/>
      <w:szCs w:val="24"/>
      <w:lang w:eastAsia="ru-RU"/>
    </w:rPr>
  </w:style>
  <w:style w:type="paragraph" w:customStyle="1" w:styleId="01">
    <w:name w:val="0 Список 1 ур"/>
    <w:qFormat/>
    <w:rsid w:val="007A39E1"/>
    <w:pPr>
      <w:numPr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2">
    <w:name w:val="0 Список 2 ур"/>
    <w:qFormat/>
    <w:rsid w:val="007A39E1"/>
    <w:pPr>
      <w:numPr>
        <w:ilvl w:val="1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3">
    <w:name w:val="0 Список 3 ур"/>
    <w:qFormat/>
    <w:rsid w:val="007A39E1"/>
    <w:pPr>
      <w:numPr>
        <w:ilvl w:val="2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4">
    <w:name w:val="0 Список 4 ур"/>
    <w:qFormat/>
    <w:rsid w:val="007A39E1"/>
    <w:pPr>
      <w:numPr>
        <w:ilvl w:val="3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5">
    <w:name w:val="0 Список 5 ур"/>
    <w:qFormat/>
    <w:rsid w:val="007A39E1"/>
    <w:pPr>
      <w:numPr>
        <w:ilvl w:val="4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6">
    <w:name w:val="0 Список 6 ур"/>
    <w:qFormat/>
    <w:rsid w:val="007A39E1"/>
    <w:pPr>
      <w:numPr>
        <w:ilvl w:val="5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7">
    <w:name w:val="0 Список 7 ур"/>
    <w:basedOn w:val="06"/>
    <w:rsid w:val="007A39E1"/>
    <w:pPr>
      <w:numPr>
        <w:ilvl w:val="6"/>
      </w:numPr>
    </w:pPr>
  </w:style>
  <w:style w:type="paragraph" w:customStyle="1" w:styleId="08">
    <w:name w:val="0 Список 8 ур"/>
    <w:basedOn w:val="07"/>
    <w:rsid w:val="007A39E1"/>
    <w:pPr>
      <w:numPr>
        <w:ilvl w:val="7"/>
      </w:numPr>
    </w:pPr>
  </w:style>
  <w:style w:type="paragraph" w:styleId="afff0">
    <w:name w:val="annotation subject"/>
    <w:basedOn w:val="af0"/>
    <w:next w:val="af0"/>
    <w:link w:val="afff1"/>
    <w:semiHidden/>
    <w:unhideWhenUsed/>
    <w:rsid w:val="00D219FF"/>
    <w:rPr>
      <w:b/>
      <w:bCs/>
    </w:rPr>
  </w:style>
  <w:style w:type="character" w:customStyle="1" w:styleId="af1">
    <w:name w:val="Текст примечания Знак"/>
    <w:basedOn w:val="aa"/>
    <w:link w:val="af0"/>
    <w:semiHidden/>
    <w:rsid w:val="00D219FF"/>
    <w:rPr>
      <w:lang w:eastAsia="ru-RU"/>
    </w:rPr>
  </w:style>
  <w:style w:type="character" w:customStyle="1" w:styleId="afff1">
    <w:name w:val="Тема примечания Знак"/>
    <w:basedOn w:val="af1"/>
    <w:link w:val="afff0"/>
    <w:semiHidden/>
    <w:rsid w:val="00D219FF"/>
    <w:rPr>
      <w:b/>
      <w:bCs/>
      <w:lang w:eastAsia="ru-RU"/>
    </w:rPr>
  </w:style>
  <w:style w:type="paragraph" w:styleId="afff2">
    <w:name w:val="endnote text"/>
    <w:basedOn w:val="a8"/>
    <w:link w:val="afff3"/>
    <w:rsid w:val="00C55CAB"/>
    <w:rPr>
      <w:sz w:val="20"/>
      <w:szCs w:val="20"/>
    </w:rPr>
  </w:style>
  <w:style w:type="character" w:customStyle="1" w:styleId="afff3">
    <w:name w:val="Текст концевой сноски Знак"/>
    <w:basedOn w:val="aa"/>
    <w:link w:val="afff2"/>
    <w:rsid w:val="00C55CAB"/>
    <w:rPr>
      <w:lang w:eastAsia="ru-RU"/>
    </w:rPr>
  </w:style>
  <w:style w:type="character" w:styleId="afff4">
    <w:name w:val="endnote reference"/>
    <w:basedOn w:val="aa"/>
    <w:rsid w:val="00C55CAB"/>
    <w:rPr>
      <w:vertAlign w:val="superscript"/>
    </w:rPr>
  </w:style>
  <w:style w:type="paragraph" w:styleId="afff5">
    <w:name w:val="Revision"/>
    <w:hidden/>
    <w:uiPriority w:val="99"/>
    <w:semiHidden/>
    <w:rsid w:val="00B71963"/>
    <w:rPr>
      <w:sz w:val="24"/>
      <w:szCs w:val="24"/>
      <w:lang w:eastAsia="ru-RU"/>
    </w:rPr>
  </w:style>
  <w:style w:type="paragraph" w:styleId="afff6">
    <w:name w:val="Message Header"/>
    <w:basedOn w:val="a8"/>
    <w:next w:val="affb"/>
    <w:link w:val="afff7"/>
    <w:uiPriority w:val="99"/>
    <w:unhideWhenUsed/>
    <w:rsid w:val="0069080C"/>
    <w:pPr>
      <w:keepNext/>
      <w:keepLines/>
      <w:suppressAutoHyphens/>
      <w:jc w:val="center"/>
    </w:pPr>
    <w:rPr>
      <w:rFonts w:eastAsiaTheme="majorEastAsia" w:cstheme="majorBidi"/>
    </w:rPr>
  </w:style>
  <w:style w:type="character" w:customStyle="1" w:styleId="afff7">
    <w:name w:val="Шапка Знак"/>
    <w:basedOn w:val="aa"/>
    <w:link w:val="afff6"/>
    <w:uiPriority w:val="99"/>
    <w:rsid w:val="0069080C"/>
    <w:rPr>
      <w:rFonts w:eastAsiaTheme="majorEastAsia" w:cstheme="majorBid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64;&#1072;&#1073;&#1083;&#1086;&#1085;_&#1041;&#1077;&#1079;_&#1056;&#1072;&#1084;&#1086;&#108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e91b7a784315e8df5b8e1f8f5bb66ed7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f7bf3628be797ba16f8f483f86aa32ce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3633-7360-4E62-BC1E-FA20B6969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4F69F-C798-4DFF-98AC-5A318E57F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CA84D-08CA-4950-8C9F-8F250F0D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Шаблон_Без_Рамок</Template>
  <TotalTime>21</TotalTime>
  <Pages>29</Pages>
  <Words>5912</Words>
  <Characters>33704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UNIS</Company>
  <LinksUpToDate>false</LinksUpToDate>
  <CharactersWithSpaces>39537</CharactersWithSpaces>
  <SharedDoc>false</SharedDoc>
  <HLinks>
    <vt:vector size="252" baseType="variant"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_Toc514860668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_Toc514860667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_Toc514860666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_Toc514860665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_Toc514860664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_Toc514860663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_Toc514860662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_Toc514860661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_Toc514860660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_Toc514860659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_Toc514860658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_Toc514860657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_Toc514860656</vt:lpwstr>
      </vt:variant>
      <vt:variant>
        <vt:i4>1769521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_Toc514860655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_Toc514860654</vt:lpwstr>
      </vt:variant>
      <vt:variant>
        <vt:i4>1769521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_Toc514860653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_Toc514860652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_Toc514860651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_Toc514860650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_Toc514860649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_Toc514860648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_Toc514860647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_Toc514860646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_Toc514860645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_Toc514860644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_Toc514860643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_Toc514860642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_Toc514860641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_Toc514860640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_Toc514860639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_Toc514860638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_Toc514860637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_Toc514860636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_Toc514860635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_Toc514860634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_Toc514860633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_Toc514860632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_Toc514860631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_Toc514860630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_Toc514860629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_Toc514860628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_Toc514860627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Грязева Екатерина Викторовна</dc:creator>
  <cp:keywords/>
  <dc:description>Замечания по этапам 1 и 2</dc:description>
  <cp:lastModifiedBy>Грязева Екатерина Викторовна</cp:lastModifiedBy>
  <cp:revision>13</cp:revision>
  <cp:lastPrinted>2021-02-09T15:53:00Z</cp:lastPrinted>
  <dcterms:created xsi:type="dcterms:W3CDTF">2021-02-12T10:57:00Z</dcterms:created>
  <dcterms:modified xsi:type="dcterms:W3CDTF">2021-11-08T09:52:00Z</dcterms:modified>
</cp:coreProperties>
</file>