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F926E" w14:textId="77777777" w:rsidR="007C060B" w:rsidRPr="00380A44" w:rsidRDefault="007C060B" w:rsidP="007C060B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1.20</w:t>
      </w:r>
    </w:p>
    <w:p w14:paraId="5C113C82" w14:textId="77777777" w:rsidR="007C060B" w:rsidRPr="005E181D" w:rsidRDefault="007C060B" w:rsidP="007C060B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1C4B2A0F" w14:textId="77777777" w:rsidR="007C060B" w:rsidRPr="005E181D" w:rsidRDefault="007C060B" w:rsidP="007C060B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0A994B55" w14:textId="77777777" w:rsidR="007C060B" w:rsidRPr="008B2704" w:rsidRDefault="007C060B" w:rsidP="007C060B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35EBB31A" w14:textId="77777777" w:rsidR="007C060B" w:rsidRPr="002E01E6" w:rsidRDefault="007C060B" w:rsidP="007C060B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2E42C144" w14:textId="77777777" w:rsidR="007C060B" w:rsidRDefault="007C060B" w:rsidP="007C060B">
      <w:pPr>
        <w:widowControl w:val="0"/>
        <w:suppressAutoHyphens/>
        <w:spacing w:line="360" w:lineRule="auto"/>
        <w:rPr>
          <w:sz w:val="28"/>
          <w:szCs w:val="28"/>
        </w:rPr>
      </w:pPr>
    </w:p>
    <w:p w14:paraId="51FD18DB" w14:textId="77777777" w:rsidR="007C060B" w:rsidRPr="003B3C5A" w:rsidRDefault="007C060B" w:rsidP="007C060B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75AF6A83" w14:textId="77777777" w:rsidR="007C060B" w:rsidRDefault="007C060B" w:rsidP="007C060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60B" w14:paraId="4C2731A6" w14:textId="77777777" w:rsidTr="00AE67E3">
        <w:trPr>
          <w:trHeight w:val="1295"/>
        </w:trPr>
        <w:tc>
          <w:tcPr>
            <w:tcW w:w="9345" w:type="dxa"/>
          </w:tcPr>
          <w:p w14:paraId="65962570" w14:textId="77777777" w:rsidR="007C060B" w:rsidRPr="002F26B2" w:rsidRDefault="007C060B" w:rsidP="00AE67E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14:paraId="16A87FBB" w14:textId="77777777" w:rsidR="007C060B" w:rsidRDefault="007C060B" w:rsidP="007C060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938D4EA" w14:textId="77777777" w:rsidR="007C060B" w:rsidRDefault="007C060B" w:rsidP="007C060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44D06BF" w14:textId="77777777" w:rsidR="007C060B" w:rsidRDefault="007C060B" w:rsidP="007C060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A08C340" w14:textId="77777777" w:rsidR="007C060B" w:rsidRDefault="007C060B" w:rsidP="007C060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60B" w14:paraId="33341F42" w14:textId="77777777" w:rsidTr="00AE67E3">
        <w:tc>
          <w:tcPr>
            <w:tcW w:w="9345" w:type="dxa"/>
          </w:tcPr>
          <w:p w14:paraId="4D373D73" w14:textId="77777777" w:rsidR="007C060B" w:rsidRPr="002F26B2" w:rsidRDefault="007C060B" w:rsidP="00AE67E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14:paraId="5B3D3E64" w14:textId="77777777" w:rsidR="007C060B" w:rsidRPr="005832C6" w:rsidRDefault="007C060B" w:rsidP="00AE67E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14:paraId="578F6575" w14:textId="77777777" w:rsidR="007C060B" w:rsidRDefault="007C060B" w:rsidP="00AE67E3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19FF413" w14:textId="77777777" w:rsidR="007C060B" w:rsidRDefault="007C060B" w:rsidP="007C060B">
      <w:pPr>
        <w:jc w:val="center"/>
        <w:rPr>
          <w:color w:val="000000" w:themeColor="text1"/>
          <w:sz w:val="26"/>
          <w:szCs w:val="26"/>
        </w:rPr>
      </w:pPr>
    </w:p>
    <w:p w14:paraId="20637996" w14:textId="77777777" w:rsidR="007C060B" w:rsidRPr="008B1EB8" w:rsidRDefault="007C060B" w:rsidP="007C060B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14:paraId="233C2C90" w14:textId="77777777" w:rsidR="007C060B" w:rsidRPr="00E5190D" w:rsidRDefault="007C060B" w:rsidP="007C060B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14:paraId="56864536" w14:textId="77777777" w:rsidR="007C060B" w:rsidRDefault="007C060B" w:rsidP="007C060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81A0B98" w14:textId="77777777" w:rsidR="007C060B" w:rsidRPr="00805CDF" w:rsidRDefault="007C060B" w:rsidP="007C060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60B" w14:paraId="01EA5267" w14:textId="77777777" w:rsidTr="00AE67E3">
        <w:trPr>
          <w:trHeight w:val="1514"/>
        </w:trPr>
        <w:tc>
          <w:tcPr>
            <w:tcW w:w="9345" w:type="dxa"/>
          </w:tcPr>
          <w:p w14:paraId="1A3BC467" w14:textId="77777777" w:rsidR="007C060B" w:rsidRDefault="007C060B" w:rsidP="00AE67E3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14:paraId="1567E8A0" w14:textId="77777777" w:rsidR="007C060B" w:rsidRPr="00DD082E" w:rsidRDefault="007C060B" w:rsidP="007C060B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4E54063D" w14:textId="77777777"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EA5E62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14:paraId="088020EA" w14:textId="77777777"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367B60D0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63DE10E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EEFB996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DAFB816" w14:textId="77777777"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14:paraId="693602ED" w14:textId="77777777"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7C060B" w:rsidRPr="007C060B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14:paraId="581B1D41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33E3AAE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55DE68D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E6271B0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1B024D6" w14:textId="77777777"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D81EC8D" w14:textId="77777777"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14:paraId="1C5CA9A7" w14:textId="77777777" w:rsidR="007B688C" w:rsidRPr="00C75B59" w:rsidRDefault="00FD739F" w:rsidP="007B688C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Регламент </w:t>
      </w:r>
      <w:r w:rsidR="005D5D02">
        <w:rPr>
          <w:color w:val="4F81BD" w:themeColor="accent1"/>
          <w:sz w:val="24"/>
          <w:szCs w:val="24"/>
        </w:rPr>
        <w:t>эксплуатации</w:t>
      </w:r>
    </w:p>
    <w:p w14:paraId="29E529A3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577B0E02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14:paraId="26D53A9F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5D369BB5" w14:textId="77777777" w:rsidR="002E01E6" w:rsidRPr="00C75B59" w:rsidRDefault="007C060B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14:paraId="13006691" w14:textId="77777777"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16B8D2A" w14:textId="77777777"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613387B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A6AB7AE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B153E64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907544D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939DCDF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BDB3B1D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477BB26" w14:textId="77777777"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0538523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F274B81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188921E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F5A6548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9EC79EF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00EAC8E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1DFE7830" w14:textId="093AB78E"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63730DB" w14:textId="77777777" w:rsidR="00074223" w:rsidRDefault="00074223" w:rsidP="00074223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14:paraId="2CA08B31" w14:textId="77777777" w:rsidR="00074223" w:rsidRPr="00805CDF" w:rsidRDefault="00074223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655908B" w14:textId="77777777"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14:paraId="0F97E142" w14:textId="647F3C79" w:rsidR="00A61905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856" w:history="1">
        <w:r w:rsidR="00A61905" w:rsidRPr="003210CF">
          <w:rPr>
            <w:rStyle w:val="afe"/>
          </w:rPr>
          <w:t>Обозначения и сокращения</w:t>
        </w:r>
        <w:r w:rsidR="00A61905">
          <w:rPr>
            <w:webHidden/>
          </w:rPr>
          <w:tab/>
        </w:r>
        <w:r w:rsidR="00A61905">
          <w:rPr>
            <w:webHidden/>
          </w:rPr>
          <w:fldChar w:fldCharType="begin"/>
        </w:r>
        <w:r w:rsidR="00A61905">
          <w:rPr>
            <w:webHidden/>
          </w:rPr>
          <w:instrText xml:space="preserve"> PAGEREF _Toc66705856 \h </w:instrText>
        </w:r>
        <w:r w:rsidR="00A61905">
          <w:rPr>
            <w:webHidden/>
          </w:rPr>
        </w:r>
        <w:r w:rsidR="00A61905">
          <w:rPr>
            <w:webHidden/>
          </w:rPr>
          <w:fldChar w:fldCharType="separate"/>
        </w:r>
        <w:r w:rsidR="00074223">
          <w:rPr>
            <w:webHidden/>
          </w:rPr>
          <w:t>4</w:t>
        </w:r>
        <w:r w:rsidR="00A61905">
          <w:rPr>
            <w:webHidden/>
          </w:rPr>
          <w:fldChar w:fldCharType="end"/>
        </w:r>
      </w:hyperlink>
    </w:p>
    <w:p w14:paraId="50A95D4B" w14:textId="13D26E6E" w:rsidR="00A61905" w:rsidRDefault="008C081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857" w:history="1">
        <w:r w:rsidR="00A61905" w:rsidRPr="003210CF">
          <w:rPr>
            <w:rStyle w:val="afe"/>
          </w:rPr>
          <w:t>Термины и определения</w:t>
        </w:r>
        <w:r w:rsidR="00A61905">
          <w:rPr>
            <w:webHidden/>
          </w:rPr>
          <w:tab/>
        </w:r>
        <w:r w:rsidR="00A61905">
          <w:rPr>
            <w:webHidden/>
          </w:rPr>
          <w:fldChar w:fldCharType="begin"/>
        </w:r>
        <w:r w:rsidR="00A61905">
          <w:rPr>
            <w:webHidden/>
          </w:rPr>
          <w:instrText xml:space="preserve"> PAGEREF _Toc66705857 \h </w:instrText>
        </w:r>
        <w:r w:rsidR="00A61905">
          <w:rPr>
            <w:webHidden/>
          </w:rPr>
        </w:r>
        <w:r w:rsidR="00A61905">
          <w:rPr>
            <w:webHidden/>
          </w:rPr>
          <w:fldChar w:fldCharType="separate"/>
        </w:r>
        <w:r w:rsidR="00074223">
          <w:rPr>
            <w:webHidden/>
          </w:rPr>
          <w:t>5</w:t>
        </w:r>
        <w:r w:rsidR="00A61905">
          <w:rPr>
            <w:webHidden/>
          </w:rPr>
          <w:fldChar w:fldCharType="end"/>
        </w:r>
      </w:hyperlink>
    </w:p>
    <w:p w14:paraId="0C6CE88E" w14:textId="1FC027A4" w:rsidR="00A61905" w:rsidRDefault="008C081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858" w:history="1">
        <w:r w:rsidR="00A61905" w:rsidRPr="003210CF">
          <w:rPr>
            <w:rStyle w:val="afe"/>
          </w:rPr>
          <w:t>1 Общие сведения</w:t>
        </w:r>
        <w:bookmarkStart w:id="0" w:name="_GoBack"/>
        <w:bookmarkEnd w:id="0"/>
        <w:r w:rsidR="00A61905">
          <w:rPr>
            <w:webHidden/>
          </w:rPr>
          <w:tab/>
        </w:r>
        <w:r w:rsidR="00A61905">
          <w:rPr>
            <w:webHidden/>
          </w:rPr>
          <w:fldChar w:fldCharType="begin"/>
        </w:r>
        <w:r w:rsidR="00A61905">
          <w:rPr>
            <w:webHidden/>
          </w:rPr>
          <w:instrText xml:space="preserve"> PAGEREF _Toc66705858 \h </w:instrText>
        </w:r>
        <w:r w:rsidR="00A61905">
          <w:rPr>
            <w:webHidden/>
          </w:rPr>
        </w:r>
        <w:r w:rsidR="00A61905">
          <w:rPr>
            <w:webHidden/>
          </w:rPr>
          <w:fldChar w:fldCharType="separate"/>
        </w:r>
        <w:r w:rsidR="00074223">
          <w:rPr>
            <w:webHidden/>
          </w:rPr>
          <w:t>6</w:t>
        </w:r>
        <w:r w:rsidR="00A61905">
          <w:rPr>
            <w:webHidden/>
          </w:rPr>
          <w:fldChar w:fldCharType="end"/>
        </w:r>
      </w:hyperlink>
    </w:p>
    <w:p w14:paraId="49224F0D" w14:textId="3D48B7F8" w:rsidR="00A61905" w:rsidRDefault="008C081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859" w:history="1">
        <w:r w:rsidR="00A61905" w:rsidRPr="003210CF">
          <w:rPr>
            <w:rStyle w:val="afe"/>
          </w:rPr>
          <w:t>2 Перечень подразделений и роли работников</w:t>
        </w:r>
        <w:r w:rsidR="00A61905">
          <w:rPr>
            <w:webHidden/>
          </w:rPr>
          <w:tab/>
        </w:r>
        <w:r w:rsidR="00A61905">
          <w:rPr>
            <w:webHidden/>
          </w:rPr>
          <w:fldChar w:fldCharType="begin"/>
        </w:r>
        <w:r w:rsidR="00A61905">
          <w:rPr>
            <w:webHidden/>
          </w:rPr>
          <w:instrText xml:space="preserve"> PAGEREF _Toc66705859 \h </w:instrText>
        </w:r>
        <w:r w:rsidR="00A61905">
          <w:rPr>
            <w:webHidden/>
          </w:rPr>
        </w:r>
        <w:r w:rsidR="00A61905">
          <w:rPr>
            <w:webHidden/>
          </w:rPr>
          <w:fldChar w:fldCharType="separate"/>
        </w:r>
        <w:r w:rsidR="00074223">
          <w:rPr>
            <w:webHidden/>
          </w:rPr>
          <w:t>7</w:t>
        </w:r>
        <w:r w:rsidR="00A61905">
          <w:rPr>
            <w:webHidden/>
          </w:rPr>
          <w:fldChar w:fldCharType="end"/>
        </w:r>
      </w:hyperlink>
    </w:p>
    <w:p w14:paraId="443F79CB" w14:textId="2DB864F0" w:rsidR="00A61905" w:rsidRDefault="008C081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860" w:history="1">
        <w:r w:rsidR="00A61905" w:rsidRPr="003210CF">
          <w:rPr>
            <w:rStyle w:val="afe"/>
          </w:rPr>
          <w:t>3 Порядок выполнения работ при эксплуатации компонента ИТС</w:t>
        </w:r>
        <w:r w:rsidR="00A61905">
          <w:rPr>
            <w:webHidden/>
          </w:rPr>
          <w:tab/>
        </w:r>
        <w:r w:rsidR="00A61905">
          <w:rPr>
            <w:webHidden/>
          </w:rPr>
          <w:fldChar w:fldCharType="begin"/>
        </w:r>
        <w:r w:rsidR="00A61905">
          <w:rPr>
            <w:webHidden/>
          </w:rPr>
          <w:instrText xml:space="preserve"> PAGEREF _Toc66705860 \h </w:instrText>
        </w:r>
        <w:r w:rsidR="00A61905">
          <w:rPr>
            <w:webHidden/>
          </w:rPr>
        </w:r>
        <w:r w:rsidR="00A61905">
          <w:rPr>
            <w:webHidden/>
          </w:rPr>
          <w:fldChar w:fldCharType="separate"/>
        </w:r>
        <w:r w:rsidR="00074223">
          <w:rPr>
            <w:webHidden/>
          </w:rPr>
          <w:t>8</w:t>
        </w:r>
        <w:r w:rsidR="00A61905">
          <w:rPr>
            <w:webHidden/>
          </w:rPr>
          <w:fldChar w:fldCharType="end"/>
        </w:r>
      </w:hyperlink>
    </w:p>
    <w:p w14:paraId="3C3DDA6A" w14:textId="1ECF3E5B" w:rsidR="00F04C25" w:rsidRPr="00577C73" w:rsidRDefault="00AA0E0B" w:rsidP="00A61905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856"/>
      <w:bookmarkStart w:id="2" w:name="_Toc5867819"/>
      <w:bookmarkStart w:id="3" w:name="_Toc5869318"/>
      <w:bookmarkStart w:id="4" w:name="_Toc6415308"/>
      <w:r w:rsidR="00E057FC" w:rsidRPr="00A61905">
        <w:t>Обозначения</w:t>
      </w:r>
      <w:r w:rsidR="00E057FC">
        <w:rPr>
          <w:szCs w:val="36"/>
        </w:rPr>
        <w:t xml:space="preserve">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14:paraId="418A9C74" w14:textId="77777777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2BF0EB20" w14:textId="77777777"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54790390" w14:textId="77777777"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14:paraId="6AC2BC6C" w14:textId="77777777" w:rsidTr="008613DB">
        <w:trPr>
          <w:cantSplit/>
        </w:trPr>
        <w:tc>
          <w:tcPr>
            <w:tcW w:w="1917" w:type="dxa"/>
            <w:vAlign w:val="center"/>
          </w:tcPr>
          <w:p w14:paraId="7DA0F29E" w14:textId="77777777"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14:paraId="2288877E" w14:textId="77777777" w:rsidR="00783B08" w:rsidRDefault="00783B08" w:rsidP="008613DB">
            <w:pPr>
              <w:pStyle w:val="a9"/>
            </w:pPr>
          </w:p>
        </w:tc>
      </w:tr>
      <w:tr w:rsidR="00783B08" w14:paraId="66022917" w14:textId="77777777" w:rsidTr="008613DB">
        <w:trPr>
          <w:cantSplit/>
        </w:trPr>
        <w:tc>
          <w:tcPr>
            <w:tcW w:w="1917" w:type="dxa"/>
            <w:vAlign w:val="center"/>
          </w:tcPr>
          <w:p w14:paraId="4BC3584B" w14:textId="77777777"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14:paraId="201F2604" w14:textId="77777777"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14:paraId="7BEF35B0" w14:textId="77777777" w:rsidR="00F04C25" w:rsidRPr="00103EB9" w:rsidRDefault="00E057FC" w:rsidP="00A61905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857"/>
      <w:r w:rsidRPr="00A61905">
        <w:lastRenderedPageBreak/>
        <w:t>Т</w:t>
      </w:r>
      <w:r w:rsidR="00F04C25" w:rsidRPr="00A61905">
        <w:t>ермин</w:t>
      </w:r>
      <w:bookmarkEnd w:id="2"/>
      <w:bookmarkEnd w:id="3"/>
      <w:bookmarkEnd w:id="4"/>
      <w:r w:rsidRPr="00A61905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14:paraId="4A66CD7C" w14:textId="77777777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22EB9514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42C2E8B9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14:paraId="6B402E22" w14:textId="77777777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64E5E470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62798715" w14:textId="77777777" w:rsidR="00F04C25" w:rsidRPr="00103EB9" w:rsidRDefault="00F04C25" w:rsidP="008D4A2A">
            <w:pPr>
              <w:pStyle w:val="a9"/>
            </w:pPr>
          </w:p>
        </w:tc>
      </w:tr>
      <w:tr w:rsidR="00F04C25" w:rsidRPr="00103EB9" w14:paraId="596E1033" w14:textId="77777777" w:rsidTr="008D4A2A">
        <w:trPr>
          <w:cantSplit/>
        </w:trPr>
        <w:tc>
          <w:tcPr>
            <w:tcW w:w="2552" w:type="dxa"/>
            <w:vAlign w:val="center"/>
          </w:tcPr>
          <w:p w14:paraId="1836B1B6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14:paraId="054C4134" w14:textId="77777777" w:rsidR="00F04C25" w:rsidRPr="00103EB9" w:rsidRDefault="00F04C25" w:rsidP="008D4A2A">
            <w:pPr>
              <w:pStyle w:val="a9"/>
            </w:pPr>
          </w:p>
        </w:tc>
      </w:tr>
    </w:tbl>
    <w:p w14:paraId="6E706A16" w14:textId="77777777" w:rsidR="00F76DB7" w:rsidRPr="00F76DB7" w:rsidRDefault="00FD739F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858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Общие сведения</w:t>
      </w:r>
      <w:r w:rsidR="00C56B9B">
        <w:rPr>
          <w:rStyle w:val="aff3"/>
        </w:rPr>
        <w:footnoteReference w:id="1"/>
      </w:r>
      <w:bookmarkEnd w:id="40"/>
    </w:p>
    <w:p w14:paraId="69A2CDF8" w14:textId="77777777" w:rsidR="00566B5C" w:rsidRDefault="00566B5C" w:rsidP="00566B5C">
      <w:pPr>
        <w:pStyle w:val="a7"/>
      </w:pPr>
      <w:bookmarkStart w:id="41" w:name="_Toc324595440"/>
      <w:r>
        <w:t>[В разделе должны быть указаны:</w:t>
      </w:r>
    </w:p>
    <w:p w14:paraId="25C4863A" w14:textId="77777777" w:rsidR="00B1047A" w:rsidRPr="00B1047A" w:rsidRDefault="007C060B" w:rsidP="00B1047A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н</w:t>
      </w:r>
      <w:r w:rsidR="00FD739F">
        <w:rPr>
          <w:color w:val="000000" w:themeColor="text1"/>
        </w:rPr>
        <w:t xml:space="preserve">аименование компонента ИТС – объекта </w:t>
      </w:r>
      <w:r w:rsidR="005D5D02">
        <w:rPr>
          <w:color w:val="000000" w:themeColor="text1"/>
        </w:rPr>
        <w:t>эксплуатации</w:t>
      </w:r>
      <w:r w:rsidR="00B1047A" w:rsidRPr="00B1047A">
        <w:rPr>
          <w:color w:val="000000" w:themeColor="text1"/>
        </w:rPr>
        <w:t>;</w:t>
      </w:r>
    </w:p>
    <w:p w14:paraId="7F5E1E75" w14:textId="77777777" w:rsidR="00566B5C" w:rsidRPr="004411AB" w:rsidRDefault="007C060B" w:rsidP="004411AB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о</w:t>
      </w:r>
      <w:r w:rsidR="004411AB">
        <w:rPr>
          <w:color w:val="000000" w:themeColor="text1"/>
        </w:rPr>
        <w:t xml:space="preserve">бщие сведения о компоненте ИТС – объекте </w:t>
      </w:r>
      <w:r w:rsidR="005D5D02">
        <w:rPr>
          <w:color w:val="000000" w:themeColor="text1"/>
        </w:rPr>
        <w:t>эксплуатации</w:t>
      </w:r>
      <w:r w:rsidR="00566B5C" w:rsidRPr="004411AB">
        <w:rPr>
          <w:color w:val="000000" w:themeColor="text1"/>
        </w:rPr>
        <w:t>.]</w:t>
      </w:r>
    </w:p>
    <w:p w14:paraId="58C361F8" w14:textId="77777777" w:rsidR="00566B5C" w:rsidRDefault="00722D67" w:rsidP="00C85F0F">
      <w:pPr>
        <w:pStyle w:val="10"/>
      </w:pPr>
      <w:bookmarkStart w:id="42" w:name="_Toc66705859"/>
      <w:r>
        <w:lastRenderedPageBreak/>
        <w:t xml:space="preserve">Перечень подразделений и роли </w:t>
      </w:r>
      <w:r w:rsidR="000A4F76">
        <w:t>работников</w:t>
      </w:r>
      <w:bookmarkEnd w:id="42"/>
    </w:p>
    <w:p w14:paraId="5A923D7C" w14:textId="32864581" w:rsidR="009E36D0" w:rsidRPr="00555A34" w:rsidRDefault="00566B5C" w:rsidP="00FD739F">
      <w:pPr>
        <w:pStyle w:val="a7"/>
      </w:pPr>
      <w:r>
        <w:t>[</w:t>
      </w:r>
      <w:r w:rsidR="00FD739F" w:rsidRPr="007A7E97">
        <w:rPr>
          <w:color w:val="000000" w:themeColor="text1"/>
        </w:rPr>
        <w:t xml:space="preserve">В разделе должен быть </w:t>
      </w:r>
      <w:r w:rsidR="00C8207B">
        <w:rPr>
          <w:color w:val="000000" w:themeColor="text1"/>
        </w:rPr>
        <w:t xml:space="preserve">определен </w:t>
      </w:r>
      <w:r w:rsidR="00722D67">
        <w:rPr>
          <w:color w:val="000000" w:themeColor="text1"/>
        </w:rPr>
        <w:t xml:space="preserve">состав подразделений и роли </w:t>
      </w:r>
      <w:r w:rsidR="000A4F76">
        <w:rPr>
          <w:color w:val="000000" w:themeColor="text1"/>
        </w:rPr>
        <w:t>работников</w:t>
      </w:r>
      <w:r w:rsidR="00722D67">
        <w:rPr>
          <w:color w:val="000000" w:themeColor="text1"/>
        </w:rPr>
        <w:t xml:space="preserve">, принимающих участие </w:t>
      </w:r>
      <w:r w:rsidR="00C71EDA">
        <w:rPr>
          <w:color w:val="000000" w:themeColor="text1"/>
        </w:rPr>
        <w:t>в эксплуатации</w:t>
      </w:r>
      <w:r w:rsidR="00722D67">
        <w:t xml:space="preserve">, а также их </w:t>
      </w:r>
      <w:r w:rsidR="00722D67" w:rsidRPr="00652A72">
        <w:t>основные функции (</w:t>
      </w:r>
      <w:r w:rsidR="00652A72" w:rsidRPr="00652A72">
        <w:t>например,</w:t>
      </w:r>
      <w:r w:rsidR="00722D67" w:rsidRPr="00652A72">
        <w:t xml:space="preserve"> в</w:t>
      </w:r>
      <w:r w:rsidR="000A4F76" w:rsidRPr="00652A72">
        <w:t xml:space="preserve"> виде</w:t>
      </w:r>
      <w:r w:rsidR="00722D67" w:rsidRPr="00652A72">
        <w:t xml:space="preserve"> таблиц</w:t>
      </w:r>
      <w:r w:rsidR="000A4F76" w:rsidRPr="00652A72">
        <w:t>ы</w:t>
      </w:r>
      <w:r w:rsidR="00555A34" w:rsidRPr="00652A72">
        <w:t>):</w:t>
      </w:r>
    </w:p>
    <w:p w14:paraId="6E6E19EF" w14:textId="0B42048E" w:rsidR="002767FB" w:rsidRPr="002767FB" w:rsidRDefault="002767FB" w:rsidP="002767FB">
      <w:pPr>
        <w:pStyle w:val="affff3"/>
        <w:keepNext/>
        <w:rPr>
          <w:i w:val="0"/>
          <w:color w:val="auto"/>
          <w:sz w:val="24"/>
          <w:szCs w:val="24"/>
        </w:rPr>
      </w:pPr>
      <w:r w:rsidRPr="002767FB">
        <w:rPr>
          <w:i w:val="0"/>
          <w:color w:val="auto"/>
          <w:sz w:val="24"/>
          <w:szCs w:val="24"/>
        </w:rPr>
        <w:t xml:space="preserve">Таблица </w:t>
      </w:r>
      <w:r w:rsidRPr="002767FB">
        <w:rPr>
          <w:i w:val="0"/>
          <w:color w:val="auto"/>
          <w:sz w:val="24"/>
          <w:szCs w:val="24"/>
        </w:rPr>
        <w:fldChar w:fldCharType="begin"/>
      </w:r>
      <w:r w:rsidRPr="002767FB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2767FB">
        <w:rPr>
          <w:i w:val="0"/>
          <w:color w:val="auto"/>
          <w:sz w:val="24"/>
          <w:szCs w:val="24"/>
        </w:rPr>
        <w:fldChar w:fldCharType="separate"/>
      </w:r>
      <w:r w:rsidRPr="002767FB">
        <w:rPr>
          <w:i w:val="0"/>
          <w:color w:val="auto"/>
          <w:sz w:val="24"/>
          <w:szCs w:val="24"/>
        </w:rPr>
        <w:t>1</w:t>
      </w:r>
      <w:r w:rsidRPr="002767FB">
        <w:rPr>
          <w:i w:val="0"/>
          <w:color w:val="auto"/>
          <w:sz w:val="24"/>
          <w:szCs w:val="24"/>
        </w:rPr>
        <w:fldChar w:fldCharType="end"/>
      </w:r>
      <w:r w:rsidRPr="002767FB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2767FB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Функции </w:t>
      </w:r>
      <w:r w:rsidRPr="009E36D0">
        <w:rPr>
          <w:i w:val="0"/>
          <w:color w:val="auto"/>
          <w:sz w:val="24"/>
          <w:szCs w:val="24"/>
        </w:rPr>
        <w:t xml:space="preserve">участников </w:t>
      </w:r>
      <w:r>
        <w:rPr>
          <w:i w:val="0"/>
          <w:color w:val="auto"/>
          <w:sz w:val="24"/>
          <w:szCs w:val="24"/>
        </w:rPr>
        <w:t>эксплуатации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374"/>
        <w:gridCol w:w="5335"/>
        <w:gridCol w:w="1207"/>
      </w:tblGrid>
      <w:tr w:rsidR="004E1A55" w14:paraId="3654C7D9" w14:textId="2FBB9E3E" w:rsidTr="002767FB">
        <w:tc>
          <w:tcPr>
            <w:tcW w:w="3374" w:type="dxa"/>
            <w:shd w:val="clear" w:color="auto" w:fill="auto"/>
          </w:tcPr>
          <w:p w14:paraId="3943F48E" w14:textId="77777777" w:rsidR="004E1A55" w:rsidRDefault="004E1A55" w:rsidP="00C71EDA">
            <w:pPr>
              <w:pStyle w:val="a7"/>
              <w:spacing w:before="0" w:after="0" w:line="240" w:lineRule="auto"/>
              <w:ind w:firstLine="0"/>
              <w:jc w:val="center"/>
            </w:pPr>
            <w:r>
              <w:t>Участники эксплуатации</w:t>
            </w:r>
          </w:p>
        </w:tc>
        <w:tc>
          <w:tcPr>
            <w:tcW w:w="5335" w:type="dxa"/>
            <w:tcBorders>
              <w:right w:val="single" w:sz="4" w:space="0" w:color="auto"/>
            </w:tcBorders>
            <w:shd w:val="clear" w:color="auto" w:fill="auto"/>
          </w:tcPr>
          <w:p w14:paraId="7F09CEF0" w14:textId="77777777" w:rsidR="004E1A55" w:rsidRDefault="004E1A55" w:rsidP="0099565A">
            <w:pPr>
              <w:pStyle w:val="a7"/>
              <w:spacing w:before="0" w:after="0" w:line="240" w:lineRule="auto"/>
              <w:ind w:firstLine="0"/>
              <w:jc w:val="center"/>
            </w:pPr>
            <w:r>
              <w:t>Описание функций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B28E42" w14:textId="77777777" w:rsidR="004E1A55" w:rsidRDefault="004E1A55" w:rsidP="0099565A">
            <w:pPr>
              <w:pStyle w:val="a7"/>
              <w:spacing w:before="0" w:after="0" w:line="240" w:lineRule="auto"/>
              <w:ind w:firstLine="0"/>
              <w:jc w:val="center"/>
            </w:pPr>
          </w:p>
        </w:tc>
      </w:tr>
      <w:tr w:rsidR="004E1A55" w14:paraId="19EE9971" w14:textId="1C085CBC" w:rsidTr="002767FB">
        <w:tc>
          <w:tcPr>
            <w:tcW w:w="3374" w:type="dxa"/>
          </w:tcPr>
          <w:p w14:paraId="6D8390A4" w14:textId="77777777" w:rsidR="004E1A55" w:rsidRDefault="004E1A55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6B50E859" w14:textId="77777777" w:rsidR="004E1A55" w:rsidRDefault="004E1A55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A5B36" w14:textId="77777777" w:rsidR="004E1A55" w:rsidRDefault="004E1A55" w:rsidP="009E36D0">
            <w:pPr>
              <w:pStyle w:val="a7"/>
              <w:spacing w:before="0" w:after="0" w:line="240" w:lineRule="auto"/>
              <w:ind w:firstLine="0"/>
            </w:pPr>
          </w:p>
        </w:tc>
      </w:tr>
      <w:tr w:rsidR="004E1A55" w14:paraId="689D7887" w14:textId="5EE9E1F5" w:rsidTr="002767FB">
        <w:tc>
          <w:tcPr>
            <w:tcW w:w="3374" w:type="dxa"/>
          </w:tcPr>
          <w:p w14:paraId="7181484F" w14:textId="77777777" w:rsidR="004E1A55" w:rsidRDefault="004E1A55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07BFEAC0" w14:textId="77777777" w:rsidR="004E1A55" w:rsidRDefault="004E1A55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8E6ED0" w14:textId="6818B7B7" w:rsidR="004E1A55" w:rsidRDefault="004E1A55" w:rsidP="004E1A55">
            <w:pPr>
              <w:pStyle w:val="a7"/>
            </w:pPr>
            <w:r>
              <w:t>.]</w:t>
            </w:r>
          </w:p>
        </w:tc>
      </w:tr>
    </w:tbl>
    <w:p w14:paraId="4DD33B59" w14:textId="77777777" w:rsidR="005D7F2A" w:rsidRPr="00D62033" w:rsidRDefault="005D7F2A" w:rsidP="005D7F2A">
      <w:pPr>
        <w:pStyle w:val="10"/>
      </w:pPr>
      <w:bookmarkStart w:id="43" w:name="_Toc66705860"/>
      <w:r>
        <w:lastRenderedPageBreak/>
        <w:t xml:space="preserve">Порядок выполнения работ </w:t>
      </w:r>
      <w:r w:rsidR="00AB02F3">
        <w:t xml:space="preserve">при </w:t>
      </w:r>
      <w:r w:rsidR="005E12E7">
        <w:t>эксплуатации компонента ИТС</w:t>
      </w:r>
      <w:bookmarkEnd w:id="43"/>
    </w:p>
    <w:p w14:paraId="3B98AC82" w14:textId="174CE5BD" w:rsidR="005D7F2A" w:rsidRPr="005D7F2A" w:rsidRDefault="005D7F2A" w:rsidP="005D7F2A">
      <w:pPr>
        <w:pStyle w:val="a7"/>
      </w:pPr>
      <w:r>
        <w:t>[</w:t>
      </w:r>
      <w:r w:rsidRPr="005D7F2A">
        <w:t xml:space="preserve">В разделе должен быть описан </w:t>
      </w:r>
      <w:r w:rsidR="005E12E7">
        <w:t xml:space="preserve">порядок выполнения работ по эксплуатации компонента ИТС, </w:t>
      </w:r>
      <w:r w:rsidRPr="005D7F2A">
        <w:t>например</w:t>
      </w:r>
      <w:r w:rsidR="004E1A55">
        <w:t>,</w:t>
      </w:r>
      <w:r w:rsidRPr="005D7F2A">
        <w:t xml:space="preserve"> в части:</w:t>
      </w:r>
    </w:p>
    <w:p w14:paraId="6B1ED5A2" w14:textId="77777777" w:rsidR="00BB38BF" w:rsidRDefault="00D44ADA" w:rsidP="00BB38BF">
      <w:pPr>
        <w:pStyle w:val="a7"/>
        <w:numPr>
          <w:ilvl w:val="0"/>
          <w:numId w:val="25"/>
        </w:numPr>
        <w:tabs>
          <w:tab w:val="left" w:pos="1276"/>
        </w:tabs>
      </w:pPr>
      <w:r>
        <w:t>п</w:t>
      </w:r>
      <w:r w:rsidR="00BB38BF">
        <w:t>орядка взаимодействия участников при эксплуатации компонента ИТС;</w:t>
      </w:r>
    </w:p>
    <w:p w14:paraId="18F6A2F6" w14:textId="696A300A" w:rsidR="005D7F2A" w:rsidRDefault="00D44ADA" w:rsidP="005D7F2A">
      <w:pPr>
        <w:pStyle w:val="a7"/>
        <w:numPr>
          <w:ilvl w:val="0"/>
          <w:numId w:val="25"/>
        </w:numPr>
        <w:tabs>
          <w:tab w:val="left" w:pos="1276"/>
        </w:tabs>
      </w:pPr>
      <w:r>
        <w:t>о</w:t>
      </w:r>
      <w:r w:rsidR="005D7F2A" w:rsidRPr="005D7F2A">
        <w:t xml:space="preserve">рганизации рабочих мест пользователей и установки </w:t>
      </w:r>
      <w:r w:rsidR="00652A72">
        <w:t>программного обеспечения</w:t>
      </w:r>
      <w:r w:rsidR="005D7F2A" w:rsidRPr="005D7F2A">
        <w:t xml:space="preserve"> на рабочие станции;</w:t>
      </w:r>
    </w:p>
    <w:p w14:paraId="48D67BA0" w14:textId="77777777" w:rsidR="005E12E7" w:rsidRPr="005D7F2A" w:rsidRDefault="00D44ADA" w:rsidP="005E12E7">
      <w:pPr>
        <w:pStyle w:val="a7"/>
        <w:numPr>
          <w:ilvl w:val="0"/>
          <w:numId w:val="25"/>
        </w:numPr>
        <w:tabs>
          <w:tab w:val="left" w:pos="1276"/>
        </w:tabs>
      </w:pPr>
      <w:r>
        <w:t>п</w:t>
      </w:r>
      <w:r w:rsidR="005E12E7" w:rsidRPr="005D7F2A">
        <w:t>орядка устранения ошибок в работе компонента ИТС;</w:t>
      </w:r>
    </w:p>
    <w:p w14:paraId="6751952B" w14:textId="77777777" w:rsidR="00176BD7" w:rsidRPr="005D7F2A" w:rsidRDefault="00D44ADA" w:rsidP="00176BD7">
      <w:pPr>
        <w:pStyle w:val="a7"/>
        <w:numPr>
          <w:ilvl w:val="0"/>
          <w:numId w:val="25"/>
        </w:numPr>
        <w:tabs>
          <w:tab w:val="left" w:pos="1276"/>
        </w:tabs>
      </w:pPr>
      <w:r>
        <w:t>п</w:t>
      </w:r>
      <w:r w:rsidR="00176BD7" w:rsidRPr="005D7F2A">
        <w:t xml:space="preserve">орядка устранения </w:t>
      </w:r>
      <w:r w:rsidR="00176BD7">
        <w:t>инцидентов</w:t>
      </w:r>
      <w:r w:rsidR="00176BD7" w:rsidRPr="005D7F2A">
        <w:t>;</w:t>
      </w:r>
    </w:p>
    <w:p w14:paraId="3FD48FFA" w14:textId="77777777" w:rsidR="005E12E7" w:rsidRDefault="00D44ADA" w:rsidP="00176BD7">
      <w:pPr>
        <w:pStyle w:val="a7"/>
        <w:numPr>
          <w:ilvl w:val="0"/>
          <w:numId w:val="25"/>
        </w:numPr>
        <w:tabs>
          <w:tab w:val="left" w:pos="1276"/>
        </w:tabs>
      </w:pPr>
      <w:r>
        <w:t>р</w:t>
      </w:r>
      <w:r w:rsidR="00176BD7" w:rsidRPr="005D7F2A">
        <w:t>аботы с заявками пользователей, консультирования пользователей</w:t>
      </w:r>
      <w:r w:rsidR="00176BD7">
        <w:t>;</w:t>
      </w:r>
    </w:p>
    <w:p w14:paraId="58A43F3D" w14:textId="77777777" w:rsidR="00C92067" w:rsidRDefault="00D44ADA" w:rsidP="00C92067">
      <w:pPr>
        <w:pStyle w:val="a7"/>
        <w:numPr>
          <w:ilvl w:val="0"/>
          <w:numId w:val="25"/>
        </w:numPr>
        <w:tabs>
          <w:tab w:val="left" w:pos="1276"/>
        </w:tabs>
      </w:pPr>
      <w:r>
        <w:t>п</w:t>
      </w:r>
      <w:r w:rsidR="00C92067">
        <w:t>орядка доработки компонента ИТС (если доработка проводится в рамках расширенного сопровождения)</w:t>
      </w:r>
      <w:r w:rsidR="00C92067" w:rsidRPr="005D7F2A">
        <w:t>.</w:t>
      </w:r>
      <w:r w:rsidR="00BB316E">
        <w:t xml:space="preserve"> Если д</w:t>
      </w:r>
      <w:r w:rsidR="00C92067">
        <w:t>оработка компонента ИТС осуществляетс</w:t>
      </w:r>
      <w:r w:rsidR="00BB316E">
        <w:t>я в рамках релизного управления</w:t>
      </w:r>
      <w:r w:rsidR="00BB316E" w:rsidRPr="00BB316E">
        <w:t xml:space="preserve">, </w:t>
      </w:r>
      <w:r w:rsidR="00BB316E">
        <w:t>то необходимо привести ссылку на верхнеуровневый Регламент управления релизами. Также в данном разделе могут быть описаны особенности (в рамках данного компонента ИТС)</w:t>
      </w:r>
      <w:r w:rsidR="00C92067">
        <w:t>:</w:t>
      </w:r>
    </w:p>
    <w:p w14:paraId="301AE3B3" w14:textId="77777777" w:rsidR="00C92067" w:rsidRDefault="00D44ADA" w:rsidP="00471243">
      <w:pPr>
        <w:pStyle w:val="a7"/>
        <w:numPr>
          <w:ilvl w:val="0"/>
          <w:numId w:val="35"/>
        </w:numPr>
        <w:tabs>
          <w:tab w:val="left" w:pos="1276"/>
        </w:tabs>
      </w:pPr>
      <w:r>
        <w:t>п</w:t>
      </w:r>
      <w:r w:rsidR="00C92067">
        <w:t xml:space="preserve">ланирования, согласования и утверждения </w:t>
      </w:r>
      <w:r>
        <w:t>г</w:t>
      </w:r>
      <w:r w:rsidR="00C92067">
        <w:t>рафика релизов;</w:t>
      </w:r>
    </w:p>
    <w:p w14:paraId="129E0A05" w14:textId="526CECCA" w:rsidR="00C92067" w:rsidRDefault="00D44ADA" w:rsidP="00471243">
      <w:pPr>
        <w:pStyle w:val="a7"/>
        <w:numPr>
          <w:ilvl w:val="0"/>
          <w:numId w:val="35"/>
        </w:numPr>
        <w:tabs>
          <w:tab w:val="left" w:pos="1276"/>
        </w:tabs>
      </w:pPr>
      <w:r>
        <w:t>а</w:t>
      </w:r>
      <w:r w:rsidR="00C92067">
        <w:t>дминистрировани</w:t>
      </w:r>
      <w:r w:rsidR="00B11324">
        <w:t>я состава релиза (формирование з</w:t>
      </w:r>
      <w:r w:rsidR="00C92067">
        <w:t xml:space="preserve">аказчиком запросов на доработку, анализ запросов со стороны ответственного за развитие, формирование </w:t>
      </w:r>
      <w:r w:rsidR="00451F4D">
        <w:t>документа «Задани</w:t>
      </w:r>
      <w:r w:rsidR="00E61694">
        <w:t>е</w:t>
      </w:r>
      <w:r w:rsidR="00451F4D">
        <w:t xml:space="preserve"> </w:t>
      </w:r>
      <w:r w:rsidR="00C92067">
        <w:t>на доработку</w:t>
      </w:r>
      <w:r w:rsidR="00451F4D">
        <w:t>»</w:t>
      </w:r>
      <w:r w:rsidR="00C92067">
        <w:t>, фиксация состава релиза);</w:t>
      </w:r>
    </w:p>
    <w:p w14:paraId="53F319F0" w14:textId="77777777" w:rsidR="00C92067" w:rsidRDefault="00D44ADA" w:rsidP="00B11324">
      <w:pPr>
        <w:pStyle w:val="a7"/>
        <w:numPr>
          <w:ilvl w:val="0"/>
          <w:numId w:val="35"/>
        </w:numPr>
        <w:tabs>
          <w:tab w:val="left" w:pos="1276"/>
        </w:tabs>
      </w:pPr>
      <w:r>
        <w:t>д</w:t>
      </w:r>
      <w:r w:rsidR="00C92067">
        <w:t>оработки компонента ИТС (в рамках его существующих возможностей);</w:t>
      </w:r>
    </w:p>
    <w:p w14:paraId="3036E7E7" w14:textId="1A821809" w:rsidR="00C92067" w:rsidRDefault="00D44ADA" w:rsidP="00B11324">
      <w:pPr>
        <w:pStyle w:val="a7"/>
        <w:numPr>
          <w:ilvl w:val="0"/>
          <w:numId w:val="35"/>
        </w:numPr>
        <w:tabs>
          <w:tab w:val="left" w:pos="1276"/>
        </w:tabs>
      </w:pPr>
      <w:r>
        <w:t>т</w:t>
      </w:r>
      <w:r w:rsidR="00C92067">
        <w:t xml:space="preserve">естирования </w:t>
      </w:r>
      <w:r w:rsidR="00C92067" w:rsidRPr="00652A72">
        <w:t xml:space="preserve">(в </w:t>
      </w:r>
      <w:r w:rsidR="00652A72" w:rsidRPr="00652A72">
        <w:t>том числе</w:t>
      </w:r>
      <w:r w:rsidR="00C92067">
        <w:t xml:space="preserve"> выполнения требований </w:t>
      </w:r>
      <w:r w:rsidR="00652A72">
        <w:t>информационной безопасности</w:t>
      </w:r>
      <w:r w:rsidR="00C92067">
        <w:t>);</w:t>
      </w:r>
    </w:p>
    <w:p w14:paraId="456B48FB" w14:textId="77777777" w:rsidR="00C92067" w:rsidRDefault="00D44ADA" w:rsidP="00B11324">
      <w:pPr>
        <w:pStyle w:val="a7"/>
        <w:numPr>
          <w:ilvl w:val="0"/>
          <w:numId w:val="35"/>
        </w:numPr>
        <w:tabs>
          <w:tab w:val="left" w:pos="1276"/>
        </w:tabs>
      </w:pPr>
      <w:r>
        <w:t>в</w:t>
      </w:r>
      <w:r w:rsidR="00C92067">
        <w:t>несения изменений в техническую документацию по итогам одного</w:t>
      </w:r>
      <w:r w:rsidR="00B11324">
        <w:t xml:space="preserve"> или не</w:t>
      </w:r>
      <w:r w:rsidR="00C92067">
        <w:t>скольких релизов;</w:t>
      </w:r>
    </w:p>
    <w:p w14:paraId="3FDBAAA3" w14:textId="77777777" w:rsidR="00C92067" w:rsidRPr="00B002C3" w:rsidRDefault="00D44ADA" w:rsidP="00B11324">
      <w:pPr>
        <w:pStyle w:val="a7"/>
        <w:numPr>
          <w:ilvl w:val="0"/>
          <w:numId w:val="35"/>
        </w:numPr>
        <w:tabs>
          <w:tab w:val="left" w:pos="1276"/>
        </w:tabs>
      </w:pPr>
      <w:r>
        <w:t>в</w:t>
      </w:r>
      <w:r w:rsidR="00C92067">
        <w:t>недрения релиза.</w:t>
      </w:r>
      <w:r w:rsidR="00C92067" w:rsidRPr="00D2455C">
        <w:rPr>
          <w:color w:val="000000" w:themeColor="text1"/>
        </w:rPr>
        <w:t>]</w:t>
      </w:r>
      <w:bookmarkEnd w:id="41"/>
    </w:p>
    <w:sectPr w:rsidR="00C92067" w:rsidRPr="00B002C3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34264" w14:textId="77777777" w:rsidR="008C0811" w:rsidRDefault="008C0811" w:rsidP="00952841">
      <w:r>
        <w:separator/>
      </w:r>
    </w:p>
    <w:p w14:paraId="3056EE24" w14:textId="77777777" w:rsidR="008C0811" w:rsidRDefault="008C0811"/>
  </w:endnote>
  <w:endnote w:type="continuationSeparator" w:id="0">
    <w:p w14:paraId="56CB11C5" w14:textId="77777777" w:rsidR="008C0811" w:rsidRDefault="008C0811" w:rsidP="00952841">
      <w:r>
        <w:continuationSeparator/>
      </w:r>
    </w:p>
    <w:p w14:paraId="47759F70" w14:textId="77777777" w:rsidR="008C0811" w:rsidRDefault="008C08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5A7FB" w14:textId="77777777"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5B6A2FE2" w14:textId="77777777"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43640" w14:textId="77777777"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D458F" w14:textId="77777777"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A8ADD" w14:textId="77777777" w:rsidR="008C0811" w:rsidRDefault="008C0811" w:rsidP="00952841">
      <w:r>
        <w:separator/>
      </w:r>
    </w:p>
    <w:p w14:paraId="24EE0718" w14:textId="77777777" w:rsidR="008C0811" w:rsidRDefault="008C0811"/>
  </w:footnote>
  <w:footnote w:type="continuationSeparator" w:id="0">
    <w:p w14:paraId="52139FC5" w14:textId="77777777" w:rsidR="008C0811" w:rsidRDefault="008C0811" w:rsidP="00952841">
      <w:r>
        <w:continuationSeparator/>
      </w:r>
    </w:p>
    <w:p w14:paraId="55E52AB9" w14:textId="77777777" w:rsidR="008C0811" w:rsidRDefault="008C0811"/>
  </w:footnote>
  <w:footnote w:id="1">
    <w:p w14:paraId="3BAB82B6" w14:textId="11A301CD" w:rsidR="00C56B9B" w:rsidRPr="00451F4D" w:rsidRDefault="00C56B9B">
      <w:pPr>
        <w:pStyle w:val="aff1"/>
        <w:rPr>
          <w:sz w:val="20"/>
          <w:lang w:val="ru-RU"/>
        </w:rPr>
      </w:pPr>
      <w:r w:rsidRPr="00C56B9B">
        <w:rPr>
          <w:rStyle w:val="aff3"/>
          <w:sz w:val="20"/>
        </w:rPr>
        <w:footnoteRef/>
      </w:r>
      <w:r w:rsidRPr="00C56B9B">
        <w:rPr>
          <w:sz w:val="20"/>
        </w:rPr>
        <w:t xml:space="preserve"> Данный Регламент включает в том числе работы в процессе сопровождения (в рамках стадии </w:t>
      </w:r>
      <w:r w:rsidR="00D14022">
        <w:rPr>
          <w:sz w:val="20"/>
          <w:lang w:val="ru-RU"/>
        </w:rPr>
        <w:t xml:space="preserve">жизненного цикла </w:t>
      </w:r>
      <w:r w:rsidRPr="00C56B9B">
        <w:rPr>
          <w:sz w:val="20"/>
        </w:rPr>
        <w:t>«Эксплуатация и сопровождение»)</w:t>
      </w:r>
      <w:r w:rsidR="00451F4D">
        <w:rPr>
          <w:sz w:val="20"/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C354B" w14:textId="77777777"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0CA54475" w14:textId="77777777"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894CC" w14:textId="77777777"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4375C" w14:textId="0D8B87B2"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074223" w:rsidRPr="00074223">
      <w:rPr>
        <w:noProof/>
        <w:sz w:val="24"/>
        <w:szCs w:val="24"/>
        <w:lang w:val="ru-RU"/>
      </w:rPr>
      <w:t>8</w:t>
    </w:r>
    <w:r w:rsidRPr="00BB2040">
      <w:rPr>
        <w:sz w:val="24"/>
        <w:szCs w:val="24"/>
      </w:rPr>
      <w:fldChar w:fldCharType="end"/>
    </w:r>
  </w:p>
  <w:p w14:paraId="3EEC8B3B" w14:textId="77777777"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8C8AC" w14:textId="77777777"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7CC9"/>
    <w:multiLevelType w:val="hybridMultilevel"/>
    <w:tmpl w:val="F22891E8"/>
    <w:lvl w:ilvl="0" w:tplc="FF76ED4A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FE496D"/>
    <w:multiLevelType w:val="hybridMultilevel"/>
    <w:tmpl w:val="29702D4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36302"/>
    <w:multiLevelType w:val="hybridMultilevel"/>
    <w:tmpl w:val="1F1CE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6033238"/>
    <w:multiLevelType w:val="hybridMultilevel"/>
    <w:tmpl w:val="7F0EBE1C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B828B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BB1D52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9" w15:restartNumberingAfterBreak="0">
    <w:nsid w:val="26AD7172"/>
    <w:multiLevelType w:val="hybridMultilevel"/>
    <w:tmpl w:val="CFF2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B433F"/>
    <w:multiLevelType w:val="hybridMultilevel"/>
    <w:tmpl w:val="1652C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87F19"/>
    <w:multiLevelType w:val="hybridMultilevel"/>
    <w:tmpl w:val="725CD6D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F3F235B"/>
    <w:multiLevelType w:val="hybridMultilevel"/>
    <w:tmpl w:val="2750713E"/>
    <w:lvl w:ilvl="0" w:tplc="2ECEF85C">
      <w:start w:val="1"/>
      <w:numFmt w:val="russianLower"/>
      <w:lvlText w:val="%1)"/>
      <w:lvlJc w:val="left"/>
      <w:pPr>
        <w:ind w:left="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5" w15:restartNumberingAfterBreak="0">
    <w:nsid w:val="48D306AE"/>
    <w:multiLevelType w:val="hybridMultilevel"/>
    <w:tmpl w:val="78ACD2F4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7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40B6CC2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5416E7D"/>
    <w:multiLevelType w:val="hybridMultilevel"/>
    <w:tmpl w:val="14FAFF4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2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4" w15:restartNumberingAfterBreak="0">
    <w:nsid w:val="6321431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87060AD"/>
    <w:multiLevelType w:val="hybridMultilevel"/>
    <w:tmpl w:val="1B92FBC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A6ED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8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F1A11B8"/>
    <w:multiLevelType w:val="hybridMultilevel"/>
    <w:tmpl w:val="2D1CF69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30"/>
  </w:num>
  <w:num w:numId="2">
    <w:abstractNumId w:val="12"/>
  </w:num>
  <w:num w:numId="3">
    <w:abstractNumId w:val="17"/>
  </w:num>
  <w:num w:numId="4">
    <w:abstractNumId w:val="23"/>
  </w:num>
  <w:num w:numId="5">
    <w:abstractNumId w:val="28"/>
  </w:num>
  <w:num w:numId="6">
    <w:abstractNumId w:val="31"/>
  </w:num>
  <w:num w:numId="7">
    <w:abstractNumId w:val="13"/>
  </w:num>
  <w:num w:numId="8">
    <w:abstractNumId w:val="16"/>
  </w:num>
  <w:num w:numId="9">
    <w:abstractNumId w:val="7"/>
  </w:num>
  <w:num w:numId="10">
    <w:abstractNumId w:val="22"/>
  </w:num>
  <w:num w:numId="11">
    <w:abstractNumId w:val="32"/>
  </w:num>
  <w:num w:numId="12">
    <w:abstractNumId w:val="25"/>
  </w:num>
  <w:num w:numId="13">
    <w:abstractNumId w:val="21"/>
  </w:num>
  <w:num w:numId="14">
    <w:abstractNumId w:val="18"/>
  </w:num>
  <w:num w:numId="15">
    <w:abstractNumId w:val="11"/>
  </w:num>
  <w:num w:numId="16">
    <w:abstractNumId w:val="26"/>
  </w:num>
  <w:num w:numId="17">
    <w:abstractNumId w:val="4"/>
  </w:num>
  <w:num w:numId="18">
    <w:abstractNumId w:val="2"/>
  </w:num>
  <w:num w:numId="19">
    <w:abstractNumId w:val="9"/>
  </w:num>
  <w:num w:numId="20">
    <w:abstractNumId w:val="3"/>
  </w:num>
  <w:num w:numId="21">
    <w:abstractNumId w:val="29"/>
  </w:num>
  <w:num w:numId="22">
    <w:abstractNumId w:val="10"/>
  </w:num>
  <w:num w:numId="23">
    <w:abstractNumId w:val="27"/>
  </w:num>
  <w:num w:numId="24">
    <w:abstractNumId w:val="8"/>
  </w:num>
  <w:num w:numId="25">
    <w:abstractNumId w:val="1"/>
  </w:num>
  <w:num w:numId="26">
    <w:abstractNumId w:val="6"/>
  </w:num>
  <w:num w:numId="27">
    <w:abstractNumId w:val="24"/>
  </w:num>
  <w:num w:numId="28">
    <w:abstractNumId w:val="0"/>
  </w:num>
  <w:num w:numId="29">
    <w:abstractNumId w:val="20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14"/>
  </w:num>
  <w:num w:numId="33">
    <w:abstractNumId w:val="19"/>
  </w:num>
  <w:num w:numId="34">
    <w:abstractNumId w:val="5"/>
  </w:num>
  <w:num w:numId="35">
    <w:abstractNumId w:val="15"/>
  </w:num>
  <w:num w:numId="36">
    <w:abstractNumId w:val="23"/>
  </w:num>
  <w:num w:numId="37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460F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2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4F76"/>
    <w:rsid w:val="000A52ED"/>
    <w:rsid w:val="000A58AC"/>
    <w:rsid w:val="000A5C12"/>
    <w:rsid w:val="000A744A"/>
    <w:rsid w:val="000A7948"/>
    <w:rsid w:val="000A7A50"/>
    <w:rsid w:val="000B0F30"/>
    <w:rsid w:val="000B2241"/>
    <w:rsid w:val="000B34F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E6CCA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75A39"/>
    <w:rsid w:val="00176BD7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AD4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12B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93F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5C26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767FB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682C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4349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587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279B"/>
    <w:rsid w:val="00393D62"/>
    <w:rsid w:val="00394E5F"/>
    <w:rsid w:val="003959DB"/>
    <w:rsid w:val="003963FC"/>
    <w:rsid w:val="0039678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054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1AB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1F4D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895"/>
    <w:rsid w:val="00466AC7"/>
    <w:rsid w:val="00467CA2"/>
    <w:rsid w:val="00467D64"/>
    <w:rsid w:val="00471243"/>
    <w:rsid w:val="00471A1D"/>
    <w:rsid w:val="00472584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2BF9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498C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A55"/>
    <w:rsid w:val="004E1C7D"/>
    <w:rsid w:val="004E2A91"/>
    <w:rsid w:val="004E2C98"/>
    <w:rsid w:val="004E44E3"/>
    <w:rsid w:val="004E497D"/>
    <w:rsid w:val="004E530E"/>
    <w:rsid w:val="004E585B"/>
    <w:rsid w:val="004E58D9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251A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A34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4F1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D02"/>
    <w:rsid w:val="005D5FCA"/>
    <w:rsid w:val="005D62F5"/>
    <w:rsid w:val="005D74F4"/>
    <w:rsid w:val="005D7A91"/>
    <w:rsid w:val="005D7F2A"/>
    <w:rsid w:val="005E0C42"/>
    <w:rsid w:val="005E12E7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5F6705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26DD3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2A72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75D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9AF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3AF1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42D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885"/>
    <w:rsid w:val="00716CFE"/>
    <w:rsid w:val="007176F2"/>
    <w:rsid w:val="00717B24"/>
    <w:rsid w:val="00721456"/>
    <w:rsid w:val="00722650"/>
    <w:rsid w:val="00722D67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060B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2E0D"/>
    <w:rsid w:val="00853A24"/>
    <w:rsid w:val="00853A30"/>
    <w:rsid w:val="0085456F"/>
    <w:rsid w:val="00854FF7"/>
    <w:rsid w:val="008555F3"/>
    <w:rsid w:val="00855836"/>
    <w:rsid w:val="00855EFA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7759D"/>
    <w:rsid w:val="00880BDB"/>
    <w:rsid w:val="008832FE"/>
    <w:rsid w:val="0088563D"/>
    <w:rsid w:val="0088573C"/>
    <w:rsid w:val="008863F7"/>
    <w:rsid w:val="00886F3B"/>
    <w:rsid w:val="008871F7"/>
    <w:rsid w:val="00890443"/>
    <w:rsid w:val="00890AA7"/>
    <w:rsid w:val="00892273"/>
    <w:rsid w:val="00893B12"/>
    <w:rsid w:val="00893E2F"/>
    <w:rsid w:val="00894CE4"/>
    <w:rsid w:val="00894E16"/>
    <w:rsid w:val="008954F9"/>
    <w:rsid w:val="00896740"/>
    <w:rsid w:val="00897DD1"/>
    <w:rsid w:val="008A31F5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811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2D0"/>
    <w:rsid w:val="00957487"/>
    <w:rsid w:val="00960374"/>
    <w:rsid w:val="00960D7A"/>
    <w:rsid w:val="00960E41"/>
    <w:rsid w:val="00961C70"/>
    <w:rsid w:val="00962395"/>
    <w:rsid w:val="00964AF8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565A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3E15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141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6D0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9F6798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474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05CB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46F98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1905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4081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DB9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02F3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6743"/>
    <w:rsid w:val="00AC7A4D"/>
    <w:rsid w:val="00AD0E94"/>
    <w:rsid w:val="00AD1150"/>
    <w:rsid w:val="00AD4AEF"/>
    <w:rsid w:val="00AD5BFC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2E5E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2C3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24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53C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4778B"/>
    <w:rsid w:val="00B505DA"/>
    <w:rsid w:val="00B512E3"/>
    <w:rsid w:val="00B51564"/>
    <w:rsid w:val="00B525C0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AC0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16E"/>
    <w:rsid w:val="00BB38BF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6B9B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1EDA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07B"/>
    <w:rsid w:val="00C82C58"/>
    <w:rsid w:val="00C82D7C"/>
    <w:rsid w:val="00C842DC"/>
    <w:rsid w:val="00C84802"/>
    <w:rsid w:val="00C84A61"/>
    <w:rsid w:val="00C84CFF"/>
    <w:rsid w:val="00C85E61"/>
    <w:rsid w:val="00C85F0F"/>
    <w:rsid w:val="00C87D44"/>
    <w:rsid w:val="00C92033"/>
    <w:rsid w:val="00C92067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6F55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22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455C"/>
    <w:rsid w:val="00D263FD"/>
    <w:rsid w:val="00D26B09"/>
    <w:rsid w:val="00D26F74"/>
    <w:rsid w:val="00D27F9C"/>
    <w:rsid w:val="00D315AA"/>
    <w:rsid w:val="00D33140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ADA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3586"/>
    <w:rsid w:val="00D63751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2C3D"/>
    <w:rsid w:val="00D93056"/>
    <w:rsid w:val="00D96614"/>
    <w:rsid w:val="00D9663B"/>
    <w:rsid w:val="00D974E9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C92"/>
    <w:rsid w:val="00DE2FA3"/>
    <w:rsid w:val="00DE602A"/>
    <w:rsid w:val="00DE64C8"/>
    <w:rsid w:val="00DE66AD"/>
    <w:rsid w:val="00DF1F4A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3BE0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1694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07AD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5E62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1ED"/>
    <w:rsid w:val="00EF6B91"/>
    <w:rsid w:val="00F000AC"/>
    <w:rsid w:val="00F0259E"/>
    <w:rsid w:val="00F04462"/>
    <w:rsid w:val="00F04827"/>
    <w:rsid w:val="00F04C25"/>
    <w:rsid w:val="00F0587F"/>
    <w:rsid w:val="00F10271"/>
    <w:rsid w:val="00F10B30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339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4E4B"/>
    <w:rsid w:val="00FD51CC"/>
    <w:rsid w:val="00FD63F7"/>
    <w:rsid w:val="00FD739F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49AC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C53E1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  <w:style w:type="paragraph" w:styleId="affff3">
    <w:name w:val="caption"/>
    <w:basedOn w:val="a2"/>
    <w:next w:val="a2"/>
    <w:unhideWhenUsed/>
    <w:qFormat/>
    <w:rsid w:val="009E36D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14045-956C-42A9-A8FD-442C0D0A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3955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8</cp:revision>
  <cp:lastPrinted>2014-09-02T04:55:00Z</cp:lastPrinted>
  <dcterms:created xsi:type="dcterms:W3CDTF">2021-02-17T08:37:00Z</dcterms:created>
  <dcterms:modified xsi:type="dcterms:W3CDTF">2021-04-02T18:18:00Z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