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="Times New Roman" w:asciiTheme="majorHAnsi" w:hAnsiTheme="majorHAnsi"/>
          <w:color w:val="000000" w:themeColor="text1"/>
          <w:sz w:val="28"/>
          <w:szCs w:val="28"/>
        </w:rPr>
      </w:pPr>
      <w:r>
        <w:rPr>
          <w:rFonts w:cs="Times New Roman" w:asciiTheme="majorHAnsi" w:hAnsiTheme="majorHAnsi"/>
          <w:color w:val="000000" w:themeColor="text1"/>
          <w:sz w:val="28"/>
          <w:szCs w:val="28"/>
        </w:rPr>
        <w:t>Универзитет у крагујевцу</w:t>
      </w:r>
    </w:p>
    <w:p>
      <w:pPr>
        <w:spacing w:after="0"/>
        <w:jc w:val="center"/>
        <w:rPr>
          <w:rFonts w:cs="Times New Roman" w:asciiTheme="majorHAnsi" w:hAnsiTheme="majorHAnsi"/>
          <w:color w:val="000000" w:themeColor="text1"/>
          <w:sz w:val="28"/>
          <w:szCs w:val="28"/>
        </w:rPr>
      </w:pPr>
      <w:r>
        <w:rPr>
          <w:rFonts w:cs="Times New Roman" w:asciiTheme="majorHAnsi" w:hAnsiTheme="majorHAnsi"/>
          <w:color w:val="000000" w:themeColor="text1"/>
          <w:sz w:val="28"/>
          <w:szCs w:val="28"/>
        </w:rPr>
        <w:t>Факултет инжењерских наука</w:t>
      </w:r>
    </w:p>
    <w:p>
      <w:pPr>
        <w:spacing w:after="0"/>
        <w:jc w:val="center"/>
        <w:rPr>
          <w:rFonts w:asciiTheme="majorHAnsi" w:hAnsiTheme="majorHAnsi"/>
          <w:color w:val="000000" w:themeColor="text1"/>
        </w:rPr>
      </w:pPr>
    </w:p>
    <w:p>
      <w:pPr>
        <w:spacing w:after="0"/>
        <w:jc w:val="center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drawing>
          <wp:inline distT="0" distB="0" distL="0" distR="0">
            <wp:extent cx="2003425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Theme="majorHAnsi" w:hAnsiTheme="majorHAnsi"/>
          <w:color w:val="000000" w:themeColor="text1"/>
        </w:rPr>
      </w:pPr>
    </w:p>
    <w:p>
      <w:pPr>
        <w:spacing w:after="0"/>
        <w:jc w:val="center"/>
        <w:rPr>
          <w:rFonts w:cs="Times New Roman" w:asciiTheme="majorHAnsi" w:hAnsiTheme="majorHAnsi"/>
          <w:b/>
          <w:color w:val="000000" w:themeColor="text1"/>
          <w:sz w:val="48"/>
          <w:szCs w:val="48"/>
        </w:rPr>
      </w:pPr>
      <w:r>
        <w:rPr>
          <w:rFonts w:cs="Times New Roman" w:asciiTheme="majorHAnsi" w:hAnsiTheme="majorHAnsi"/>
          <w:b/>
          <w:color w:val="000000" w:themeColor="text1"/>
          <w:sz w:val="48"/>
          <w:szCs w:val="48"/>
        </w:rPr>
        <w:t>Вештачка интелигенција</w:t>
      </w:r>
    </w:p>
    <w:p>
      <w:pPr>
        <w:spacing w:after="0"/>
        <w:jc w:val="center"/>
        <w:rPr>
          <w:rFonts w:cs="Times New Roman" w:asciiTheme="majorHAnsi" w:hAnsiTheme="majorHAnsi"/>
          <w:b/>
          <w:color w:val="000000" w:themeColor="text1"/>
          <w:sz w:val="48"/>
          <w:szCs w:val="48"/>
        </w:rPr>
      </w:pPr>
    </w:p>
    <w:p>
      <w:pPr>
        <w:spacing w:after="0"/>
        <w:jc w:val="center"/>
        <w:rPr>
          <w:rFonts w:cs="Times New Roman" w:asciiTheme="majorHAnsi" w:hAnsiTheme="majorHAnsi"/>
          <w:color w:val="000000" w:themeColor="text1"/>
          <w:sz w:val="44"/>
          <w:szCs w:val="44"/>
        </w:rPr>
      </w:pPr>
      <w:r>
        <w:rPr>
          <w:rFonts w:cs="Times New Roman" w:asciiTheme="majorHAnsi" w:hAnsiTheme="majorHAnsi"/>
          <w:color w:val="000000" w:themeColor="text1"/>
          <w:sz w:val="44"/>
          <w:szCs w:val="44"/>
        </w:rPr>
        <w:t>Семинарски рад:</w:t>
      </w:r>
    </w:p>
    <w:p>
      <w:pPr>
        <w:spacing w:after="0"/>
        <w:jc w:val="center"/>
        <w:rPr>
          <w:rFonts w:cs="Times New Roman" w:asciiTheme="majorHAnsi" w:hAnsiTheme="majorHAnsi"/>
          <w:color w:val="000000" w:themeColor="text1"/>
          <w:sz w:val="32"/>
          <w:szCs w:val="32"/>
        </w:rPr>
      </w:pPr>
      <w:r>
        <w:rPr>
          <w:rFonts w:cs="Times New Roman" w:asciiTheme="majorHAnsi" w:hAnsiTheme="majorHAnsi"/>
          <w:color w:val="000000" w:themeColor="text1"/>
          <w:sz w:val="32"/>
          <w:szCs w:val="32"/>
        </w:rPr>
        <w:t>Класификација рака дојке</w:t>
      </w:r>
    </w:p>
    <w:p>
      <w:pPr>
        <w:spacing w:line="240" w:lineRule="auto"/>
        <w:jc w:val="center"/>
        <w:rPr>
          <w:sz w:val="36"/>
          <w:szCs w:val="36"/>
        </w:rPr>
      </w:pPr>
    </w:p>
    <w:p>
      <w:pPr>
        <w:spacing w:line="240" w:lineRule="auto"/>
        <w:jc w:val="center"/>
        <w:rPr>
          <w:sz w:val="36"/>
          <w:szCs w:val="36"/>
        </w:rPr>
      </w:pPr>
    </w:p>
    <w:p>
      <w:pPr>
        <w:spacing w:line="240" w:lineRule="auto"/>
        <w:jc w:val="center"/>
        <w:rPr>
          <w:sz w:val="36"/>
          <w:szCs w:val="36"/>
        </w:rPr>
      </w:pPr>
    </w:p>
    <w:p>
      <w:pPr>
        <w:spacing w:line="240" w:lineRule="auto"/>
        <w:jc w:val="center"/>
        <w:rPr>
          <w:sz w:val="36"/>
          <w:szCs w:val="36"/>
        </w:rPr>
      </w:pPr>
    </w:p>
    <w:p>
      <w:pPr>
        <w:spacing w:line="240" w:lineRule="auto"/>
        <w:jc w:val="center"/>
        <w:rPr>
          <w:sz w:val="36"/>
          <w:szCs w:val="36"/>
        </w:rPr>
      </w:pPr>
    </w:p>
    <w:p>
      <w:pPr>
        <w:spacing w:line="240" w:lineRule="auto"/>
        <w:jc w:val="center"/>
        <w:rPr>
          <w:sz w:val="36"/>
          <w:szCs w:val="36"/>
        </w:rPr>
      </w:pPr>
    </w:p>
    <w:p>
      <w:pPr>
        <w:spacing w:line="240" w:lineRule="auto"/>
        <w:jc w:val="center"/>
        <w:rPr>
          <w:sz w:val="36"/>
          <w:szCs w:val="36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Студент: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Предметни наставник:</w:t>
      </w:r>
    </w:p>
    <w:p>
      <w:pPr>
        <w:spacing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sr-Cyrl-RS"/>
        </w:rPr>
        <w:t>Бојана Ивовић 637</w:t>
      </w:r>
      <w:r>
        <w:rPr>
          <w:rFonts w:hint="default"/>
          <w:sz w:val="24"/>
          <w:szCs w:val="24"/>
          <w:lang w:val="en-US"/>
        </w:rPr>
        <w:t xml:space="preserve">/2018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Весна Ранковић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Тијана Шуштершич</w:t>
      </w:r>
    </w:p>
    <w:p>
      <w:pPr>
        <w:pStyle w:val="2"/>
        <w:spacing w:line="480" w:lineRule="auto"/>
      </w:pPr>
      <w:bookmarkStart w:id="0" w:name="_Toc73357960"/>
      <w:r>
        <w:t>Садржај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"_Toc73357960" </w:instrText>
      </w:r>
      <w:r>
        <w:fldChar w:fldCharType="separate"/>
      </w:r>
      <w:r>
        <w:fldChar w:fldCharType="end"/>
      </w:r>
    </w:p>
    <w:p>
      <w:pPr>
        <w:pStyle w:val="10"/>
        <w:tabs>
          <w:tab w:val="left" w:pos="44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 HYPERLINK \l "_Toc73357961" </w:instrText>
      </w:r>
      <w:r>
        <w:fldChar w:fldCharType="separate"/>
      </w:r>
      <w:r>
        <w:rPr>
          <w:rStyle w:val="9"/>
        </w:rPr>
        <w:t>1.</w:t>
      </w:r>
      <w:r>
        <w:rPr>
          <w:rFonts w:eastAsiaTheme="minorEastAsia"/>
        </w:rPr>
        <w:tab/>
      </w:r>
      <w:r>
        <w:rPr>
          <w:rStyle w:val="9"/>
        </w:rPr>
        <w:t>Увод</w:t>
      </w:r>
      <w:r>
        <w:tab/>
      </w:r>
      <w:r>
        <w:fldChar w:fldCharType="begin"/>
      </w:r>
      <w:r>
        <w:instrText xml:space="preserve"> PAGEREF _Toc73357961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44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 HYPERLINK \l "_Toc73357962" </w:instrText>
      </w:r>
      <w:r>
        <w:fldChar w:fldCharType="separate"/>
      </w:r>
      <w:r>
        <w:rPr>
          <w:rStyle w:val="9"/>
        </w:rPr>
        <w:t>2.</w:t>
      </w:r>
      <w:r>
        <w:rPr>
          <w:rFonts w:eastAsiaTheme="minorEastAsia"/>
        </w:rPr>
        <w:tab/>
      </w:r>
      <w:r>
        <w:rPr>
          <w:rStyle w:val="9"/>
        </w:rPr>
        <w:t>Визуелизација података</w:t>
      </w:r>
      <w:r>
        <w:tab/>
      </w:r>
      <w:r>
        <w:t>3</w:t>
      </w:r>
      <w:r>
        <w:fldChar w:fldCharType="end"/>
      </w:r>
    </w:p>
    <w:p>
      <w:pPr>
        <w:pStyle w:val="10"/>
        <w:tabs>
          <w:tab w:val="left" w:pos="44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 HYPERLINK \l "_Toc73357963" </w:instrText>
      </w:r>
      <w:r>
        <w:fldChar w:fldCharType="separate"/>
      </w:r>
      <w:r>
        <w:rPr>
          <w:rStyle w:val="9"/>
        </w:rPr>
        <w:t>3.</w:t>
      </w:r>
      <w:r>
        <w:rPr>
          <w:rFonts w:eastAsiaTheme="minorEastAsia"/>
        </w:rPr>
        <w:tab/>
      </w:r>
      <w:r>
        <w:rPr>
          <w:rStyle w:val="9"/>
        </w:rPr>
        <w:t>Неуронска мрежа</w:t>
      </w:r>
      <w:r>
        <w:tab/>
      </w:r>
      <w:r>
        <w:rPr>
          <w:rFonts w:hint="default"/>
          <w:lang w:val="en-US"/>
        </w:rPr>
        <w:t>6</w:t>
      </w:r>
      <w:r>
        <w:fldChar w:fldCharType="end"/>
      </w:r>
    </w:p>
    <w:p>
      <w:pPr>
        <w:pStyle w:val="10"/>
        <w:tabs>
          <w:tab w:val="left" w:pos="440"/>
          <w:tab w:val="right" w:leader="dot" w:pos="9350"/>
        </w:tabs>
        <w:rPr>
          <w:rFonts w:hint="default" w:eastAsiaTheme="minorEastAsia"/>
          <w:lang w:val="en-US"/>
        </w:rPr>
      </w:pPr>
      <w:r>
        <w:fldChar w:fldCharType="begin"/>
      </w:r>
      <w:r>
        <w:instrText xml:space="preserve"> HYPERLINK \l "_Toc73357964" </w:instrText>
      </w:r>
      <w:r>
        <w:fldChar w:fldCharType="separate"/>
      </w:r>
      <w:r>
        <w:rPr>
          <w:rStyle w:val="9"/>
        </w:rPr>
        <w:t>4.</w:t>
      </w:r>
      <w:r>
        <w:rPr>
          <w:rFonts w:eastAsiaTheme="minorEastAsia"/>
        </w:rPr>
        <w:tab/>
      </w:r>
      <w:r>
        <w:rPr>
          <w:rFonts w:hint="default" w:eastAsiaTheme="minorEastAsia"/>
          <w:lang w:val="sr-Cyrl-RS"/>
        </w:rPr>
        <w:t>Коришћени алгоритми</w:t>
      </w:r>
      <w:r>
        <w:tab/>
      </w:r>
      <w:r>
        <w:fldChar w:fldCharType="end"/>
      </w:r>
      <w:r>
        <w:rPr>
          <w:rFonts w:hint="default"/>
          <w:lang w:val="en-US"/>
        </w:rPr>
        <w:t>6</w:t>
      </w:r>
    </w:p>
    <w:p>
      <w:pPr>
        <w:pStyle w:val="10"/>
        <w:tabs>
          <w:tab w:val="left" w:pos="44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 HYPERLINK \l "_Toc73357965" </w:instrText>
      </w:r>
      <w:r>
        <w:fldChar w:fldCharType="separate"/>
      </w:r>
      <w:r>
        <w:rPr>
          <w:rStyle w:val="9"/>
        </w:rPr>
        <w:t>5.</w:t>
      </w:r>
      <w:r>
        <w:rPr>
          <w:rFonts w:eastAsiaTheme="minorEastAsia"/>
        </w:rPr>
        <w:tab/>
      </w:r>
      <w:r>
        <w:rPr>
          <w:rStyle w:val="9"/>
        </w:rPr>
        <w:t>Наивни Бајес</w:t>
      </w:r>
      <w:r>
        <w:tab/>
      </w:r>
      <w:r>
        <w:rPr>
          <w:rFonts w:hint="default"/>
          <w:lang w:val="sr-Cyrl-RS"/>
        </w:rPr>
        <w:t>7</w:t>
      </w:r>
      <w:r>
        <w:fldChar w:fldCharType="end"/>
      </w:r>
    </w:p>
    <w:p>
      <w:pPr>
        <w:pStyle w:val="10"/>
        <w:tabs>
          <w:tab w:val="left" w:pos="440"/>
          <w:tab w:val="right" w:leader="dot" w:pos="9350"/>
        </w:tabs>
      </w:pPr>
      <w:r>
        <w:fldChar w:fldCharType="begin"/>
      </w:r>
      <w:r>
        <w:instrText xml:space="preserve"> HYPERLINK \l "_Toc73357966" </w:instrText>
      </w:r>
      <w:r>
        <w:fldChar w:fldCharType="separate"/>
      </w:r>
      <w:r>
        <w:rPr>
          <w:rStyle w:val="9"/>
        </w:rPr>
        <w:t>6.</w:t>
      </w:r>
      <w:r>
        <w:rPr>
          <w:rFonts w:eastAsiaTheme="minorEastAsia"/>
        </w:rPr>
        <w:tab/>
      </w:r>
      <w:r>
        <w:rPr>
          <w:rStyle w:val="9"/>
        </w:rPr>
        <w:t>Random forest класификатор</w:t>
      </w:r>
      <w:r>
        <w:tab/>
      </w:r>
      <w:r>
        <w:rPr>
          <w:rFonts w:hint="default"/>
          <w:lang w:val="sr-Cyrl-RS"/>
        </w:rPr>
        <w:t>8</w:t>
      </w:r>
      <w:r>
        <w:fldChar w:fldCharType="end"/>
      </w:r>
    </w:p>
    <w:p>
      <w:pPr>
        <w:pStyle w:val="10"/>
        <w:tabs>
          <w:tab w:val="left" w:pos="440"/>
          <w:tab w:val="right" w:leader="dot" w:pos="9350"/>
        </w:tabs>
        <w:rPr>
          <w:rFonts w:hint="default"/>
          <w:lang w:val="sr-Cyrl-RS"/>
        </w:rPr>
      </w:pPr>
      <w:r>
        <w:fldChar w:fldCharType="begin"/>
      </w:r>
      <w:r>
        <w:instrText xml:space="preserve"> HYPERLINK \l "_Toc73357967" </w:instrText>
      </w:r>
      <w:r>
        <w:fldChar w:fldCharType="separate"/>
      </w:r>
      <w:r>
        <w:rPr>
          <w:rFonts w:hint="default"/>
          <w:lang w:val="sr-Cyrl-RS"/>
        </w:rPr>
        <w:t>8</w:t>
      </w:r>
      <w:r>
        <w:rPr>
          <w:rStyle w:val="9"/>
        </w:rPr>
        <w:t>.</w:t>
      </w:r>
      <w:r>
        <w:rPr>
          <w:rFonts w:eastAsiaTheme="minorEastAsia"/>
        </w:rPr>
        <w:tab/>
      </w:r>
      <w:r>
        <w:rPr>
          <w:rStyle w:val="9"/>
          <w:lang w:val="sr-Cyrl-RS"/>
        </w:rPr>
        <w:t>Конфузиона</w:t>
      </w:r>
      <w:r>
        <w:rPr>
          <w:rStyle w:val="9"/>
          <w:rFonts w:hint="default"/>
          <w:lang w:val="sr-Cyrl-RS"/>
        </w:rPr>
        <w:t xml:space="preserve"> матрица</w:t>
      </w:r>
      <w:r>
        <w:tab/>
      </w:r>
      <w:r>
        <w:rPr>
          <w:rFonts w:hint="default"/>
          <w:lang w:val="sr-Cyrl-RS"/>
        </w:rPr>
        <w:t>1</w:t>
      </w:r>
      <w:r>
        <w:fldChar w:fldCharType="end"/>
      </w:r>
      <w:r>
        <w:rPr>
          <w:rFonts w:hint="default"/>
          <w:lang w:val="sr-Cyrl-RS"/>
        </w:rPr>
        <w:t>0</w:t>
      </w:r>
    </w:p>
    <w:p>
      <w:pPr>
        <w:pStyle w:val="10"/>
        <w:tabs>
          <w:tab w:val="left" w:pos="44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 HYPERLINK \l "_Toc73357967" </w:instrText>
      </w:r>
      <w:r>
        <w:fldChar w:fldCharType="separate"/>
      </w:r>
      <w:r>
        <w:rPr>
          <w:rStyle w:val="9"/>
        </w:rPr>
        <w:t>7.</w:t>
      </w:r>
      <w:r>
        <w:rPr>
          <w:rFonts w:eastAsiaTheme="minorEastAsia"/>
        </w:rPr>
        <w:tab/>
      </w:r>
      <w:r>
        <w:rPr>
          <w:rStyle w:val="9"/>
        </w:rPr>
        <w:t>Закључак</w:t>
      </w:r>
      <w:r>
        <w:tab/>
      </w:r>
      <w:r>
        <w:fldChar w:fldCharType="begin"/>
      </w:r>
      <w:r>
        <w:instrText xml:space="preserve"> PAGEREF _Toc73357967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 HYPERLINK \l "_Toc73357968" </w:instrText>
      </w:r>
      <w:r>
        <w:fldChar w:fldCharType="separate"/>
      </w:r>
      <w:r>
        <w:rPr>
          <w:rStyle w:val="9"/>
        </w:rPr>
        <w:t>Литература</w:t>
      </w:r>
      <w:r>
        <w:tab/>
      </w:r>
      <w:r>
        <w:fldChar w:fldCharType="begin"/>
      </w:r>
      <w:r>
        <w:instrText xml:space="preserve"> PAGEREF _Toc73357968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>
      <w:pPr>
        <w:pStyle w:val="2"/>
        <w:spacing w:line="480" w:lineRule="auto"/>
      </w:pPr>
      <w:bookmarkStart w:id="1" w:name="_Toc73357961"/>
      <w:r>
        <w:t>1.</w:t>
      </w:r>
      <w:r>
        <w:tab/>
      </w:r>
      <w:r>
        <w:t>Увод</w:t>
      </w:r>
      <w:bookmarkEnd w:id="1"/>
    </w:p>
    <w:p>
      <w:pPr>
        <w:jc w:val="both"/>
        <w:rPr>
          <w:rFonts w:hint="default"/>
          <w:lang w:val="sr-Cyrl-RS"/>
        </w:rPr>
      </w:pPr>
      <w:r>
        <w:tab/>
      </w:r>
      <w:r>
        <w:t xml:space="preserve">Дати су подаци везани за рак дојке који су добијени са Онколошког института у Љубљани. </w:t>
      </w:r>
      <w:r>
        <w:rPr>
          <w:lang w:val="sr-Cyrl-RS"/>
        </w:rPr>
        <w:t>Од</w:t>
      </w:r>
      <w:r>
        <w:rPr>
          <w:rFonts w:hint="default"/>
          <w:lang w:val="sr-Cyrl-RS"/>
        </w:rPr>
        <w:t xml:space="preserve"> 10 колона, 9 колона представљају улазне податке, док се излазне вредности налазе у колони </w:t>
      </w:r>
      <w:r>
        <w:rPr>
          <w:rFonts w:hint="default"/>
          <w:lang w:val="en-US"/>
        </w:rPr>
        <w:t>‘Class’.</w:t>
      </w:r>
      <w:r>
        <w:rPr>
          <w:rFonts w:hint="default"/>
          <w:lang w:val="sr-Cyrl-RS"/>
        </w:rPr>
        <w:t xml:space="preserve"> Подаци су</w:t>
      </w:r>
      <w:r>
        <w:t xml:space="preserve"> </w:t>
      </w:r>
      <w:r>
        <w:rPr>
          <w:lang w:val="sr-Cyrl-RS"/>
        </w:rPr>
        <w:t>класификовани</w:t>
      </w:r>
      <w:r>
        <w:t xml:space="preserve"> у две класе </w:t>
      </w:r>
      <w:r>
        <w:rPr>
          <w:rFonts w:hint="default"/>
          <w:lang w:val="en-US"/>
        </w:rPr>
        <w:t>(</w:t>
      </w:r>
      <w:r>
        <w:t>no-recurrence-events</w:t>
      </w:r>
      <w:r>
        <w:rPr>
          <w:rFonts w:hint="default"/>
          <w:lang w:val="en-US"/>
        </w:rPr>
        <w:t>,</w:t>
      </w:r>
      <w:r>
        <w:t xml:space="preserve"> recurrence-events</w:t>
      </w:r>
      <w:r>
        <w:rPr>
          <w:rFonts w:hint="default"/>
          <w:lang w:val="en-US"/>
        </w:rPr>
        <w:t>)</w:t>
      </w:r>
      <w:r>
        <w:t xml:space="preserve">. Потребно је да се направи неуронска мрежа која ће на основу улазних података одређивати којој класи они припадају. </w:t>
      </w:r>
    </w:p>
    <w:p>
      <w:r>
        <w:t>Улазних података има девет и они су дефинисани као:</w:t>
      </w:r>
    </w:p>
    <w:p>
      <w:pPr>
        <w:pStyle w:val="15"/>
        <w:numPr>
          <w:ilvl w:val="0"/>
          <w:numId w:val="1"/>
        </w:numPr>
      </w:pPr>
      <w:r>
        <w:t>age: 10-19, 20-29, 30-39, 40-49, 50-59, 60-69, 70-79, 80-89, 90-99.</w:t>
      </w:r>
    </w:p>
    <w:p>
      <w:pPr>
        <w:pStyle w:val="15"/>
        <w:numPr>
          <w:ilvl w:val="0"/>
          <w:numId w:val="1"/>
        </w:numPr>
      </w:pPr>
      <w:r>
        <w:t>menopause: lt40, ge40, premeno.</w:t>
      </w:r>
    </w:p>
    <w:p>
      <w:pPr>
        <w:pStyle w:val="15"/>
        <w:numPr>
          <w:ilvl w:val="0"/>
          <w:numId w:val="1"/>
        </w:numPr>
      </w:pPr>
      <w:r>
        <w:t>tumor-size: 0-4, 5-9, 10-14, 15-19, 20-24, 25-29, 30-34, 35-39, 40-44, 45-49, 50-54, 55-59.</w:t>
      </w:r>
    </w:p>
    <w:p>
      <w:pPr>
        <w:pStyle w:val="15"/>
        <w:numPr>
          <w:ilvl w:val="0"/>
          <w:numId w:val="1"/>
        </w:numPr>
      </w:pPr>
      <w:r>
        <w:t>inv-nodes: 0-2, 3-5, 6-8, 9-11, 12-14, 15-17, 18-20, 21-23, 24-26, 27-29, 30-32, 33-35, 36-39.</w:t>
      </w:r>
    </w:p>
    <w:p>
      <w:pPr>
        <w:pStyle w:val="15"/>
        <w:numPr>
          <w:ilvl w:val="0"/>
          <w:numId w:val="1"/>
        </w:numPr>
      </w:pPr>
      <w:r>
        <w:t>node-caps: yes, no.</w:t>
      </w:r>
    </w:p>
    <w:p>
      <w:pPr>
        <w:pStyle w:val="15"/>
        <w:numPr>
          <w:ilvl w:val="0"/>
          <w:numId w:val="1"/>
        </w:numPr>
      </w:pPr>
      <w:r>
        <w:t>deg-malig: 1, 2, 3.</w:t>
      </w:r>
    </w:p>
    <w:p>
      <w:pPr>
        <w:pStyle w:val="15"/>
        <w:numPr>
          <w:ilvl w:val="0"/>
          <w:numId w:val="1"/>
        </w:numPr>
      </w:pPr>
      <w:r>
        <w:t>breast: left, right.</w:t>
      </w:r>
    </w:p>
    <w:p>
      <w:pPr>
        <w:pStyle w:val="15"/>
        <w:numPr>
          <w:ilvl w:val="0"/>
          <w:numId w:val="1"/>
        </w:numPr>
      </w:pPr>
      <w:r>
        <w:t>breast-quad: left-up, left-low, right-up, right-low, central.</w:t>
      </w:r>
    </w:p>
    <w:p>
      <w:pPr>
        <w:pStyle w:val="15"/>
        <w:numPr>
          <w:ilvl w:val="0"/>
          <w:numId w:val="1"/>
        </w:numPr>
      </w:pPr>
      <w:r>
        <w:t xml:space="preserve"> irradiat: yes, no.</w:t>
      </w:r>
      <w:bookmarkStart w:id="2" w:name="_Toc73357962"/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  <w:rPr>
          <w:rFonts w:hint="default"/>
          <w:lang w:val="en-US"/>
        </w:rPr>
      </w:pPr>
      <w:r>
        <w:rPr>
          <w:lang w:val="sr-Cyrl-RS"/>
        </w:rPr>
        <w:t>Скуп</w:t>
      </w:r>
      <w:r>
        <w:rPr>
          <w:rFonts w:hint="default"/>
          <w:lang w:val="sr-Cyrl-RS"/>
        </w:rPr>
        <w:t xml:space="preserve"> података је доступан на </w:t>
      </w:r>
      <w:r>
        <w:rPr>
          <w:rFonts w:hint="default"/>
          <w:lang w:val="en-US"/>
        </w:rPr>
        <w:t>[1].</w:t>
      </w:r>
    </w:p>
    <w:p>
      <w:pPr>
        <w:pStyle w:val="2"/>
        <w:spacing w:line="480" w:lineRule="auto"/>
      </w:pPr>
      <w:r>
        <w:t>2.</w:t>
      </w:r>
      <w:r>
        <w:tab/>
      </w:r>
      <w:r>
        <w:t>Визуелизација података</w:t>
      </w:r>
      <w:bookmarkEnd w:id="2"/>
    </w:p>
    <w:p>
      <w:pPr>
        <w:jc w:val="center"/>
      </w:pPr>
      <w:r>
        <w:drawing>
          <wp:inline distT="0" distB="0" distL="114300" distR="114300">
            <wp:extent cx="6268085" cy="1494790"/>
            <wp:effectExtent l="0" t="0" r="10795" b="1397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sr-Cyrl-RS"/>
        </w:rPr>
      </w:pPr>
      <w:r>
        <w:t xml:space="preserve">Слика1: </w:t>
      </w:r>
      <w:r>
        <w:rPr>
          <w:lang w:val="sr-Cyrl-RS"/>
        </w:rPr>
        <w:t>Учитавање</w:t>
      </w:r>
      <w:r>
        <w:rPr>
          <w:rFonts w:hint="default"/>
          <w:lang w:val="sr-Cyrl-RS"/>
        </w:rPr>
        <w:t xml:space="preserve"> података и з</w:t>
      </w:r>
      <w:r>
        <w:t xml:space="preserve">амена текстуалних података </w:t>
      </w:r>
      <w:r>
        <w:rPr>
          <w:lang w:val="sr-Cyrl-RS"/>
        </w:rPr>
        <w:t>нумеричким</w:t>
      </w:r>
    </w:p>
    <w:p>
      <w:pPr>
        <w:jc w:val="both"/>
        <w:rPr>
          <w:rFonts w:hint="default"/>
          <w:lang w:val="sr-Cyrl-RS"/>
        </w:rPr>
      </w:pPr>
      <w:r>
        <w:rPr>
          <w:rFonts w:hint="default"/>
          <w:lang w:val="sr-Cyrl-RS"/>
        </w:rPr>
        <w:tab/>
      </w:r>
      <w:r>
        <w:rPr>
          <w:rFonts w:hint="default"/>
          <w:lang w:val="sr-Cyrl-RS"/>
        </w:rPr>
        <w:t>При учитавању података потребно је да сви подаци буду бројеви, тако да су сви текстуални подаци су замењени бројевним вредностима (слика1).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Cyrl-RS"/>
        </w:rPr>
        <w:t xml:space="preserve">Остали подаци остају непромењени. Примећујемо да постоје недостајуће вредности представљене знаком питања. Све такве вредности замењујемо са </w:t>
      </w:r>
      <w:r>
        <w:rPr>
          <w:rFonts w:hint="default"/>
          <w:lang w:val="en-US"/>
        </w:rPr>
        <w:t>nan (not a number).</w:t>
      </w:r>
      <w:r>
        <w:rPr>
          <w:rFonts w:hint="default"/>
          <w:lang w:val="sr-Cyrl-RS"/>
        </w:rPr>
        <w:t xml:space="preserve"> </w:t>
      </w:r>
    </w:p>
    <w:p>
      <w:pPr>
        <w:jc w:val="both"/>
      </w:pPr>
      <w:r>
        <w:rPr>
          <w:rFonts w:hint="default"/>
          <w:lang w:val="sr-Cyrl-RS"/>
        </w:rPr>
        <w:tab/>
      </w:r>
      <w:r>
        <w:drawing>
          <wp:inline distT="0" distB="0" distL="114300" distR="114300">
            <wp:extent cx="4612005" cy="2751455"/>
            <wp:effectExtent l="0" t="0" r="5715" b="698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sr-Cyrl-RS"/>
        </w:rPr>
      </w:pPr>
      <w:r>
        <w:rPr>
          <w:lang w:val="sr-Cyrl-RS"/>
        </w:rPr>
        <w:t>Слика</w:t>
      </w:r>
      <w:r>
        <w:rPr>
          <w:rFonts w:hint="default"/>
          <w:lang w:val="sr-Cyrl-RS"/>
        </w:rPr>
        <w:t>2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sr-Cyrl-RS"/>
        </w:rPr>
        <w:t xml:space="preserve"> Замена недостајућих вредности</w:t>
      </w:r>
    </w:p>
    <w:p>
      <w:pPr>
        <w:ind w:firstLine="720" w:firstLineChars="0"/>
        <w:jc w:val="both"/>
        <w:rPr>
          <w:rFonts w:hint="default"/>
          <w:lang w:val="sr-Cyrl-RS"/>
        </w:rPr>
      </w:pPr>
      <w:r>
        <w:rPr>
          <w:rFonts w:hint="default"/>
          <w:lang w:val="sr-Cyrl-RS"/>
        </w:rPr>
        <w:t xml:space="preserve">Најпре проверавамо најчешће вредности у оквиру података где се налазе недостајуће вредности (слика2). Затим их мењамо том вредношћу (нпр. </w:t>
      </w:r>
      <w:r>
        <w:rPr>
          <w:rFonts w:hint="default"/>
          <w:lang w:val="en-US"/>
        </w:rPr>
        <w:t>“node-caps”</w:t>
      </w:r>
      <w:r>
        <w:rPr>
          <w:rFonts w:hint="default"/>
          <w:lang w:val="sr-Cyrl-RS"/>
        </w:rPr>
        <w:t xml:space="preserve"> замењујемо са 0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sr-Cyrl-RS"/>
        </w:rPr>
        <w:t xml:space="preserve">док </w:t>
      </w:r>
      <w:r>
        <w:rPr>
          <w:rFonts w:hint="default"/>
          <w:lang w:val="en-US"/>
        </w:rPr>
        <w:t>“breast-quad”</w:t>
      </w:r>
      <w:r>
        <w:rPr>
          <w:rFonts w:hint="default"/>
          <w:lang w:val="sr-Cyrl-RS"/>
        </w:rPr>
        <w:t xml:space="preserve"> замењујемо са 2).  Пошто су у питању категорички подаци, визуелизацију података представићемо са десет хистограма за улазне податке. За сваки податак је могуће јасно видети бројевна вредност појављивања у свакој од класа (класа 0 </w:t>
      </w:r>
      <w:r>
        <w:rPr>
          <w:rFonts w:hint="default"/>
          <w:lang w:val="en-US"/>
        </w:rPr>
        <w:t xml:space="preserve">- </w:t>
      </w:r>
      <w:r>
        <w:t>no-recurrence-events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Cyrl-RS"/>
        </w:rPr>
        <w:t>, класа1</w:t>
      </w:r>
      <w:r>
        <w:rPr>
          <w:rFonts w:hint="default"/>
          <w:lang w:val="en-US"/>
        </w:rPr>
        <w:t xml:space="preserve"> - </w:t>
      </w:r>
      <w:r>
        <w:t>recurrence-events</w:t>
      </w:r>
      <w:r>
        <w:rPr>
          <w:rFonts w:hint="default"/>
          <w:lang w:val="sr-Cyrl-RS"/>
        </w:rPr>
        <w:t>)</w:t>
      </w:r>
      <w:r>
        <w:rPr>
          <w:rFonts w:hint="default"/>
          <w:lang w:val="en-US"/>
        </w:rPr>
        <w:t>.</w:t>
      </w:r>
      <w:r>
        <w:rPr>
          <w:rFonts w:hint="default"/>
          <w:lang w:val="sr-Cyrl-RS"/>
        </w:rPr>
        <w:t xml:space="preserve"> </w:t>
      </w:r>
    </w:p>
    <w:p>
      <w:pPr>
        <w:ind w:firstLine="720" w:firstLineChars="0"/>
        <w:jc w:val="both"/>
      </w:pPr>
      <w:r>
        <w:drawing>
          <wp:inline distT="0" distB="0" distL="114300" distR="114300">
            <wp:extent cx="2678430" cy="1640205"/>
            <wp:effectExtent l="0" t="0" r="3810" b="571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4770" cy="1667510"/>
            <wp:effectExtent l="0" t="0" r="1270" b="889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</w:pPr>
      <w:r>
        <w:drawing>
          <wp:inline distT="0" distB="0" distL="114300" distR="114300">
            <wp:extent cx="2647315" cy="1748790"/>
            <wp:effectExtent l="0" t="0" r="4445" b="381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9690" cy="1717675"/>
            <wp:effectExtent l="0" t="0" r="6350" b="444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</w:pPr>
      <w:r>
        <w:drawing>
          <wp:inline distT="0" distB="0" distL="114300" distR="114300">
            <wp:extent cx="2612390" cy="1725295"/>
            <wp:effectExtent l="0" t="0" r="8890" b="1206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3505" cy="1745615"/>
            <wp:effectExtent l="0" t="0" r="8255" b="698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</w:pPr>
      <w:r>
        <w:drawing>
          <wp:inline distT="0" distB="0" distL="114300" distR="114300">
            <wp:extent cx="2660650" cy="1757045"/>
            <wp:effectExtent l="0" t="0" r="6350" b="1079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7635" cy="1762125"/>
            <wp:effectExtent l="0" t="0" r="14605" b="5715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</w:pPr>
      <w:r>
        <w:drawing>
          <wp:inline distT="0" distB="0" distL="114300" distR="114300">
            <wp:extent cx="2625725" cy="1733550"/>
            <wp:effectExtent l="0" t="0" r="10795" b="381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7000" cy="1761490"/>
            <wp:effectExtent l="0" t="0" r="0" b="635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sr-Cyrl-RS"/>
        </w:rPr>
      </w:pPr>
      <w:r>
        <w:rPr>
          <w:rFonts w:hint="default"/>
          <w:lang w:val="sr-Cyrl-RS"/>
        </w:rPr>
        <w:t>Слика3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sr-Cyrl-RS"/>
        </w:rPr>
        <w:t>Хистограми за класу 0 и класу 1</w:t>
      </w:r>
    </w:p>
    <w:p>
      <w:pPr>
        <w:jc w:val="both"/>
        <w:rPr>
          <w:rFonts w:hint="default"/>
          <w:lang w:val="sr-Cyrl-RS"/>
        </w:rPr>
      </w:pPr>
      <w:r>
        <w:rPr>
          <w:rFonts w:hint="default"/>
          <w:lang w:val="sr-Cyrl-RS"/>
        </w:rPr>
        <w:tab/>
      </w:r>
      <w:r>
        <w:rPr>
          <w:rFonts w:hint="default"/>
          <w:lang w:val="sr-Cyrl-RS"/>
        </w:rPr>
        <w:t xml:space="preserve">Након учитавања скупа података, потребно је поделити га на два дела </w:t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sr-Cyrl-RS"/>
        </w:rPr>
        <w:t xml:space="preserve">скуп за тренирање и скуп за тестирање према односу </w:t>
      </w:r>
      <w:r>
        <w:rPr>
          <w:rFonts w:hint="default"/>
          <w:lang w:val="en-US"/>
        </w:rPr>
        <w:t>80%</w:t>
      </w:r>
      <w:r>
        <w:rPr>
          <w:rFonts w:hint="default"/>
          <w:lang w:val="sr-Cyrl-RS"/>
        </w:rPr>
        <w:t xml:space="preserve"> према </w:t>
      </w:r>
      <w:r>
        <w:rPr>
          <w:rFonts w:hint="default"/>
          <w:lang w:val="en-US"/>
        </w:rPr>
        <w:t xml:space="preserve">20%. </w:t>
      </w:r>
      <w:r>
        <w:rPr>
          <w:rFonts w:hint="default"/>
          <w:lang w:val="sr-Cyrl-RS"/>
        </w:rPr>
        <w:t>Треба обратити пажњу да су овде подаци сортирани, па их је из тог разлога потребно измешати.</w:t>
      </w:r>
    </w:p>
    <w:p>
      <w:pPr>
        <w:jc w:val="both"/>
      </w:pPr>
      <w:r>
        <w:drawing>
          <wp:inline distT="0" distB="0" distL="114300" distR="114300">
            <wp:extent cx="5937250" cy="701040"/>
            <wp:effectExtent l="0" t="0" r="635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sr-Cyrl-RS"/>
        </w:rPr>
      </w:pPr>
      <w:r>
        <w:rPr>
          <w:lang w:val="sr-Cyrl-RS"/>
        </w:rPr>
        <w:t>Слика</w:t>
      </w:r>
      <w:r>
        <w:rPr>
          <w:rFonts w:hint="default"/>
          <w:lang w:val="sr-Cyrl-RS"/>
        </w:rPr>
        <w:t>4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sr-Cyrl-RS"/>
        </w:rPr>
        <w:t>Подела скупа података</w:t>
      </w:r>
    </w:p>
    <w:p>
      <w:pPr>
        <w:pStyle w:val="2"/>
        <w:spacing w:line="480" w:lineRule="auto"/>
      </w:pPr>
      <w:bookmarkStart w:id="3" w:name="_Toc73357963"/>
      <w:r>
        <w:t>3.</w:t>
      </w:r>
      <w:r>
        <w:tab/>
      </w:r>
      <w:r>
        <w:t>Неуронска мрежа</w:t>
      </w:r>
      <w:bookmarkEnd w:id="3"/>
    </w:p>
    <w:p>
      <w:pPr>
        <w:pStyle w:val="8"/>
        <w:jc w:val="both"/>
        <w:rPr>
          <w:rFonts w:hint="default" w:asciiTheme="minorAscii" w:hAnsiTheme="minorAscii" w:cstheme="majorHAnsi"/>
          <w:sz w:val="22"/>
          <w:szCs w:val="22"/>
          <w:lang w:val="sr-Cyrl-RS"/>
        </w:rPr>
      </w:pPr>
      <w:r>
        <w:tab/>
      </w:r>
      <w:r>
        <w:rPr>
          <w:rFonts w:hint="default" w:asciiTheme="minorAscii" w:hAnsiTheme="minorAscii"/>
          <w:sz w:val="22"/>
          <w:szCs w:val="22"/>
        </w:rPr>
        <w:t xml:space="preserve">За класификацију података може се користити неуронска мрежа. За израду неуронске мреже </w:t>
      </w:r>
      <w:r>
        <w:rPr>
          <w:rFonts w:hint="default" w:asciiTheme="minorAscii" w:hAnsiTheme="minorAscii"/>
          <w:sz w:val="22"/>
          <w:szCs w:val="22"/>
          <w:lang w:val="sr-Cyrl-RS"/>
        </w:rPr>
        <w:t xml:space="preserve">коришћен је </w:t>
      </w:r>
      <w:r>
        <w:rPr>
          <w:rFonts w:hint="default" w:asciiTheme="minorAscii" w:hAnsiTheme="minorAscii"/>
          <w:sz w:val="22"/>
          <w:szCs w:val="22"/>
          <w:lang w:val="en-US"/>
        </w:rPr>
        <w:t>MLPClassifier</w:t>
      </w:r>
      <w:r>
        <w:rPr>
          <w:rFonts w:hint="default" w:asciiTheme="minorAscii" w:hAnsiTheme="minorAscii"/>
          <w:sz w:val="22"/>
          <w:szCs w:val="22"/>
          <w:lang w:val="sr-Cyrl-RS"/>
        </w:rPr>
        <w:t>, односно вишеслојни перцептрон класификатор.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</w:t>
      </w:r>
      <w:r>
        <w:rPr>
          <w:rFonts w:hint="default" w:asciiTheme="minorAscii" w:hAnsiTheme="minorAscii"/>
          <w:sz w:val="22"/>
          <w:szCs w:val="22"/>
          <w:lang w:val="sr-Cyrl-RS"/>
        </w:rPr>
        <w:t>Овај модел користи стохастички градијенти спуст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</w:t>
      </w:r>
      <w:r>
        <w:rPr>
          <w:rFonts w:hint="default" w:asciiTheme="minorAscii" w:hAnsiTheme="minorAscii"/>
          <w:sz w:val="22"/>
          <w:szCs w:val="22"/>
          <w:lang w:val="sr-Cyrl-RS"/>
        </w:rPr>
        <w:t xml:space="preserve">или </w:t>
      </w:r>
      <w:r>
        <w:rPr>
          <w:rFonts w:hint="default" w:asciiTheme="minorAscii" w:hAnsiTheme="minorAscii"/>
          <w:sz w:val="22"/>
          <w:szCs w:val="22"/>
          <w:lang w:val="en-US"/>
        </w:rPr>
        <w:t>LBFGS</w:t>
      </w:r>
      <w:r>
        <w:rPr>
          <w:rFonts w:hint="default" w:asciiTheme="minorAscii" w:hAnsiTheme="minorAscii"/>
          <w:sz w:val="22"/>
          <w:szCs w:val="22"/>
          <w:lang w:val="sr-Cyrl-RS"/>
        </w:rPr>
        <w:t xml:space="preserve"> да би оптимизовао функцију губитка.</w:t>
      </w:r>
      <w:r>
        <w:rPr>
          <w:rFonts w:hint="default" w:asciiTheme="minorAscii" w:hAnsiTheme="minorAscii" w:cstheme="majorHAnsi"/>
          <w:sz w:val="22"/>
          <w:szCs w:val="22"/>
        </w:rPr>
        <w:t xml:space="preserve"> </w:t>
      </w:r>
      <w:r>
        <w:rPr>
          <w:rFonts w:hint="default" w:asciiTheme="minorAscii" w:hAnsiTheme="minorAscii" w:cstheme="majorHAnsi"/>
          <w:sz w:val="22"/>
          <w:szCs w:val="22"/>
          <w:lang w:val="sr-Cyrl-RS"/>
        </w:rPr>
        <w:t xml:space="preserve"> Овај модел тренира итераритивно, јер у сваком временском кораку израчунава працијалне изводе функције губитка у односу на параметре модела да би ажурирали параметри.</w:t>
      </w:r>
      <w:r>
        <w:rPr>
          <w:rFonts w:hint="default" w:asciiTheme="minorAscii" w:hAnsiTheme="minorAscii" w:cstheme="majorHAnsi"/>
          <w:sz w:val="22"/>
          <w:szCs w:val="22"/>
          <w:lang w:val="en-US"/>
        </w:rPr>
        <w:t xml:space="preserve"> </w:t>
      </w:r>
      <w:r>
        <w:rPr>
          <w:rFonts w:hint="default" w:asciiTheme="minorAscii" w:hAnsiTheme="minorAscii" w:cstheme="majorHAnsi"/>
          <w:sz w:val="22"/>
          <w:szCs w:val="22"/>
          <w:lang w:val="sr-Cyrl-RS"/>
        </w:rPr>
        <w:t xml:space="preserve">За оптимизацију се користи дифолтни алгоритам </w:t>
      </w:r>
      <w:r>
        <w:rPr>
          <w:rFonts w:hint="default" w:asciiTheme="minorAscii" w:hAnsiTheme="minorAscii" w:cstheme="majorHAnsi"/>
          <w:sz w:val="22"/>
          <w:szCs w:val="22"/>
          <w:lang w:val="en-US"/>
        </w:rPr>
        <w:t>‘adam’</w:t>
      </w:r>
      <w:r>
        <w:rPr>
          <w:rFonts w:hint="default" w:asciiTheme="minorAscii" w:hAnsiTheme="minorAscii" w:cstheme="majorHAnsi"/>
          <w:sz w:val="22"/>
          <w:szCs w:val="22"/>
          <w:lang w:val="sr-Cyrl-RS"/>
        </w:rPr>
        <w:t xml:space="preserve">, иако је за за мале скупове података боље користити </w:t>
      </w:r>
      <w:r>
        <w:rPr>
          <w:rFonts w:hint="default" w:asciiTheme="minorAscii" w:hAnsiTheme="minorAscii" w:cstheme="majorHAnsi"/>
          <w:sz w:val="22"/>
          <w:szCs w:val="22"/>
          <w:lang w:val="en-US"/>
        </w:rPr>
        <w:t xml:space="preserve">‘lbfgs’. </w:t>
      </w:r>
    </w:p>
    <w:p>
      <w:pPr>
        <w:pStyle w:val="8"/>
        <w:jc w:val="both"/>
        <w:rPr>
          <w:rFonts w:hint="default" w:asciiTheme="minorAscii" w:hAnsiTheme="minorAscii" w:cstheme="majorHAnsi"/>
          <w:sz w:val="22"/>
          <w:szCs w:val="22"/>
          <w:lang w:val="sr-Cyrl-RS"/>
        </w:rPr>
      </w:pPr>
    </w:p>
    <w:p>
      <w:pPr>
        <w:pStyle w:val="8"/>
        <w:jc w:val="both"/>
      </w:pPr>
      <w:r>
        <w:drawing>
          <wp:inline distT="0" distB="0" distL="114300" distR="114300">
            <wp:extent cx="5942330" cy="852805"/>
            <wp:effectExtent l="0" t="0" r="1270" b="635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default"/>
          <w:lang w:val="sr-Cyrl-RS"/>
        </w:rPr>
      </w:pPr>
    </w:p>
    <w:p>
      <w:pPr>
        <w:pStyle w:val="8"/>
        <w:jc w:val="center"/>
        <w:rPr>
          <w:rFonts w:hint="default" w:asciiTheme="minorAscii" w:hAnsiTheme="minorAscii" w:cstheme="majorHAnsi"/>
          <w:sz w:val="22"/>
          <w:szCs w:val="22"/>
          <w:lang w:val="sr-Cyrl-RS"/>
        </w:rPr>
      </w:pPr>
      <w:r>
        <w:rPr>
          <w:rFonts w:hint="default" w:asciiTheme="minorAscii" w:hAnsiTheme="minorAscii" w:cstheme="majorHAnsi"/>
          <w:sz w:val="22"/>
          <w:szCs w:val="22"/>
          <w:lang w:val="sr-Cyrl-RS"/>
        </w:rPr>
        <w:t>Слика5</w:t>
      </w:r>
      <w:r>
        <w:rPr>
          <w:rFonts w:hint="default" w:asciiTheme="minorAscii" w:hAnsiTheme="minorAscii" w:cstheme="majorHAnsi"/>
          <w:sz w:val="22"/>
          <w:szCs w:val="22"/>
          <w:lang w:val="en-US"/>
        </w:rPr>
        <w:t>:</w:t>
      </w:r>
      <w:r>
        <w:rPr>
          <w:rFonts w:hint="default" w:asciiTheme="minorAscii" w:hAnsiTheme="minorAscii" w:cstheme="majorHAnsi"/>
          <w:sz w:val="22"/>
          <w:szCs w:val="22"/>
          <w:lang w:val="sr-Cyrl-RS"/>
        </w:rPr>
        <w:t xml:space="preserve"> Коришћење вишеслојног перцептрон класификатора</w:t>
      </w:r>
    </w:p>
    <w:p>
      <w:pPr>
        <w:pStyle w:val="8"/>
        <w:jc w:val="center"/>
        <w:rPr>
          <w:rFonts w:hint="default" w:asciiTheme="minorAscii" w:hAnsiTheme="minorAscii" w:cstheme="majorHAnsi"/>
          <w:sz w:val="22"/>
          <w:szCs w:val="22"/>
          <w:lang w:val="sr-Cyrl-RS"/>
        </w:rPr>
      </w:pPr>
    </w:p>
    <w:p>
      <w:pPr>
        <w:pStyle w:val="8"/>
        <w:jc w:val="center"/>
      </w:pPr>
      <w:r>
        <w:drawing>
          <wp:inline distT="0" distB="0" distL="114300" distR="114300">
            <wp:extent cx="2508885" cy="1392555"/>
            <wp:effectExtent l="0" t="0" r="5715" b="9525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default" w:cs="Courier New" w:asciiTheme="minorAscii" w:hAnsiTheme="minorAscii"/>
          <w:sz w:val="22"/>
          <w:szCs w:val="22"/>
          <w:lang w:val="sr-Cyrl-RS"/>
        </w:rPr>
      </w:pPr>
      <w:r>
        <w:rPr>
          <w:rFonts w:hint="default" w:cs="Courier New" w:asciiTheme="minorAscii" w:hAnsiTheme="minorAscii"/>
          <w:sz w:val="22"/>
          <w:szCs w:val="22"/>
          <w:lang w:val="sr-Cyrl-RS"/>
        </w:rPr>
        <w:t xml:space="preserve">Слика6: Добијени резултати коришћењем </w:t>
      </w:r>
      <w:r>
        <w:rPr>
          <w:rFonts w:hint="default" w:cs="Courier New" w:asciiTheme="minorAscii" w:hAnsiTheme="minorAscii"/>
          <w:sz w:val="22"/>
          <w:szCs w:val="22"/>
          <w:lang w:val="en-US"/>
        </w:rPr>
        <w:t>MLP</w:t>
      </w:r>
      <w:r>
        <w:rPr>
          <w:rFonts w:hint="default" w:cs="Courier New" w:asciiTheme="minorAscii" w:hAnsiTheme="minorAscii"/>
          <w:sz w:val="22"/>
          <w:szCs w:val="22"/>
          <w:lang w:val="sr-Cyrl-RS"/>
        </w:rPr>
        <w:t xml:space="preserve"> класификатора</w:t>
      </w:r>
    </w:p>
    <w:p>
      <w:pPr>
        <w:pStyle w:val="2"/>
        <w:numPr>
          <w:ilvl w:val="0"/>
          <w:numId w:val="2"/>
        </w:numPr>
        <w:spacing w:line="480" w:lineRule="auto"/>
        <w:rPr>
          <w:rFonts w:hint="default"/>
          <w:lang w:val="sr-Cyrl-RS"/>
        </w:rPr>
      </w:pPr>
      <w:r>
        <w:rPr>
          <w:lang w:val="sr-Cyrl-RS"/>
        </w:rPr>
        <w:t>Коришћени</w:t>
      </w:r>
      <w:r>
        <w:rPr>
          <w:rFonts w:hint="default"/>
          <w:lang w:val="sr-Cyrl-RS"/>
        </w:rPr>
        <w:t xml:space="preserve"> алгоритми</w:t>
      </w:r>
    </w:p>
    <w:p>
      <w:pPr>
        <w:jc w:val="both"/>
        <w:rPr>
          <w:rFonts w:hint="default" w:asciiTheme="minorAscii" w:hAnsiTheme="minorAscii"/>
          <w:lang w:val="sr-Cyrl-RS"/>
        </w:rPr>
      </w:pPr>
      <w:r>
        <w:rPr>
          <w:rFonts w:hint="default"/>
          <w:lang w:val="sr-Cyrl-RS"/>
        </w:rPr>
        <w:tab/>
      </w:r>
      <w:r>
        <w:rPr>
          <w:rFonts w:hint="default" w:asciiTheme="minorAscii" w:hAnsiTheme="minorAscii"/>
          <w:lang w:val="sr-Cyrl-RS"/>
        </w:rPr>
        <w:t xml:space="preserve">За израду кода коришћен је програмски језик </w:t>
      </w:r>
      <w:r>
        <w:rPr>
          <w:rFonts w:hint="default" w:asciiTheme="minorAscii" w:hAnsiTheme="minorAscii"/>
          <w:lang w:val="en-US"/>
        </w:rPr>
        <w:t>Python</w:t>
      </w:r>
      <w:r>
        <w:rPr>
          <w:rFonts w:hint="default" w:asciiTheme="minorAscii" w:hAnsiTheme="minorAscii"/>
        </w:rPr>
        <w:t>.</w:t>
      </w:r>
      <w:r>
        <w:rPr>
          <w:rFonts w:hint="default" w:asciiTheme="minorAscii" w:hAnsiTheme="minorAscii"/>
          <w:lang w:val="en-US"/>
        </w:rPr>
        <w:t xml:space="preserve"> </w:t>
      </w:r>
      <w:r>
        <w:rPr>
          <w:rFonts w:hint="default" w:asciiTheme="minorAscii" w:hAnsiTheme="minorAscii"/>
          <w:lang w:val="sr-Cyrl-RS"/>
        </w:rPr>
        <w:t>Примењени класификатори су:</w:t>
      </w:r>
    </w:p>
    <w:p>
      <w:pPr>
        <w:pStyle w:val="15"/>
        <w:numPr>
          <w:ilvl w:val="0"/>
          <w:numId w:val="3"/>
        </w:numPr>
        <w:jc w:val="both"/>
        <w:rPr>
          <w:rFonts w:hint="default" w:asciiTheme="minorAscii" w:hAnsiTheme="minorAscii"/>
          <w:lang w:val="sr-Cyrl-RS"/>
        </w:rPr>
      </w:pPr>
      <w:r>
        <w:rPr>
          <w:rFonts w:hint="default" w:asciiTheme="minorAscii" w:hAnsiTheme="minorAscii"/>
        </w:rPr>
        <w:t>Gaussian naïve Bayes</w:t>
      </w:r>
    </w:p>
    <w:p>
      <w:pPr>
        <w:pStyle w:val="15"/>
        <w:numPr>
          <w:ilvl w:val="0"/>
          <w:numId w:val="3"/>
        </w:numPr>
        <w:jc w:val="both"/>
        <w:rPr>
          <w:rFonts w:hint="default" w:asciiTheme="minorAscii" w:hAnsiTheme="minorAscii"/>
          <w:lang w:val="sr-Cyrl-RS"/>
        </w:rPr>
      </w:pPr>
      <w:r>
        <w:rPr>
          <w:rFonts w:hint="default" w:asciiTheme="minorAscii" w:hAnsiTheme="minorAscii"/>
        </w:rPr>
        <w:t>Random forest</w:t>
      </w:r>
    </w:p>
    <w:p>
      <w:pPr>
        <w:pStyle w:val="15"/>
        <w:numPr>
          <w:ilvl w:val="0"/>
          <w:numId w:val="3"/>
        </w:numPr>
        <w:jc w:val="both"/>
        <w:rPr>
          <w:rFonts w:hint="default" w:asciiTheme="minorAscii" w:hAnsiTheme="minorAscii"/>
          <w:lang w:val="sr-Cyrl-RS"/>
        </w:rPr>
      </w:pPr>
      <w:r>
        <w:rPr>
          <w:rFonts w:hint="default" w:asciiTheme="minorAscii" w:hAnsiTheme="minorAscii"/>
        </w:rPr>
        <w:t>Support vector machine</w:t>
      </w:r>
    </w:p>
    <w:p>
      <w:pPr>
        <w:pStyle w:val="15"/>
        <w:numPr>
          <w:ilvl w:val="0"/>
          <w:numId w:val="3"/>
        </w:numPr>
        <w:jc w:val="both"/>
        <w:rPr>
          <w:rFonts w:hint="default" w:asciiTheme="minorAscii" w:hAnsiTheme="minorAscii"/>
          <w:lang w:val="sr-Cyrl-RS"/>
        </w:rPr>
      </w:pPr>
      <w:r>
        <w:rPr>
          <w:rFonts w:hint="default" w:asciiTheme="minorAscii" w:hAnsiTheme="minorAscii"/>
        </w:rPr>
        <w:t>Decision tree</w:t>
      </w:r>
    </w:p>
    <w:p>
      <w:pPr>
        <w:pStyle w:val="15"/>
        <w:numPr>
          <w:ilvl w:val="0"/>
          <w:numId w:val="3"/>
        </w:numPr>
        <w:jc w:val="both"/>
        <w:rPr>
          <w:rFonts w:hint="default" w:asciiTheme="minorAscii" w:hAnsiTheme="minorAscii"/>
          <w:lang w:val="sr-Cyrl-RS"/>
        </w:rPr>
      </w:pPr>
      <w:r>
        <w:rPr>
          <w:rFonts w:hint="default" w:asciiTheme="minorAscii" w:hAnsiTheme="minorAscii"/>
        </w:rPr>
        <w:t>K-Nearest neighbors</w:t>
      </w:r>
    </w:p>
    <w:p>
      <w:pPr>
        <w:pStyle w:val="15"/>
        <w:numPr>
          <w:ilvl w:val="0"/>
          <w:numId w:val="3"/>
        </w:numPr>
        <w:jc w:val="both"/>
        <w:rPr>
          <w:rFonts w:hint="default" w:asciiTheme="minorAscii" w:hAnsiTheme="minorAscii"/>
          <w:lang w:val="sr-Cyrl-RS"/>
        </w:rPr>
      </w:pPr>
      <w:r>
        <w:rPr>
          <w:rFonts w:hint="default" w:asciiTheme="minorAscii" w:hAnsiTheme="minorAscii"/>
        </w:rPr>
        <w:t>Logistic regression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sr-Cyrl-RS"/>
        </w:rPr>
        <w:t xml:space="preserve">Сваки класификатор је тестиран више пута. Најбоље резултате даје Наивни Бајесов класификатор и </w:t>
      </w:r>
      <w:r>
        <w:rPr>
          <w:rFonts w:hint="default"/>
          <w:lang w:val="en-US"/>
        </w:rPr>
        <w:t>Random Forest</w:t>
      </w:r>
      <w:r>
        <w:rPr>
          <w:rFonts w:hint="default"/>
          <w:lang w:val="sr-Cyrl-RS"/>
        </w:rPr>
        <w:t>. Остали класификатори дају прецизност приближну 70</w:t>
      </w:r>
      <w:r>
        <w:rPr>
          <w:rFonts w:hint="default"/>
          <w:lang w:val="en-US"/>
        </w:rPr>
        <w:t>%.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jc w:val="center"/>
      </w:pPr>
      <w:r>
        <w:tab/>
      </w:r>
    </w:p>
    <w:p>
      <w:pPr>
        <w:pStyle w:val="2"/>
        <w:spacing w:line="480" w:lineRule="auto"/>
      </w:pPr>
      <w:bookmarkStart w:id="4" w:name="_Toc73357965"/>
      <w:r>
        <w:t>5.</w:t>
      </w:r>
      <w:r>
        <w:tab/>
      </w:r>
      <w:r>
        <w:t>Наивни Бајес</w:t>
      </w:r>
      <w:bookmarkEnd w:id="4"/>
    </w:p>
    <w:p>
      <w:r>
        <w:tab/>
      </w:r>
      <w:r>
        <w:t>Методе наивног Бајеса су сет алгоритама за надгледано учење заснованих на Бајесовој теореми са "наивном" претпоставком о кондиционалној независности сваког пара одлика са датом вредношћу променљиве класе. Бајесова теорема, са класном променљивом y, и вектором зависности x1 до xn:</w:t>
      </w:r>
    </w:p>
    <w:p>
      <w:pPr>
        <w:jc w:val="center"/>
      </w:pPr>
      <w:r>
        <w:drawing>
          <wp:inline distT="0" distB="0" distL="0" distR="0">
            <wp:extent cx="2482215" cy="408940"/>
            <wp:effectExtent l="0" t="0" r="190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>Користећи претпоставку кондиционалне независности добија се:</w:t>
      </w:r>
    </w:p>
    <w:p>
      <w:pPr>
        <w:jc w:val="center"/>
      </w:pPr>
      <w:r>
        <w:drawing>
          <wp:inline distT="0" distB="0" distL="0" distR="0">
            <wp:extent cx="2924175" cy="231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>У коду је коришћен Гаусов наивни Бајес:</w:t>
      </w:r>
    </w:p>
    <w:p>
      <w:pPr>
        <w:jc w:val="center"/>
      </w:pPr>
      <w:r>
        <w:drawing>
          <wp:inline distT="0" distB="0" distL="0" distR="0">
            <wp:extent cx="2179320" cy="533400"/>
            <wp:effectExtent l="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inorAscii" w:hAnsiTheme="minorAscii"/>
          <w:lang w:val="sr-Cyrl-RS"/>
        </w:rPr>
      </w:pPr>
      <w:r>
        <w:rPr>
          <w:rFonts w:hint="default" w:asciiTheme="minorAscii" w:hAnsiTheme="minorAscii"/>
        </w:rPr>
        <w:t xml:space="preserve">За боље резултате могуће је да се подесе grid параметри мреже. </w:t>
      </w:r>
      <w:r>
        <w:rPr>
          <w:rFonts w:hint="default" w:asciiTheme="minorAscii" w:hAnsiTheme="minorAscii"/>
          <w:lang w:val="sr-Cyrl-RS"/>
        </w:rPr>
        <w:t xml:space="preserve">Један од хиперпараметара који постоји код овог класификатора јесте низ вредности </w:t>
      </w:r>
      <w:r>
        <w:rPr>
          <w:rFonts w:hint="default" w:asciiTheme="minorAscii" w:hAnsiTheme="minorAscii"/>
        </w:rPr>
        <w:t xml:space="preserve">priors </w:t>
      </w:r>
      <w:r>
        <w:rPr>
          <w:rFonts w:hint="default" w:asciiTheme="minorAscii" w:hAnsiTheme="minorAscii"/>
          <w:lang w:val="sr-Cyrl-RS"/>
        </w:rPr>
        <w:t>који служи за измену априори вероватноћа излазних класа и користи се само онда када је скуп података неизбалансиран.</w:t>
      </w:r>
    </w:p>
    <w:p>
      <w:pPr>
        <w:jc w:val="both"/>
        <w:rPr>
          <w:rFonts w:hint="default"/>
          <w:lang w:val="en-US"/>
        </w:rPr>
      </w:pPr>
      <w:r>
        <w:rPr>
          <w:rFonts w:hint="default" w:asciiTheme="minorAscii" w:hAnsiTheme="minorAscii"/>
          <w:lang w:val="sr-Cyrl-RS"/>
        </w:rPr>
        <w:t xml:space="preserve">Уместо измене хиперпараметара, код наивног Бајесовог класификатора је потребно изабрати исправну методу за дефинисање модела. У овом случају се Гаусов наивни Бајес показао боље од мултиномијалног наивног Бајеса, што је и очекивано с обзиром на то да је класификација бинарна и да реални подаци често потпадају под гаусову расподелу. Прецизност је близу </w:t>
      </w:r>
      <w:r>
        <w:rPr>
          <w:rFonts w:hint="default" w:asciiTheme="minorAscii" w:hAnsiTheme="minorAscii"/>
          <w:lang w:val="en-US"/>
        </w:rPr>
        <w:t>80%.</w:t>
      </w:r>
    </w:p>
    <w:p>
      <w:pPr>
        <w:jc w:val="center"/>
      </w:pPr>
      <w:r>
        <w:drawing>
          <wp:inline distT="0" distB="0" distL="114300" distR="114300">
            <wp:extent cx="3600450" cy="2519680"/>
            <wp:effectExtent l="0" t="0" r="11430" b="10160"/>
            <wp:docPr id="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Слика </w:t>
      </w:r>
      <w:r>
        <w:rPr>
          <w:rFonts w:hint="default"/>
          <w:lang w:val="en-US"/>
        </w:rPr>
        <w:t>7</w:t>
      </w:r>
      <w:r>
        <w:t>: Функција NaivniBajes</w:t>
      </w:r>
    </w:p>
    <w:p>
      <w:pPr>
        <w:jc w:val="center"/>
      </w:pPr>
      <w:r>
        <w:drawing>
          <wp:inline distT="0" distB="0" distL="114300" distR="114300">
            <wp:extent cx="3182620" cy="2353310"/>
            <wp:effectExtent l="0" t="0" r="2540" b="889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sr-Cyrl-RS"/>
        </w:rPr>
      </w:pPr>
      <w:r>
        <w:rPr>
          <w:lang w:val="sr-Cyrl-RS"/>
        </w:rPr>
        <w:t>Слика</w:t>
      </w:r>
      <w:r>
        <w:rPr>
          <w:rFonts w:hint="default"/>
          <w:lang w:val="sr-Cyrl-RS"/>
        </w:rPr>
        <w:t>8: Конфузиона матрица Наивног Бајесовог класификатора</w:t>
      </w:r>
    </w:p>
    <w:p>
      <w:pPr>
        <w:jc w:val="center"/>
        <w:rPr>
          <w:rFonts w:hint="default"/>
          <w:lang w:val="sr-Cyrl-RS"/>
        </w:rPr>
      </w:pPr>
    </w:p>
    <w:p>
      <w:pPr>
        <w:jc w:val="center"/>
      </w:pPr>
      <w:r>
        <w:drawing>
          <wp:inline distT="0" distB="0" distL="114300" distR="114300">
            <wp:extent cx="3350895" cy="2031365"/>
            <wp:effectExtent l="0" t="0" r="1905" b="10795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sr-Cyrl-RS"/>
        </w:rPr>
      </w:pPr>
      <w:r>
        <w:rPr>
          <w:lang w:val="sr-Cyrl-RS"/>
        </w:rPr>
        <w:t>Слика</w:t>
      </w:r>
      <w:r>
        <w:rPr>
          <w:rFonts w:hint="default"/>
          <w:lang w:val="sr-Cyrl-RS"/>
        </w:rPr>
        <w:t>9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sr-Cyrl-RS"/>
        </w:rPr>
        <w:t>Добијена метрика за Наивног Бајесовог класификатора</w:t>
      </w:r>
    </w:p>
    <w:p>
      <w:pPr>
        <w:jc w:val="both"/>
      </w:pPr>
      <w:r>
        <w:rPr>
          <w:lang w:val="sr-Cyrl-RS"/>
        </w:rPr>
        <w:t>Наивни</w:t>
      </w:r>
      <w:r>
        <w:rPr>
          <w:rFonts w:hint="default"/>
          <w:lang w:val="sr-Cyrl-RS"/>
        </w:rPr>
        <w:t xml:space="preserve"> Бајес</w:t>
      </w:r>
      <w:r>
        <w:rPr>
          <w:lang w:val="sr-Cyrl-RS"/>
        </w:rPr>
        <w:t xml:space="preserve"> важи за класификатор са лошим способностима генерализације јер је лако довести га и у </w:t>
      </w:r>
      <w:r>
        <w:t>under-fitted</w:t>
      </w:r>
      <w:r>
        <w:rPr>
          <w:lang w:val="sr-Cyrl-RS"/>
        </w:rPr>
        <w:t xml:space="preserve"> као и у</w:t>
      </w:r>
      <w:r>
        <w:t xml:space="preserve"> over-fitted</w:t>
      </w:r>
      <w:r>
        <w:rPr>
          <w:lang w:val="sr-Cyrl-RS"/>
        </w:rPr>
        <w:t xml:space="preserve"> стање.</w:t>
      </w:r>
    </w:p>
    <w:p>
      <w:pPr>
        <w:pStyle w:val="2"/>
        <w:spacing w:line="480" w:lineRule="auto"/>
      </w:pPr>
      <w:bookmarkStart w:id="5" w:name="_Toc73357966"/>
      <w:r>
        <w:t>6.</w:t>
      </w:r>
      <w:r>
        <w:tab/>
      </w:r>
      <w:r>
        <w:t>Random forest класификатор</w:t>
      </w:r>
      <w:bookmarkEnd w:id="5"/>
    </w:p>
    <w:p>
      <w:pPr>
        <w:jc w:val="both"/>
      </w:pPr>
      <w:r>
        <w:tab/>
      </w:r>
      <w:r>
        <w:rPr>
          <w:lang w:val="sr-Cyrl-RS"/>
        </w:rPr>
        <w:t xml:space="preserve">Овај класификатор ради на готово идентичан начин као стабло одлучивања. Једна од разлика је та да се уместо једног стабла, са познатим подацима, креира више стабала приближне величине. У ком ће се стаблу наћи који податак је потпуно насумично, одакле је алгоритам добио име </w:t>
      </w:r>
      <w:r>
        <w:t>random forest</w:t>
      </w:r>
      <w:r>
        <w:rPr>
          <w:rFonts w:hint="default"/>
          <w:lang w:val="sr-Cyrl-RS"/>
        </w:rPr>
        <w:t xml:space="preserve"> </w:t>
      </w:r>
      <w:r>
        <w:t>(случајне шуме)</w:t>
      </w:r>
      <w:r>
        <w:rPr>
          <w:rFonts w:hint="default"/>
          <w:lang w:val="sr-Cyrl-RS"/>
        </w:rPr>
        <w:t>.</w:t>
      </w:r>
      <w:r>
        <w:t xml:space="preserve"> На класификатору се покреће grid search како би се пронашли оптимални параметри класификације и унапредила прецизност. Помоћу величина max_features и min_samples_leaf одређује се величина узорка података који ће бити смештени у сваком стаблу. Ова оптимизација такође захтева да вредност bootstrap буде укључена. У супротном ће свако стабло имати целокупан улазни скуп података смештен у себи. </w:t>
      </w:r>
    </w:p>
    <w:p>
      <w:pPr>
        <w:spacing w:after="0"/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</w:rPr>
        <w:t>Max_depth</w:t>
      </w:r>
      <w:r>
        <w:rPr>
          <w:rFonts w:asciiTheme="majorHAnsi" w:hAnsiTheme="majorHAnsi"/>
          <w:lang w:val="sr-Cyrl-RS"/>
        </w:rPr>
        <w:t xml:space="preserve"> је параметар који ограничава највећу могућу дубину стабла.</w:t>
      </w:r>
      <w:r>
        <w:rPr>
          <w:rFonts w:hint="default" w:asciiTheme="majorHAnsi" w:hAnsiTheme="majorHAnsi"/>
          <w:lang w:val="sr-Cyrl-RS"/>
        </w:rPr>
        <w:t xml:space="preserve"> </w:t>
      </w:r>
      <w:r>
        <w:rPr>
          <w:rFonts w:asciiTheme="majorHAnsi" w:hAnsiTheme="majorHAnsi"/>
        </w:rPr>
        <w:t>Min_sample_split</w:t>
      </w:r>
      <w:r>
        <w:rPr>
          <w:rFonts w:asciiTheme="majorHAnsi" w:hAnsiTheme="majorHAnsi"/>
          <w:lang w:val="sr-Cyrl-RS"/>
        </w:rPr>
        <w:t xml:space="preserve"> представља минималан број одбирака улазног скупа са истом вредношћу, који је потребан за креирање новог гранања. </w:t>
      </w:r>
      <w:r>
        <w:rPr>
          <w:rFonts w:asciiTheme="majorHAnsi" w:hAnsiTheme="majorHAnsi"/>
        </w:rPr>
        <w:t>Min_sample_leaf</w:t>
      </w:r>
      <w:r>
        <w:rPr>
          <w:rFonts w:asciiTheme="majorHAnsi" w:hAnsiTheme="majorHAnsi"/>
          <w:lang w:val="sr-Cyrl-RS"/>
        </w:rPr>
        <w:t xml:space="preserve"> дефинише минималан број одбирака потребан за креирање листа на дну стабла, уместо гранања.</w:t>
      </w:r>
    </w:p>
    <w:p>
      <w:pPr>
        <w:jc w:val="both"/>
        <w:rPr>
          <w:lang w:val="sr-Cyrl-RS"/>
        </w:rPr>
      </w:pPr>
      <w:r>
        <w:rPr>
          <w:lang w:val="sr-Cyrl-RS"/>
        </w:rPr>
        <w:t>Мана овог алгоритма јесте комплкесност имплементације</w:t>
      </w:r>
      <w:r>
        <w:rPr>
          <w:rFonts w:hint="default"/>
          <w:lang w:val="sr-Cyrl-RS"/>
        </w:rPr>
        <w:t xml:space="preserve"> и време потребно за доношење одлуке</w:t>
      </w:r>
      <w:r>
        <w:rPr>
          <w:lang w:val="sr-Cyrl-RS"/>
        </w:rPr>
        <w:t>.</w:t>
      </w:r>
    </w:p>
    <w:p>
      <w:pPr>
        <w:spacing w:after="0"/>
        <w:jc w:val="both"/>
        <w:rPr>
          <w:rFonts w:asciiTheme="majorHAnsi" w:hAnsiTheme="majorHAnsi"/>
          <w:lang w:val="sr-Cyrl-RS"/>
        </w:rPr>
      </w:pPr>
    </w:p>
    <w:p>
      <w:pPr>
        <w:jc w:val="center"/>
      </w:pPr>
      <w:r>
        <w:drawing>
          <wp:inline distT="0" distB="0" distL="114300" distR="114300">
            <wp:extent cx="4801235" cy="2138045"/>
            <wp:effectExtent l="0" t="0" r="14605" b="10795"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Слика 1</w:t>
      </w:r>
      <w:r>
        <w:rPr>
          <w:rFonts w:hint="default"/>
          <w:lang w:val="sr-Cyrl-RS"/>
        </w:rPr>
        <w:t>0</w:t>
      </w:r>
      <w:r>
        <w:t>: Функција Random forest</w:t>
      </w:r>
    </w:p>
    <w:p>
      <w:pPr>
        <w:jc w:val="center"/>
        <w:rPr>
          <w:lang w:val="sr-Cyrl-RS"/>
        </w:rPr>
      </w:pPr>
      <w:r>
        <w:drawing>
          <wp:inline distT="0" distB="0" distL="114300" distR="114300">
            <wp:extent cx="2895600" cy="2162810"/>
            <wp:effectExtent l="0" t="0" r="0" b="1270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lang w:val="sr-Cyrl-RS"/>
        </w:rPr>
        <w:t>Слика</w:t>
      </w:r>
      <w:r>
        <w:rPr>
          <w:rFonts w:hint="default"/>
          <w:lang w:val="sr-Cyrl-RS"/>
        </w:rPr>
        <w:t>11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sr-Cyrl-RS"/>
        </w:rPr>
        <w:t xml:space="preserve">Добијена метрика за </w:t>
      </w:r>
      <w:r>
        <w:rPr>
          <w:rFonts w:hint="default"/>
          <w:lang w:val="en-US"/>
        </w:rPr>
        <w:t>Random forest</w:t>
      </w:r>
    </w:p>
    <w:p>
      <w:pPr>
        <w:jc w:val="center"/>
      </w:pPr>
      <w:r>
        <w:drawing>
          <wp:inline distT="0" distB="0" distL="114300" distR="114300">
            <wp:extent cx="2530475" cy="1646555"/>
            <wp:effectExtent l="0" t="0" r="14605" b="14605"/>
            <wp:docPr id="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lang w:val="sr-Cyrl-RS"/>
        </w:rPr>
        <w:t>Слика</w:t>
      </w:r>
      <w:r>
        <w:rPr>
          <w:rFonts w:hint="default"/>
          <w:lang w:val="sr-Cyrl-RS"/>
        </w:rPr>
        <w:t>12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sr-Cyrl-RS"/>
        </w:rPr>
        <w:t xml:space="preserve">Добијена метрика за </w:t>
      </w:r>
      <w:r>
        <w:rPr>
          <w:rFonts w:hint="default"/>
          <w:lang w:val="en-US"/>
        </w:rPr>
        <w:t>Random forest</w:t>
      </w:r>
    </w:p>
    <w:p>
      <w:pPr>
        <w:pStyle w:val="2"/>
        <w:spacing w:line="480" w:lineRule="auto"/>
      </w:pPr>
      <w:r>
        <w:rPr>
          <w:rFonts w:hint="default"/>
          <w:lang w:val="sr-Cyrl-RS"/>
        </w:rPr>
        <w:t>7</w:t>
      </w:r>
      <w:r>
        <w:t>.</w:t>
      </w:r>
      <w:r>
        <w:tab/>
      </w:r>
      <w:r>
        <w:rPr>
          <w:lang w:val="sr-Cyrl-RS"/>
        </w:rPr>
        <w:t>Конфузиона</w:t>
      </w:r>
      <w:r>
        <w:rPr>
          <w:rFonts w:hint="default"/>
          <w:lang w:val="sr-Cyrl-RS"/>
        </w:rPr>
        <w:t xml:space="preserve"> матрица</w:t>
      </w:r>
    </w:p>
    <w:p>
      <w:pPr>
        <w:jc w:val="both"/>
      </w:pPr>
      <w:r>
        <w:rPr>
          <w:lang w:val="sr-Cyrl-RS"/>
        </w:rPr>
        <w:t>Креирамо</w:t>
      </w:r>
      <w:r>
        <w:rPr>
          <w:rFonts w:hint="default"/>
          <w:lang w:val="sr-Cyrl-RS"/>
        </w:rPr>
        <w:t xml:space="preserve"> конфузиону матрицу. </w:t>
      </w:r>
      <w:r>
        <w:t>Са леве стране представљене су тражене вредности излаза</w:t>
      </w:r>
      <w:r>
        <w:rPr>
          <w:rFonts w:hint="default"/>
          <w:lang w:val="en-US"/>
        </w:rPr>
        <w:t xml:space="preserve"> (TRUE)</w:t>
      </w:r>
      <w:r>
        <w:t>, а са доње добијене вредности</w:t>
      </w:r>
      <w:r>
        <w:rPr>
          <w:rFonts w:hint="default"/>
          <w:lang w:val="en-US"/>
        </w:rPr>
        <w:t xml:space="preserve"> (PREDICTED)</w:t>
      </w:r>
      <w:r>
        <w:t>. Из матрице може да се прочита вредноси TP (true positive), TN (true negative), FP (false positive) и FN (false negative).</w:t>
      </w:r>
    </w:p>
    <w:p>
      <w:pPr>
        <w:numPr>
          <w:ilvl w:val="0"/>
          <w:numId w:val="4"/>
        </w:numPr>
        <w:ind w:left="420" w:leftChars="0" w:hanging="420" w:firstLineChars="0"/>
        <w:jc w:val="both"/>
      </w:pPr>
      <w:r>
        <w:t xml:space="preserve"> TP </w:t>
      </w:r>
      <w:r>
        <w:rPr>
          <w:rFonts w:hint="default"/>
          <w:lang w:val="sr-Cyrl-RS"/>
        </w:rPr>
        <w:t xml:space="preserve">- </w:t>
      </w:r>
      <w:r>
        <w:t>клас</w:t>
      </w:r>
      <w:r>
        <w:rPr>
          <w:lang w:val="sr-Cyrl-RS"/>
        </w:rPr>
        <w:t>а</w:t>
      </w:r>
      <w:r>
        <w:t xml:space="preserve"> 0</w:t>
      </w:r>
      <w:r>
        <w:rPr>
          <w:rFonts w:hint="default"/>
          <w:lang w:val="sr-Cyrl-RS"/>
        </w:rPr>
        <w:t xml:space="preserve"> је </w:t>
      </w:r>
      <w:r>
        <w:t xml:space="preserve"> истовремено и</w:t>
      </w:r>
      <w:r>
        <w:rPr>
          <w:rFonts w:hint="default"/>
          <w:lang w:val="sr-Cyrl-RS"/>
        </w:rPr>
        <w:t xml:space="preserve"> тражена и</w:t>
      </w:r>
      <w:r>
        <w:t xml:space="preserve"> добијена вредност</w:t>
      </w:r>
    </w:p>
    <w:p>
      <w:pPr>
        <w:numPr>
          <w:ilvl w:val="0"/>
          <w:numId w:val="4"/>
        </w:numPr>
        <w:ind w:left="420" w:leftChars="0" w:hanging="420" w:firstLineChars="0"/>
        <w:jc w:val="both"/>
      </w:pPr>
      <w:r>
        <w:t xml:space="preserve"> TN</w:t>
      </w:r>
      <w:r>
        <w:rPr>
          <w:rFonts w:hint="default"/>
          <w:lang w:val="sr-Cyrl-RS"/>
        </w:rPr>
        <w:t>-</w:t>
      </w:r>
      <w:r>
        <w:t xml:space="preserve"> </w:t>
      </w:r>
      <w:r>
        <w:rPr>
          <w:lang w:val="sr-Cyrl-RS"/>
        </w:rPr>
        <w:t>тражена</w:t>
      </w:r>
      <w:r>
        <w:rPr>
          <w:rFonts w:hint="default"/>
          <w:lang w:val="sr-Cyrl-RS"/>
        </w:rPr>
        <w:t xml:space="preserve"> је класа различита од класе 0 и добијена је класа различита од класе 0 </w:t>
      </w:r>
    </w:p>
    <w:p>
      <w:pPr>
        <w:numPr>
          <w:ilvl w:val="0"/>
          <w:numId w:val="4"/>
        </w:numPr>
        <w:ind w:left="420" w:leftChars="0" w:hanging="420" w:firstLineChars="0"/>
        <w:jc w:val="both"/>
      </w:pPr>
      <w:r>
        <w:rPr>
          <w:rFonts w:hint="default"/>
          <w:lang w:val="sr-Cyrl-RS"/>
        </w:rPr>
        <w:t xml:space="preserve"> </w:t>
      </w:r>
      <w:r>
        <w:t>FP</w:t>
      </w:r>
      <w:r>
        <w:rPr>
          <w:rFonts w:hint="default"/>
          <w:lang w:val="sr-Cyrl-RS"/>
        </w:rPr>
        <w:t xml:space="preserve"> -</w:t>
      </w:r>
      <w:r>
        <w:t xml:space="preserve"> </w:t>
      </w:r>
      <w:r>
        <w:rPr>
          <w:lang w:val="sr-Cyrl-RS"/>
        </w:rPr>
        <w:t>добијена</w:t>
      </w:r>
      <w:r>
        <w:rPr>
          <w:rFonts w:hint="default"/>
          <w:lang w:val="sr-Cyrl-RS"/>
        </w:rPr>
        <w:t xml:space="preserve"> је класа 0, али је тражена друга класа</w:t>
      </w:r>
    </w:p>
    <w:p>
      <w:pPr>
        <w:numPr>
          <w:ilvl w:val="0"/>
          <w:numId w:val="4"/>
        </w:numPr>
        <w:ind w:left="420" w:leftChars="0" w:hanging="420" w:firstLineChars="0"/>
        <w:jc w:val="both"/>
      </w:pPr>
      <w:r>
        <w:t xml:space="preserve"> FN </w:t>
      </w:r>
      <w:r>
        <w:rPr>
          <w:rFonts w:hint="default"/>
          <w:lang w:val="sr-Cyrl-RS"/>
        </w:rPr>
        <w:t>- тражена је класа 0, међутим добијена је нека друга класа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sr-Cyrl-RS"/>
        </w:rPr>
      </w:pPr>
      <w:r>
        <w:t xml:space="preserve"> Све обрнуто такође важи за класу 1</w:t>
      </w:r>
      <w:r>
        <w:rPr>
          <w:rFonts w:hint="default"/>
          <w:lang w:val="sr-Cyrl-RS"/>
        </w:rPr>
        <w:t>.</w:t>
      </w:r>
    </w:p>
    <w:p>
      <w:pPr>
        <w:jc w:val="center"/>
      </w:pPr>
      <w:r>
        <w:drawing>
          <wp:inline distT="0" distB="0" distL="114300" distR="114300">
            <wp:extent cx="2894965" cy="2284730"/>
            <wp:effectExtent l="0" t="0" r="635" b="1270"/>
            <wp:docPr id="3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sr-Cyrl-RS"/>
        </w:rPr>
      </w:pPr>
      <w:r>
        <w:t xml:space="preserve">Слика </w:t>
      </w:r>
      <w:r>
        <w:rPr>
          <w:rFonts w:hint="default"/>
          <w:lang w:val="sr-Cyrl-RS"/>
        </w:rPr>
        <w:t>13</w:t>
      </w:r>
      <w:r>
        <w:t xml:space="preserve">: </w:t>
      </w:r>
      <w:r>
        <w:rPr>
          <w:lang w:val="sr-Cyrl-RS"/>
        </w:rPr>
        <w:t>Пример</w:t>
      </w:r>
      <w:r>
        <w:rPr>
          <w:rFonts w:hint="default"/>
          <w:lang w:val="sr-Cyrl-RS"/>
        </w:rPr>
        <w:t xml:space="preserve"> конфузионе матрице</w:t>
      </w:r>
    </w:p>
    <w:p>
      <w:r>
        <w:t>Помоћу вредности из конфузионе матрице одређују се потребне метрике.</w:t>
      </w:r>
    </w:p>
    <w:p>
      <w:pPr>
        <w:numPr>
          <w:ilvl w:val="0"/>
          <w:numId w:val="4"/>
        </w:numPr>
        <w:ind w:left="420" w:leftChars="0" w:hanging="420" w:firstLineChars="0"/>
        <w:jc w:val="both"/>
      </w:pPr>
      <w:r>
        <w:t xml:space="preserve"> Сензитивност је способност класификатора да предвиђа TP за сваку класу</w:t>
      </w:r>
    </w:p>
    <w:p>
      <w:pPr>
        <w:numPr>
          <w:ilvl w:val="0"/>
          <w:numId w:val="4"/>
        </w:numPr>
        <w:ind w:left="420" w:leftChars="0" w:hanging="420" w:firstLineChars="0"/>
        <w:jc w:val="both"/>
      </w:pPr>
      <w:r>
        <w:rPr>
          <w:rFonts w:hint="default"/>
          <w:lang w:val="sr-Cyrl-RS"/>
        </w:rPr>
        <w:t>С</w:t>
      </w:r>
      <w:r>
        <w:t>пецифичност представља способност класификатора да предвиђа TN за сваку класу</w:t>
      </w:r>
    </w:p>
    <w:p>
      <w:pPr>
        <w:numPr>
          <w:ilvl w:val="0"/>
          <w:numId w:val="4"/>
        </w:numPr>
        <w:ind w:left="420" w:leftChars="0" w:hanging="420" w:firstLineChars="0"/>
        <w:jc w:val="both"/>
      </w:pPr>
      <w:r>
        <w:t>PPV(positive predictive value) и NPV(negative predictive value) за једну класу представљају удео тачних резултата у укупном броју резултата када је на излазу тражена класа (PPV) или није тражена та класа (NPV)</w:t>
      </w:r>
    </w:p>
    <w:p>
      <w:pPr>
        <w:numPr>
          <w:ilvl w:val="0"/>
          <w:numId w:val="4"/>
        </w:numPr>
        <w:ind w:left="420" w:leftChars="0" w:hanging="420" w:firstLineChars="0"/>
        <w:jc w:val="both"/>
      </w:pPr>
      <w:r>
        <w:t xml:space="preserve"> Прецизност је метрика која приказује удео TP и TN у укупном броју резултата</w:t>
      </w:r>
    </w:p>
    <w:p>
      <w:pPr>
        <w:numPr>
          <w:ilvl w:val="0"/>
          <w:numId w:val="4"/>
        </w:numPr>
        <w:ind w:left="420" w:leftChars="0" w:hanging="420" w:firstLineChars="0"/>
        <w:jc w:val="both"/>
      </w:pPr>
      <w:r>
        <w:t xml:space="preserve"> </w:t>
      </w:r>
      <w:r>
        <w:rPr>
          <w:rFonts w:hint="default"/>
          <w:lang w:val="en-US"/>
        </w:rPr>
        <w:t>F</w:t>
      </w:r>
      <w:r>
        <w:t>1-score додатна метрика прецизности која показује однос између TP и FP, као и однос између TP и FN</w:t>
      </w:r>
    </w:p>
    <w:p>
      <w:pPr>
        <w:jc w:val="center"/>
      </w:pPr>
      <w:r>
        <w:t xml:space="preserve"> </w:t>
      </w:r>
      <w:r>
        <w:drawing>
          <wp:inline distT="0" distB="0" distL="114300" distR="114300">
            <wp:extent cx="3735705" cy="1029335"/>
            <wp:effectExtent l="0" t="0" r="13335" b="6985"/>
            <wp:docPr id="3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5"/>
                    <pic:cNvPicPr>
                      <a:picLocks noChangeAspect="1"/>
                    </pic:cNvPicPr>
                  </pic:nvPicPr>
                  <pic:blipFill>
                    <a:blip r:embed="rId35"/>
                    <a:srcRect r="51706" b="43506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sr-Cyrl-RS"/>
        </w:rPr>
      </w:pPr>
      <w:r>
        <w:t>Слика 1</w:t>
      </w:r>
      <w:r>
        <w:rPr>
          <w:rFonts w:hint="default"/>
          <w:lang w:val="en-US"/>
        </w:rPr>
        <w:t>4</w:t>
      </w:r>
      <w:bookmarkStart w:id="8" w:name="_GoBack"/>
      <w:bookmarkEnd w:id="8"/>
      <w:r>
        <w:t xml:space="preserve">: </w:t>
      </w:r>
      <w:r>
        <w:rPr>
          <w:lang w:val="sr-Cyrl-RS"/>
        </w:rPr>
        <w:t>Израчунавање</w:t>
      </w:r>
      <w:r>
        <w:rPr>
          <w:rFonts w:hint="default"/>
          <w:lang w:val="sr-Cyrl-RS"/>
        </w:rPr>
        <w:t xml:space="preserve"> метрика класификатора</w:t>
      </w:r>
    </w:p>
    <w:p>
      <w:pPr>
        <w:pStyle w:val="2"/>
        <w:spacing w:line="480" w:lineRule="auto"/>
      </w:pPr>
      <w:bookmarkStart w:id="6" w:name="_Toc73357967"/>
      <w:r>
        <w:rPr>
          <w:rFonts w:hint="default"/>
          <w:lang w:val="sr-Cyrl-RS"/>
        </w:rPr>
        <w:t>8</w:t>
      </w:r>
      <w:r>
        <w:t>.</w:t>
      </w:r>
      <w:r>
        <w:tab/>
      </w:r>
      <w:r>
        <w:t>Закључак</w:t>
      </w:r>
      <w:bookmarkEnd w:id="6"/>
    </w:p>
    <w:p>
      <w:pPr>
        <w:jc w:val="both"/>
        <w:rPr>
          <w:rFonts w:hint="default"/>
          <w:lang w:val="sr-Cyrl-RS"/>
        </w:rPr>
      </w:pPr>
      <w:r>
        <w:tab/>
      </w:r>
      <w:r>
        <w:rPr>
          <w:rFonts w:hint="default"/>
          <w:lang w:val="sr-Cyrl-RS"/>
        </w:rPr>
        <w:t xml:space="preserve"> </w:t>
      </w:r>
      <w:r>
        <w:rPr>
          <w:lang w:val="sr-Cyrl-RS"/>
        </w:rPr>
        <w:t>При решавању проблема потребно је прво анализирати скуп података, пре одабира алгоритма помоћу ког ће се проблем решавати. Под анализирањем података подразумева се величина целог скупа, одређивање односа тренинг и тест скупова, расподела података, број могућих улаза и број могућих класа излаза, недостајући подаци и слично.</w:t>
      </w:r>
      <w:r>
        <w:rPr>
          <w:rFonts w:hint="default"/>
          <w:lang w:val="sr-Cyrl-RS"/>
        </w:rPr>
        <w:t xml:space="preserve"> </w:t>
      </w:r>
    </w:p>
    <w:p>
      <w:pPr>
        <w:jc w:val="both"/>
        <w:rPr>
          <w:rFonts w:hint="default"/>
          <w:lang w:val="sr-Cyrl-RS"/>
        </w:rPr>
      </w:pPr>
      <w:r>
        <w:rPr>
          <w:lang w:val="sr-Cyrl-RS"/>
        </w:rPr>
        <w:t>Некада није могуће одмах одредити који алгоритам ће имати најбоље резултате, само из анализирања скупа података, већ је потребно тестирати више алгоритама и изабрати најбољи међу њима. Такође је потребно испробати више различитих комбинација хиперпараметара како би се прецизност додатно повећала у случају да почетни параметри нису најбољи</w:t>
      </w:r>
      <w:r>
        <w:rPr>
          <w:rFonts w:hint="default"/>
          <w:lang w:val="sr-Cyrl-RS"/>
        </w:rPr>
        <w:t>.</w:t>
      </w:r>
    </w:p>
    <w:p>
      <w:pPr>
        <w:jc w:val="both"/>
        <w:rPr>
          <w:rFonts w:hint="default"/>
          <w:lang w:val="sr-Cyrl-RS"/>
        </w:rPr>
      </w:pPr>
      <w:r>
        <w:t>Најбоље резултате</w:t>
      </w:r>
      <w:r>
        <w:rPr>
          <w:rFonts w:hint="default"/>
          <w:lang w:val="sr-Cyrl-RS"/>
        </w:rPr>
        <w:t xml:space="preserve"> дали су наивни Бајес и</w:t>
      </w:r>
      <w:r>
        <w:rPr>
          <w:rFonts w:hint="default"/>
          <w:lang w:val="en-US"/>
        </w:rPr>
        <w:t xml:space="preserve"> random forest</w:t>
      </w:r>
      <w:r>
        <w:rPr>
          <w:rFonts w:hint="default"/>
          <w:lang w:val="sr-Cyrl-RS"/>
        </w:rPr>
        <w:t xml:space="preserve">. Алгоритми су добро радили и без подешавања </w:t>
      </w:r>
      <w:r>
        <w:rPr>
          <w:rFonts w:hint="default"/>
          <w:lang w:val="en-US"/>
        </w:rPr>
        <w:t xml:space="preserve">grid </w:t>
      </w:r>
      <w:r>
        <w:rPr>
          <w:rFonts w:hint="default"/>
          <w:lang w:val="sr-Cyrl-RS"/>
        </w:rPr>
        <w:t>параметара мреже (</w:t>
      </w:r>
      <w:r>
        <w:t>sklearn.GridSearchCV</w:t>
      </w:r>
      <w:r>
        <w:rPr>
          <w:lang w:val="sr-Cyrl-RS"/>
        </w:rPr>
        <w:t xml:space="preserve"> и</w:t>
      </w:r>
      <w:r>
        <w:t xml:space="preserve"> sklearn.RandomSearchCV</w:t>
      </w:r>
      <w:r>
        <w:rPr>
          <w:rFonts w:hint="default"/>
          <w:lang w:val="sr-Cyrl-RS"/>
        </w:rPr>
        <w:t>), али су подешени ради мало боље прецизности.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sr-Cyrl-RS"/>
        </w:rPr>
        <w:t xml:space="preserve"> Најгоре резултате даје логистичка регресија. Некада даје боље резултате од осталих алгоритама, али углавном најгоре. K-nearest neighbors је мало боља од логистичке регресије, међутим њена прецизност једва достиже </w:t>
      </w:r>
      <w:r>
        <w:rPr>
          <w:rFonts w:hint="default"/>
          <w:lang w:val="en-US"/>
        </w:rPr>
        <w:t xml:space="preserve">70%. </w:t>
      </w:r>
      <w:r>
        <w:rPr>
          <w:rFonts w:hint="default"/>
          <w:lang w:val="sr-Cyrl-RS"/>
        </w:rPr>
        <w:t>Остали класификатори дају приближн</w:t>
      </w:r>
      <w:r>
        <w:rPr>
          <w:rFonts w:hint="default"/>
          <w:lang w:val="en-US"/>
        </w:rPr>
        <w:t xml:space="preserve">o </w:t>
      </w:r>
      <w:r>
        <w:rPr>
          <w:rFonts w:hint="default"/>
          <w:lang w:val="sr-Cyrl-RS"/>
        </w:rPr>
        <w:t>добру прецизност.</w:t>
      </w:r>
    </w:p>
    <w:p>
      <w:pPr>
        <w:pStyle w:val="2"/>
        <w:spacing w:line="480" w:lineRule="auto"/>
      </w:pPr>
      <w:bookmarkStart w:id="7" w:name="_Toc73357968"/>
      <w:r>
        <w:t>Литература</w:t>
      </w:r>
      <w:bookmarkEnd w:id="7"/>
    </w:p>
    <w:p>
      <w:pPr>
        <w:spacing w:after="0"/>
        <w:jc w:val="both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[1]</w:t>
      </w:r>
      <w:r>
        <w:rPr>
          <w:rFonts w:hint="default" w:asciiTheme="minorAscii" w:hAnsiTheme="minorAscii"/>
          <w:sz w:val="22"/>
          <w:szCs w:val="22"/>
          <w:lang w:val="sr-Cyrl-RS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>https://archive.ics.uci.edu/ml/datasets/Breast+Cancer</w:t>
      </w:r>
      <w:r>
        <w:rPr>
          <w:rFonts w:hint="default" w:asciiTheme="minorAscii" w:hAnsiTheme="minorAscii"/>
          <w:sz w:val="22"/>
          <w:szCs w:val="22"/>
          <w:lang w:val="sr-Cyrl-RS"/>
        </w:rPr>
        <w:t xml:space="preserve"> (</w:t>
      </w:r>
      <w:r>
        <w:rPr>
          <w:rFonts w:hint="default" w:asciiTheme="minorAscii" w:hAnsiTheme="minorAscii"/>
          <w:sz w:val="22"/>
          <w:szCs w:val="22"/>
          <w:lang w:val="en-US"/>
        </w:rPr>
        <w:t>15</w:t>
      </w:r>
      <w:r>
        <w:rPr>
          <w:rFonts w:hint="default" w:asciiTheme="minorAscii" w:hAnsiTheme="minorAscii"/>
          <w:sz w:val="22"/>
          <w:szCs w:val="22"/>
          <w:lang w:val="sr-Cyrl-RS"/>
        </w:rPr>
        <w:t>. Мај 2022. )</w:t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spacing w:after="0"/>
        <w:jc w:val="both"/>
        <w:rPr>
          <w:rFonts w:hint="default" w:asciiTheme="minorAscii" w:hAnsiTheme="minorAscii"/>
          <w:sz w:val="22"/>
          <w:szCs w:val="22"/>
          <w:lang w:val="sr-Cyrl-RS"/>
        </w:rPr>
      </w:pPr>
      <w:r>
        <w:rPr>
          <w:rFonts w:hint="default" w:asciiTheme="minorAscii" w:hAnsiTheme="minorAscii"/>
          <w:sz w:val="22"/>
          <w:szCs w:val="22"/>
        </w:rPr>
        <w:t>[2]</w:t>
      </w:r>
      <w:r>
        <w:rPr>
          <w:rFonts w:hint="default" w:asciiTheme="minorAscii" w:hAnsiTheme="minorAscii"/>
          <w:sz w:val="22"/>
          <w:szCs w:val="22"/>
        </w:rPr>
        <w:fldChar w:fldCharType="begin"/>
      </w:r>
      <w:r>
        <w:rPr>
          <w:rFonts w:hint="default" w:asciiTheme="minorAscii" w:hAnsiTheme="minorAscii"/>
          <w:sz w:val="22"/>
          <w:szCs w:val="22"/>
        </w:rPr>
        <w:instrText xml:space="preserve"> HYPERLINK "https://scikit</w:instrText>
      </w:r>
      <w:r>
        <w:rPr>
          <w:rFonts w:hint="default" w:asciiTheme="minorAscii" w:hAnsiTheme="minorAscii"/>
          <w:sz w:val="22"/>
          <w:szCs w:val="22"/>
          <w:lang w:val="sr-Cyrl-RS"/>
        </w:rPr>
        <w:instrText xml:space="preserve">-</w:instrText>
      </w:r>
      <w:r>
        <w:rPr>
          <w:rFonts w:hint="default" w:asciiTheme="minorAscii" w:hAnsiTheme="minorAscii"/>
          <w:sz w:val="22"/>
          <w:szCs w:val="22"/>
        </w:rPr>
        <w:instrText xml:space="preserve">learn.org/stable/modules/generated/sklearn.ensemble.RandomForestClassifier.html" </w:instrText>
      </w:r>
      <w:r>
        <w:rPr>
          <w:rFonts w:hint="default" w:asciiTheme="minorAscii" w:hAnsiTheme="minorAscii"/>
          <w:sz w:val="22"/>
          <w:szCs w:val="22"/>
        </w:rPr>
        <w:fldChar w:fldCharType="separate"/>
      </w:r>
      <w:r>
        <w:rPr>
          <w:rStyle w:val="9"/>
          <w:rFonts w:hint="default" w:asciiTheme="minorAscii" w:hAnsiTheme="minorAscii"/>
          <w:sz w:val="22"/>
          <w:szCs w:val="22"/>
        </w:rPr>
        <w:t>https://scikit</w:t>
      </w:r>
      <w:r>
        <w:rPr>
          <w:rStyle w:val="9"/>
          <w:rFonts w:hint="default" w:asciiTheme="minorAscii" w:hAnsiTheme="minorAscii"/>
          <w:sz w:val="22"/>
          <w:szCs w:val="22"/>
          <w:lang w:val="sr-Cyrl-RS"/>
        </w:rPr>
        <w:t>-</w:t>
      </w:r>
      <w:r>
        <w:rPr>
          <w:rStyle w:val="9"/>
          <w:rFonts w:hint="default" w:asciiTheme="minorAscii" w:hAnsiTheme="minorAscii"/>
          <w:sz w:val="22"/>
          <w:szCs w:val="22"/>
        </w:rPr>
        <w:t>learn.org/stable/modules/generated/sklearn.ensemble.RandomForestClassifier.html</w:t>
      </w:r>
      <w:r>
        <w:rPr>
          <w:rFonts w:hint="default" w:asciiTheme="minorAscii" w:hAnsiTheme="minorAscii"/>
          <w:sz w:val="22"/>
          <w:szCs w:val="22"/>
        </w:rPr>
        <w:fldChar w:fldCharType="end"/>
      </w:r>
      <w:r>
        <w:rPr>
          <w:rFonts w:hint="default" w:asciiTheme="minorAscii" w:hAnsiTheme="minorAscii"/>
          <w:sz w:val="22"/>
          <w:szCs w:val="22"/>
        </w:rPr>
        <w:t xml:space="preserve"> (</w:t>
      </w:r>
      <w:r>
        <w:rPr>
          <w:rFonts w:hint="default" w:asciiTheme="minorAscii" w:hAnsiTheme="minorAscii"/>
          <w:sz w:val="22"/>
          <w:szCs w:val="22"/>
          <w:lang w:val="sr-Cyrl-RS"/>
        </w:rPr>
        <w:t>20</w:t>
      </w:r>
      <w:r>
        <w:rPr>
          <w:rFonts w:hint="default" w:asciiTheme="minorAscii" w:hAnsiTheme="minorAscii"/>
          <w:sz w:val="22"/>
          <w:szCs w:val="22"/>
        </w:rPr>
        <w:t xml:space="preserve">. </w:t>
      </w:r>
      <w:r>
        <w:rPr>
          <w:rFonts w:hint="default" w:asciiTheme="minorAscii" w:hAnsiTheme="minorAscii"/>
          <w:sz w:val="22"/>
          <w:szCs w:val="22"/>
          <w:lang w:val="sr-Cyrl-RS"/>
        </w:rPr>
        <w:t>Мај 2022.</w:t>
      </w:r>
      <w:r>
        <w:rPr>
          <w:rFonts w:hint="default" w:asciiTheme="minorAscii" w:hAnsiTheme="minorAscii"/>
          <w:sz w:val="22"/>
          <w:szCs w:val="22"/>
        </w:rPr>
        <w:t>)</w:t>
      </w:r>
    </w:p>
    <w:p>
      <w:pPr>
        <w:spacing w:after="0"/>
        <w:jc w:val="both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[3]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</w:t>
      </w:r>
      <w:r>
        <w:t>https://scikit-learn.org/stable/modules/naive_bayes.html</w:t>
      </w:r>
      <w:r>
        <w:rPr>
          <w:rFonts w:hint="default" w:asciiTheme="minorAscii" w:hAnsiTheme="minorAscii"/>
          <w:sz w:val="22"/>
          <w:szCs w:val="22"/>
        </w:rPr>
        <w:t>(</w:t>
      </w:r>
      <w:r>
        <w:rPr>
          <w:rFonts w:hint="default" w:asciiTheme="minorAscii" w:hAnsiTheme="minorAscii"/>
          <w:sz w:val="22"/>
          <w:szCs w:val="22"/>
          <w:lang w:val="sr-Cyrl-RS"/>
        </w:rPr>
        <w:t>22</w:t>
      </w:r>
      <w:r>
        <w:rPr>
          <w:rFonts w:hint="default" w:asciiTheme="minorAscii" w:hAnsiTheme="minorAscii"/>
          <w:sz w:val="22"/>
          <w:szCs w:val="22"/>
        </w:rPr>
        <w:t xml:space="preserve">. </w:t>
      </w:r>
      <w:r>
        <w:rPr>
          <w:rFonts w:hint="default" w:asciiTheme="minorAscii" w:hAnsiTheme="minorAscii"/>
          <w:sz w:val="22"/>
          <w:szCs w:val="22"/>
          <w:lang w:val="sr-Cyrl-RS"/>
        </w:rPr>
        <w:t>Мај</w:t>
      </w:r>
      <w:r>
        <w:rPr>
          <w:rFonts w:hint="default" w:asciiTheme="minorAscii" w:hAnsiTheme="minorAscii"/>
          <w:sz w:val="22"/>
          <w:szCs w:val="22"/>
        </w:rPr>
        <w:t xml:space="preserve"> 202</w:t>
      </w:r>
      <w:r>
        <w:rPr>
          <w:rFonts w:hint="default" w:asciiTheme="minorAscii" w:hAnsiTheme="minorAscii"/>
          <w:sz w:val="22"/>
          <w:szCs w:val="22"/>
          <w:lang w:val="sr-Cyrl-RS"/>
        </w:rPr>
        <w:t>2</w:t>
      </w:r>
      <w:r>
        <w:rPr>
          <w:rFonts w:hint="default" w:asciiTheme="minorAscii" w:hAnsiTheme="minorAscii"/>
          <w:sz w:val="22"/>
          <w:szCs w:val="22"/>
        </w:rPr>
        <w:t>.)</w:t>
      </w:r>
    </w:p>
    <w:p>
      <w:pPr>
        <w:spacing w:after="0"/>
        <w:jc w:val="both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[4]</w:t>
      </w:r>
      <w:r>
        <w:rPr>
          <w:rFonts w:hint="default" w:asciiTheme="minorAscii" w:hAnsiTheme="minorAscii"/>
          <w:sz w:val="22"/>
          <w:szCs w:val="22"/>
          <w:lang w:val="sr-Cyrl-RS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fldChar w:fldCharType="begin"/>
      </w:r>
      <w:r>
        <w:rPr>
          <w:rFonts w:hint="default" w:asciiTheme="minorAscii" w:hAnsiTheme="minorAscii"/>
          <w:sz w:val="22"/>
          <w:szCs w:val="22"/>
        </w:rPr>
        <w:instrText xml:space="preserve"> HYPERLINK "https://scikit-learn.org/stable/modules/generated/sklearn.linear_model.LogisticRegression.html" </w:instrText>
      </w:r>
      <w:r>
        <w:rPr>
          <w:rFonts w:hint="default" w:asciiTheme="minorAscii" w:hAnsiTheme="minorAscii"/>
          <w:sz w:val="22"/>
          <w:szCs w:val="22"/>
        </w:rPr>
        <w:fldChar w:fldCharType="separate"/>
      </w:r>
      <w:r>
        <w:rPr>
          <w:rStyle w:val="9"/>
          <w:rFonts w:hint="default" w:asciiTheme="minorAscii" w:hAnsiTheme="minorAscii"/>
          <w:sz w:val="22"/>
          <w:szCs w:val="22"/>
        </w:rPr>
        <w:t>https://scikit-learn.org/stable/modules/generated/sklearn.linear_model.LogisticRegression.html</w:t>
      </w:r>
      <w:r>
        <w:rPr>
          <w:rFonts w:hint="default" w:asciiTheme="minorAscii" w:hAnsiTheme="minorAscii"/>
          <w:sz w:val="22"/>
          <w:szCs w:val="22"/>
        </w:rPr>
        <w:fldChar w:fldCharType="end"/>
      </w:r>
    </w:p>
    <w:p>
      <w:pPr>
        <w:spacing w:after="0"/>
        <w:jc w:val="both"/>
        <w:rPr>
          <w:rFonts w:hint="default" w:asciiTheme="minorAscii" w:hAnsiTheme="minorAscii"/>
          <w:sz w:val="22"/>
          <w:szCs w:val="22"/>
          <w:lang w:val="sr-Cyrl-RS"/>
        </w:rPr>
      </w:pPr>
      <w:r>
        <w:rPr>
          <w:rFonts w:hint="default" w:asciiTheme="minorAscii" w:hAnsiTheme="minorAscii"/>
          <w:sz w:val="22"/>
          <w:szCs w:val="22"/>
        </w:rPr>
        <w:t>(</w:t>
      </w:r>
      <w:r>
        <w:rPr>
          <w:rFonts w:hint="default" w:asciiTheme="minorAscii" w:hAnsiTheme="minorAscii"/>
          <w:sz w:val="22"/>
          <w:szCs w:val="22"/>
          <w:lang w:val="sr-Cyrl-RS"/>
        </w:rPr>
        <w:t>27. Мај 202</w:t>
      </w:r>
      <w:r>
        <w:rPr>
          <w:rFonts w:hint="default" w:asciiTheme="minorAscii" w:hAnsiTheme="minorAscii"/>
          <w:sz w:val="22"/>
          <w:szCs w:val="22"/>
          <w:lang w:val="en-US"/>
        </w:rPr>
        <w:t>2</w:t>
      </w:r>
      <w:r>
        <w:rPr>
          <w:rFonts w:hint="default" w:asciiTheme="minorAscii" w:hAnsiTheme="minorAscii"/>
          <w:sz w:val="22"/>
          <w:szCs w:val="22"/>
          <w:lang w:val="sr-Cyrl-RS"/>
        </w:rPr>
        <w:t>.</w:t>
      </w:r>
      <w:r>
        <w:rPr>
          <w:rFonts w:hint="default" w:asciiTheme="minorAscii" w:hAnsiTheme="minorAscii"/>
          <w:sz w:val="22"/>
          <w:szCs w:val="22"/>
        </w:rPr>
        <w:t>)</w:t>
      </w:r>
    </w:p>
    <w:p>
      <w:pPr>
        <w:spacing w:after="0"/>
        <w:jc w:val="both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[5]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>https://scikit-learn.org/stable/modules/neural_networks_supervised.html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 xml:space="preserve"> (2</w:t>
      </w:r>
      <w:r>
        <w:rPr>
          <w:rFonts w:hint="default" w:asciiTheme="minorAscii" w:hAnsiTheme="minorAscii"/>
          <w:sz w:val="22"/>
          <w:szCs w:val="22"/>
          <w:lang w:val="sr-Cyrl-RS"/>
        </w:rPr>
        <w:t>9</w:t>
      </w:r>
      <w:r>
        <w:rPr>
          <w:rFonts w:hint="default" w:asciiTheme="minorAscii" w:hAnsiTheme="minorAscii"/>
          <w:sz w:val="22"/>
          <w:szCs w:val="22"/>
        </w:rPr>
        <w:t xml:space="preserve">. </w:t>
      </w:r>
      <w:r>
        <w:rPr>
          <w:rFonts w:hint="default" w:asciiTheme="minorAscii" w:hAnsiTheme="minorAscii"/>
          <w:sz w:val="22"/>
          <w:szCs w:val="22"/>
          <w:lang w:val="sr-Cyrl-RS"/>
        </w:rPr>
        <w:t>Мај 202</w:t>
      </w:r>
      <w:r>
        <w:rPr>
          <w:rFonts w:hint="default" w:asciiTheme="minorAscii" w:hAnsiTheme="minorAscii"/>
          <w:sz w:val="22"/>
          <w:szCs w:val="22"/>
          <w:lang w:val="en-US"/>
        </w:rPr>
        <w:t>2</w:t>
      </w:r>
      <w:r>
        <w:rPr>
          <w:rFonts w:hint="default" w:asciiTheme="minorAscii" w:hAnsiTheme="minorAscii"/>
          <w:sz w:val="22"/>
          <w:szCs w:val="22"/>
          <w:lang w:val="sr-Cyrl-RS"/>
        </w:rPr>
        <w:t>.</w:t>
      </w:r>
      <w:r>
        <w:rPr>
          <w:rFonts w:hint="default" w:asciiTheme="minorAscii" w:hAnsiTheme="minorAscii"/>
          <w:sz w:val="22"/>
          <w:szCs w:val="22"/>
        </w:rPr>
        <w:t>)</w:t>
      </w:r>
    </w:p>
    <w:p>
      <w:pPr>
        <w:pStyle w:val="15"/>
        <w:numPr>
          <w:ilvl w:val="0"/>
          <w:numId w:val="0"/>
        </w:numPr>
        <w:rPr>
          <w:rFonts w:hint="default"/>
          <w:lang w:val="en-US"/>
        </w:rPr>
      </w:pPr>
    </w:p>
    <w:sectPr>
      <w:footerReference r:id="rId7" w:type="first"/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6581778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jc w:val="center"/>
    </w:pPr>
  </w:p>
  <w:p>
    <w:pPr>
      <w:pStyle w:val="6"/>
      <w:jc w:val="center"/>
    </w:pPr>
    <w:r>
      <w:t>Крагујевац, мај 202</w:t>
    </w:r>
    <w:r>
      <w:rPr>
        <w:rFonts w:hint="default"/>
        <w:lang w:val="en-US"/>
      </w:rPr>
      <w:t>2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</w:pPr>
    <w:r>
      <w:t>Факултет инжењерских наука, Крагујевац</w:t>
    </w:r>
    <w:r>
      <w:ptab w:relativeTo="margin" w:alignment="center" w:leader="none"/>
    </w:r>
    <w:r>
      <w:ptab w:relativeTo="margin" w:alignment="right" w:leader="none"/>
    </w:r>
    <w:r>
      <w:t>Вештачка интелигенција - Семинарски рад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5775A7"/>
    <w:multiLevelType w:val="singleLevel"/>
    <w:tmpl w:val="B25775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65533EC"/>
    <w:multiLevelType w:val="singleLevel"/>
    <w:tmpl w:val="D65533EC"/>
    <w:lvl w:ilvl="0" w:tentative="0">
      <w:start w:val="4"/>
      <w:numFmt w:val="decimal"/>
      <w:lvlText w:val="%1."/>
      <w:lvlJc w:val="left"/>
    </w:lvl>
  </w:abstractNum>
  <w:abstractNum w:abstractNumId="2">
    <w:nsid w:val="31D02A88"/>
    <w:multiLevelType w:val="multilevel"/>
    <w:tmpl w:val="31D02A8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9124F3"/>
    <w:multiLevelType w:val="multilevel"/>
    <w:tmpl w:val="329124F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C140E"/>
    <w:rsid w:val="0006559B"/>
    <w:rsid w:val="00082CAF"/>
    <w:rsid w:val="000846D0"/>
    <w:rsid w:val="000853D5"/>
    <w:rsid w:val="000E3E9D"/>
    <w:rsid w:val="00136300"/>
    <w:rsid w:val="001525F8"/>
    <w:rsid w:val="001716AC"/>
    <w:rsid w:val="001A5015"/>
    <w:rsid w:val="001C422A"/>
    <w:rsid w:val="001F56D8"/>
    <w:rsid w:val="00230BFD"/>
    <w:rsid w:val="00244787"/>
    <w:rsid w:val="00252E29"/>
    <w:rsid w:val="002C1057"/>
    <w:rsid w:val="002C140E"/>
    <w:rsid w:val="002C3B54"/>
    <w:rsid w:val="002F2157"/>
    <w:rsid w:val="002F4EBD"/>
    <w:rsid w:val="00305372"/>
    <w:rsid w:val="003329E4"/>
    <w:rsid w:val="00383110"/>
    <w:rsid w:val="003A1654"/>
    <w:rsid w:val="003E3502"/>
    <w:rsid w:val="004D37D0"/>
    <w:rsid w:val="00500637"/>
    <w:rsid w:val="00501098"/>
    <w:rsid w:val="00593CEC"/>
    <w:rsid w:val="005B76DA"/>
    <w:rsid w:val="005C7392"/>
    <w:rsid w:val="005D508B"/>
    <w:rsid w:val="00626C1E"/>
    <w:rsid w:val="00654D17"/>
    <w:rsid w:val="006D2950"/>
    <w:rsid w:val="006E1F8A"/>
    <w:rsid w:val="00735137"/>
    <w:rsid w:val="00752CE5"/>
    <w:rsid w:val="0075467E"/>
    <w:rsid w:val="00761A85"/>
    <w:rsid w:val="00762FBB"/>
    <w:rsid w:val="007860C9"/>
    <w:rsid w:val="007A19C7"/>
    <w:rsid w:val="007E231F"/>
    <w:rsid w:val="007F3F5C"/>
    <w:rsid w:val="00826A9B"/>
    <w:rsid w:val="0087367D"/>
    <w:rsid w:val="00893E94"/>
    <w:rsid w:val="00896C8C"/>
    <w:rsid w:val="008B604A"/>
    <w:rsid w:val="00975026"/>
    <w:rsid w:val="00980090"/>
    <w:rsid w:val="00A34AF2"/>
    <w:rsid w:val="00A9052B"/>
    <w:rsid w:val="00AA7E31"/>
    <w:rsid w:val="00AB25FC"/>
    <w:rsid w:val="00AB2F46"/>
    <w:rsid w:val="00AB57CB"/>
    <w:rsid w:val="00AF603B"/>
    <w:rsid w:val="00B012F1"/>
    <w:rsid w:val="00B128CF"/>
    <w:rsid w:val="00B51BFE"/>
    <w:rsid w:val="00B857CD"/>
    <w:rsid w:val="00B92FDF"/>
    <w:rsid w:val="00BA04F8"/>
    <w:rsid w:val="00BC0620"/>
    <w:rsid w:val="00BD4CF3"/>
    <w:rsid w:val="00BF35A2"/>
    <w:rsid w:val="00C00549"/>
    <w:rsid w:val="00C2184A"/>
    <w:rsid w:val="00C236E7"/>
    <w:rsid w:val="00C32314"/>
    <w:rsid w:val="00CE273E"/>
    <w:rsid w:val="00D07F59"/>
    <w:rsid w:val="00D11945"/>
    <w:rsid w:val="00D14FF5"/>
    <w:rsid w:val="00D36E26"/>
    <w:rsid w:val="00D648E2"/>
    <w:rsid w:val="00DA6B39"/>
    <w:rsid w:val="00DC49BC"/>
    <w:rsid w:val="00DE6EA3"/>
    <w:rsid w:val="00E21C68"/>
    <w:rsid w:val="00E2625A"/>
    <w:rsid w:val="00E73835"/>
    <w:rsid w:val="00E96DC2"/>
    <w:rsid w:val="00EF17CE"/>
    <w:rsid w:val="00F37A80"/>
    <w:rsid w:val="00F61C7A"/>
    <w:rsid w:val="00F741B4"/>
    <w:rsid w:val="00F764A4"/>
    <w:rsid w:val="00F84008"/>
    <w:rsid w:val="00FC3AC8"/>
    <w:rsid w:val="01882220"/>
    <w:rsid w:val="020F3718"/>
    <w:rsid w:val="06872617"/>
    <w:rsid w:val="0FAC1244"/>
    <w:rsid w:val="115E7144"/>
    <w:rsid w:val="13036D11"/>
    <w:rsid w:val="13883827"/>
    <w:rsid w:val="15666204"/>
    <w:rsid w:val="18E47B87"/>
    <w:rsid w:val="197C3654"/>
    <w:rsid w:val="1C2A76A9"/>
    <w:rsid w:val="1EEC6645"/>
    <w:rsid w:val="206D6763"/>
    <w:rsid w:val="243275F4"/>
    <w:rsid w:val="281D1A2E"/>
    <w:rsid w:val="2AEB4A62"/>
    <w:rsid w:val="32D529BA"/>
    <w:rsid w:val="3527611D"/>
    <w:rsid w:val="358F037D"/>
    <w:rsid w:val="380E6573"/>
    <w:rsid w:val="381D6216"/>
    <w:rsid w:val="3AC44034"/>
    <w:rsid w:val="3B8337E2"/>
    <w:rsid w:val="3BE16639"/>
    <w:rsid w:val="3F542E46"/>
    <w:rsid w:val="40B42C68"/>
    <w:rsid w:val="40C76FB2"/>
    <w:rsid w:val="41C52246"/>
    <w:rsid w:val="450F3918"/>
    <w:rsid w:val="49CC1005"/>
    <w:rsid w:val="4B5E1F25"/>
    <w:rsid w:val="4F3238F9"/>
    <w:rsid w:val="52E04A39"/>
    <w:rsid w:val="547E6085"/>
    <w:rsid w:val="553B63BD"/>
    <w:rsid w:val="5560466F"/>
    <w:rsid w:val="578421B7"/>
    <w:rsid w:val="57882FA8"/>
    <w:rsid w:val="5A0674B3"/>
    <w:rsid w:val="5BAC767D"/>
    <w:rsid w:val="5BED257A"/>
    <w:rsid w:val="5EE5330E"/>
    <w:rsid w:val="61332F41"/>
    <w:rsid w:val="634D73EF"/>
    <w:rsid w:val="63DF2A9E"/>
    <w:rsid w:val="640B25BE"/>
    <w:rsid w:val="64630C90"/>
    <w:rsid w:val="65110283"/>
    <w:rsid w:val="65767CBD"/>
    <w:rsid w:val="65C16D0B"/>
    <w:rsid w:val="67467276"/>
    <w:rsid w:val="694F672F"/>
    <w:rsid w:val="71DA7EB9"/>
    <w:rsid w:val="739271FB"/>
    <w:rsid w:val="73B3520F"/>
    <w:rsid w:val="76CC5E75"/>
    <w:rsid w:val="77482CE7"/>
    <w:rsid w:val="790E5CE0"/>
    <w:rsid w:val="7BF87AF6"/>
    <w:rsid w:val="7C30726F"/>
    <w:rsid w:val="7C4C36A8"/>
    <w:rsid w:val="7CE8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3"/>
    <w:unhideWhenUsed/>
    <w:uiPriority w:val="99"/>
    <w:rPr>
      <w:color w:val="0000FF" w:themeColor="hyperlink"/>
      <w:u w:val="single"/>
    </w:rPr>
  </w:style>
  <w:style w:type="paragraph" w:styleId="10">
    <w:name w:val="toc 1"/>
    <w:basedOn w:val="1"/>
    <w:next w:val="1"/>
    <w:unhideWhenUsed/>
    <w:uiPriority w:val="39"/>
    <w:pPr>
      <w:spacing w:after="100"/>
    </w:pPr>
  </w:style>
  <w:style w:type="character" w:customStyle="1" w:styleId="11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3"/>
    <w:link w:val="7"/>
    <w:semiHidden/>
    <w:uiPriority w:val="99"/>
  </w:style>
  <w:style w:type="character" w:customStyle="1" w:styleId="13">
    <w:name w:val="Footer Char"/>
    <w:basedOn w:val="3"/>
    <w:link w:val="6"/>
    <w:uiPriority w:val="99"/>
  </w:style>
  <w:style w:type="character" w:customStyle="1" w:styleId="14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TOC Heading"/>
    <w:basedOn w:val="2"/>
    <w:next w:val="1"/>
    <w:semiHidden/>
    <w:unhideWhenUsed/>
    <w:qFormat/>
    <w:uiPriority w:val="39"/>
    <w:pPr>
      <w:outlineLvl w:val="9"/>
    </w:pPr>
    <w:rPr>
      <w:color w:val="36609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9DF4BC-7651-485E-95B3-279A1447F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1376</Words>
  <Characters>7849</Characters>
  <Lines>65</Lines>
  <Paragraphs>18</Paragraphs>
  <TotalTime>8</TotalTime>
  <ScaleCrop>false</ScaleCrop>
  <LinksUpToDate>false</LinksUpToDate>
  <CharactersWithSpaces>9207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2021-05-30T15:16:00Z</dcterms:created>
  <dc:creator>User</dc:creator>
  <cp:lastModifiedBy>Boyko</cp:lastModifiedBy>
  <dcterms:modified xsi:type="dcterms:W3CDTF">2022-06-01T21:07:20Z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75CE695C4D83450BBB5791063E9FB8C4</vt:lpwstr>
  </property>
</Properties>
</file>