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tbl>
      <w:tblPr>
        <w:tblInd w:w="108" w:type="dxa"/>
      </w:tblPr>
      <w:tblGrid>
        <w:gridCol w:w="1701"/>
        <w:gridCol w:w="6521"/>
        <w:gridCol w:w="1701"/>
      </w:tblGrid>
      <w:tr>
        <w:trPr>
          <w:trHeight w:val="1701" w:hRule="auto"/>
          <w:jc w:val="left"/>
        </w:trPr>
        <w:tc>
          <w:tcPr>
            <w:tcW w:w="1701"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top"/>
          </w:tcPr>
          <w:p>
            <w:pPr>
              <w:spacing w:before="240" w:after="200" w:line="276"/>
              <w:ind w:right="0" w:left="0" w:firstLine="0"/>
              <w:jc w:val="center"/>
              <w:rPr>
                <w:rFonts w:ascii="Calibri" w:hAnsi="Calibri" w:cs="Calibri" w:eastAsia="Calibri"/>
                <w:color w:val="auto"/>
                <w:spacing w:val="0"/>
                <w:position w:val="0"/>
                <w:sz w:val="22"/>
                <w:shd w:fill="auto" w:val="clear"/>
              </w:rPr>
            </w:pPr>
          </w:p>
        </w:tc>
        <w:tc>
          <w:tcPr>
            <w:tcW w:w="6521"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pacing w:before="0" w:after="0" w:line="240"/>
              <w:ind w:right="0" w:left="0" w:firstLine="0"/>
              <w:jc w:val="center"/>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УНИВЕРЗИТЕТ У НОВОМ САДУ</w:t>
            </w:r>
          </w:p>
          <w:p>
            <w:pPr>
              <w:spacing w:before="120" w:after="0" w:line="240"/>
              <w:ind w:right="0" w:left="0" w:firstLine="0"/>
              <w:jc w:val="center"/>
              <w:rPr>
                <w:color w:val="auto"/>
                <w:spacing w:val="0"/>
                <w:position w:val="0"/>
              </w:rPr>
            </w:pPr>
            <w:r>
              <w:rPr>
                <w:rFonts w:ascii="Arial" w:hAnsi="Arial" w:cs="Arial" w:eastAsia="Arial"/>
                <w:b/>
                <w:color w:val="auto"/>
                <w:spacing w:val="0"/>
                <w:position w:val="0"/>
                <w:sz w:val="32"/>
                <w:shd w:fill="auto" w:val="clear"/>
              </w:rPr>
              <w:t xml:space="preserve">ФАКУЛТЕТ ТЕХНИЧКИХ НАУКА У НОВОМ САДУ</w:t>
            </w:r>
          </w:p>
        </w:tc>
        <w:tc>
          <w:tcPr>
            <w:tcW w:w="1701" w:type="dxa"/>
            <w:tcBorders>
              <w:top w:val="single" w:color="000000" w:sz="0"/>
              <w:left w:val="single" w:color="000000" w:sz="0"/>
              <w:bottom w:val="single" w:color="000000" w:sz="4"/>
              <w:right w:val="single" w:color="000000" w:sz="0"/>
            </w:tcBorders>
            <w:shd w:color="000000" w:fill="ffffff" w:val="clear"/>
            <w:tcMar>
              <w:left w:w="108" w:type="dxa"/>
              <w:right w:w="108" w:type="dxa"/>
            </w:tcMar>
            <w:vAlign w:val="center"/>
          </w:tcPr>
          <w:p>
            <w:pPr>
              <w:spacing w:before="0" w:after="120" w:line="240"/>
              <w:ind w:right="0" w:left="0" w:firstLine="0"/>
              <w:jc w:val="center"/>
              <w:rPr>
                <w:rFonts w:ascii="Calibri" w:hAnsi="Calibri" w:cs="Calibri" w:eastAsia="Calibri"/>
                <w:color w:val="auto"/>
                <w:spacing w:val="0"/>
                <w:position w:val="0"/>
                <w:sz w:val="22"/>
                <w:shd w:fill="auto" w:val="clear"/>
              </w:rPr>
            </w:pPr>
            <w:r>
              <w:object w:dxaOrig="1559" w:dyaOrig="1721">
                <v:rect xmlns:o="urn:schemas-microsoft-com:office:office" xmlns:v="urn:schemas-microsoft-com:vml" id="rectole0000000000" style="width:77.950000pt;height:86.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tc>
      </w:tr>
    </w:tbl>
    <w:p>
      <w:pPr>
        <w:spacing w:before="60" w:after="200" w:line="240"/>
        <w:ind w:right="0" w:left="0" w:firstLine="0"/>
        <w:jc w:val="both"/>
        <w:rPr>
          <w:rFonts w:ascii="Arial" w:hAnsi="Arial" w:cs="Arial" w:eastAsia="Arial"/>
          <w:color w:val="auto"/>
          <w:spacing w:val="0"/>
          <w:position w:val="0"/>
          <w:sz w:val="40"/>
          <w:shd w:fill="auto" w:val="clear"/>
        </w:rPr>
      </w:pPr>
    </w:p>
    <w:p>
      <w:pPr>
        <w:spacing w:before="60" w:after="200" w:line="240"/>
        <w:ind w:right="0" w:left="0" w:firstLine="0"/>
        <w:jc w:val="both"/>
        <w:rPr>
          <w:rFonts w:ascii="Arial" w:hAnsi="Arial" w:cs="Arial" w:eastAsia="Arial"/>
          <w:color w:val="auto"/>
          <w:spacing w:val="0"/>
          <w:position w:val="0"/>
          <w:sz w:val="40"/>
          <w:shd w:fill="auto" w:val="clear"/>
        </w:rPr>
      </w:pPr>
    </w:p>
    <w:p>
      <w:pPr>
        <w:spacing w:before="60" w:after="200" w:line="240"/>
        <w:ind w:right="0" w:left="992" w:firstLine="0"/>
        <w:jc w:val="both"/>
        <w:rPr>
          <w:rFonts w:ascii="Arial" w:hAnsi="Arial" w:cs="Arial" w:eastAsia="Arial"/>
          <w:color w:val="auto"/>
          <w:spacing w:val="0"/>
          <w:position w:val="0"/>
          <w:sz w:val="40"/>
          <w:shd w:fill="auto" w:val="clear"/>
        </w:rPr>
      </w:pPr>
    </w:p>
    <w:p>
      <w:pPr>
        <w:spacing w:before="60" w:after="200" w:line="240"/>
        <w:ind w:right="0" w:left="992" w:firstLine="0"/>
        <w:jc w:val="both"/>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Бојана Лукић</w:t>
      </w:r>
    </w:p>
    <w:p>
      <w:pPr>
        <w:spacing w:before="60" w:after="200" w:line="240"/>
        <w:ind w:right="0" w:left="0" w:firstLine="0"/>
        <w:jc w:val="both"/>
        <w:rPr>
          <w:rFonts w:ascii="Arial" w:hAnsi="Arial" w:cs="Arial" w:eastAsia="Arial"/>
          <w:color w:val="auto"/>
          <w:spacing w:val="0"/>
          <w:position w:val="0"/>
          <w:sz w:val="40"/>
          <w:shd w:fill="auto" w:val="clear"/>
        </w:rPr>
      </w:pPr>
    </w:p>
    <w:p>
      <w:pPr>
        <w:spacing w:before="60" w:after="200" w:line="240"/>
        <w:ind w:right="0" w:left="0" w:firstLine="0"/>
        <w:jc w:val="both"/>
        <w:rPr>
          <w:rFonts w:ascii="Arial" w:hAnsi="Arial" w:cs="Arial" w:eastAsia="Arial"/>
          <w:color w:val="auto"/>
          <w:spacing w:val="0"/>
          <w:position w:val="0"/>
          <w:sz w:val="40"/>
          <w:shd w:fill="auto" w:val="clear"/>
        </w:rPr>
      </w:pPr>
    </w:p>
    <w:p>
      <w:pPr>
        <w:spacing w:before="60" w:after="200" w:line="240"/>
        <w:ind w:right="0" w:left="0" w:firstLine="0"/>
        <w:jc w:val="both"/>
        <w:rPr>
          <w:rFonts w:ascii="Arial" w:hAnsi="Arial" w:cs="Arial" w:eastAsia="Arial"/>
          <w:color w:val="auto"/>
          <w:spacing w:val="0"/>
          <w:position w:val="0"/>
          <w:sz w:val="40"/>
          <w:shd w:fill="auto" w:val="clear"/>
        </w:rPr>
      </w:pPr>
    </w:p>
    <w:p>
      <w:pPr>
        <w:spacing w:before="60" w:after="200" w:line="240"/>
        <w:ind w:right="0" w:left="0" w:firstLine="0"/>
        <w:jc w:val="center"/>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50"/>
          <w:shd w:fill="auto" w:val="clear"/>
        </w:rPr>
        <w:t xml:space="preserve">Софтверски пакет за подршку  производње оптичарских производа</w:t>
      </w:r>
    </w:p>
    <w:p>
      <w:pPr>
        <w:spacing w:before="60" w:after="200" w:line="240"/>
        <w:ind w:right="0" w:left="0" w:firstLine="0"/>
        <w:jc w:val="both"/>
        <w:rPr>
          <w:rFonts w:ascii="Arial" w:hAnsi="Arial" w:cs="Arial" w:eastAsia="Arial"/>
          <w:color w:val="auto"/>
          <w:spacing w:val="0"/>
          <w:position w:val="0"/>
          <w:sz w:val="40"/>
          <w:shd w:fill="auto" w:val="clear"/>
        </w:rPr>
      </w:pPr>
    </w:p>
    <w:p>
      <w:pPr>
        <w:spacing w:before="60" w:after="200" w:line="240"/>
        <w:ind w:right="0" w:left="0" w:firstLine="0"/>
        <w:jc w:val="center"/>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ДИПЛОМСКИ РАД</w:t>
      </w:r>
    </w:p>
    <w:p>
      <w:pPr>
        <w:spacing w:before="60" w:after="200" w:line="240"/>
        <w:ind w:right="0" w:left="0" w:firstLine="0"/>
        <w:jc w:val="center"/>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 </w:t>
      </w:r>
      <w:r>
        <w:rPr>
          <w:rFonts w:ascii="Arial" w:hAnsi="Arial" w:cs="Arial" w:eastAsia="Arial"/>
          <w:color w:val="auto"/>
          <w:spacing w:val="0"/>
          <w:position w:val="0"/>
          <w:sz w:val="40"/>
          <w:shd w:fill="auto" w:val="clear"/>
        </w:rPr>
        <w:t xml:space="preserve">Основне академске студије -</w:t>
      </w:r>
    </w:p>
    <w:p>
      <w:pPr>
        <w:spacing w:before="60" w:after="200" w:line="240"/>
        <w:ind w:right="0" w:left="0" w:firstLine="0"/>
        <w:jc w:val="center"/>
        <w:rPr>
          <w:rFonts w:ascii="Arial" w:hAnsi="Arial" w:cs="Arial" w:eastAsia="Arial"/>
          <w:color w:val="auto"/>
          <w:spacing w:val="0"/>
          <w:position w:val="0"/>
          <w:sz w:val="40"/>
          <w:shd w:fill="auto" w:val="clear"/>
        </w:rPr>
      </w:pPr>
    </w:p>
    <w:p>
      <w:pPr>
        <w:spacing w:before="60" w:after="200" w:line="240"/>
        <w:ind w:right="0" w:left="0" w:firstLine="0"/>
        <w:jc w:val="center"/>
        <w:rPr>
          <w:rFonts w:ascii="Arial" w:hAnsi="Arial" w:cs="Arial" w:eastAsia="Arial"/>
          <w:color w:val="auto"/>
          <w:spacing w:val="0"/>
          <w:position w:val="0"/>
          <w:sz w:val="40"/>
          <w:shd w:fill="auto" w:val="clear"/>
        </w:rPr>
      </w:pPr>
    </w:p>
    <w:p>
      <w:pPr>
        <w:spacing w:before="60" w:after="200" w:line="240"/>
        <w:ind w:right="0" w:left="0" w:firstLine="0"/>
        <w:jc w:val="both"/>
        <w:rPr>
          <w:rFonts w:ascii="Arial" w:hAnsi="Arial" w:cs="Arial" w:eastAsia="Arial"/>
          <w:color w:val="auto"/>
          <w:spacing w:val="0"/>
          <w:position w:val="0"/>
          <w:sz w:val="40"/>
          <w:shd w:fill="auto" w:val="clear"/>
        </w:rPr>
      </w:pPr>
    </w:p>
    <w:p>
      <w:pPr>
        <w:spacing w:before="60" w:after="200" w:line="240"/>
        <w:ind w:right="0" w:left="0" w:firstLine="0"/>
        <w:jc w:val="center"/>
        <w:rPr>
          <w:rFonts w:ascii="Arial" w:hAnsi="Arial" w:cs="Arial" w:eastAsia="Arial"/>
          <w:color w:val="auto"/>
          <w:spacing w:val="0"/>
          <w:position w:val="0"/>
          <w:sz w:val="32"/>
          <w:shd w:fill="auto" w:val="clear"/>
        </w:rPr>
      </w:pPr>
    </w:p>
    <w:p>
      <w:pPr>
        <w:spacing w:before="60" w:after="200" w:line="240"/>
        <w:ind w:right="0" w:left="0" w:firstLine="0"/>
        <w:jc w:val="center"/>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Нови Сад, 2022</w:t>
      </w:r>
    </w:p>
    <w:p>
      <w:pPr>
        <w:spacing w:before="60" w:after="200" w:line="240"/>
        <w:ind w:right="0" w:left="0" w:firstLine="0"/>
        <w:jc w:val="center"/>
        <w:rPr>
          <w:rFonts w:ascii="Arial" w:hAnsi="Arial" w:cs="Arial" w:eastAsia="Arial"/>
          <w:color w:val="auto"/>
          <w:spacing w:val="0"/>
          <w:position w:val="0"/>
          <w:sz w:val="40"/>
          <w:shd w:fill="auto" w:val="clear"/>
        </w:rPr>
      </w:pPr>
    </w:p>
    <w:p>
      <w:pPr>
        <w:spacing w:before="60" w:after="200" w:line="240"/>
        <w:ind w:right="0" w:left="0" w:firstLine="0"/>
        <w:jc w:val="center"/>
        <w:rPr>
          <w:rFonts w:ascii="Arial" w:hAnsi="Arial" w:cs="Arial" w:eastAsia="Arial"/>
          <w:color w:val="auto"/>
          <w:spacing w:val="0"/>
          <w:position w:val="0"/>
          <w:sz w:val="40"/>
          <w:shd w:fill="auto" w:val="clear"/>
        </w:rPr>
      </w:pPr>
    </w:p>
    <w:p>
      <w:pPr>
        <w:spacing w:before="60" w:after="200" w:line="240"/>
        <w:ind w:right="0" w:left="0" w:firstLine="0"/>
        <w:jc w:val="both"/>
        <w:rPr>
          <w:rFonts w:ascii="Arial" w:hAnsi="Arial" w:cs="Arial" w:eastAsia="Arial"/>
          <w:color w:val="auto"/>
          <w:spacing w:val="0"/>
          <w:position w:val="0"/>
          <w:sz w:val="40"/>
          <w:shd w:fill="auto" w:val="clear"/>
        </w:rPr>
      </w:pPr>
    </w:p>
    <w:tbl>
      <w:tblPr>
        <w:tblInd w:w="108" w:type="dxa"/>
      </w:tblPr>
      <w:tblGrid>
        <w:gridCol w:w="2127"/>
        <w:gridCol w:w="1417"/>
        <w:gridCol w:w="4253"/>
        <w:gridCol w:w="2126"/>
      </w:tblGrid>
      <w:tr>
        <w:trPr>
          <w:trHeight w:val="350" w:hRule="auto"/>
          <w:jc w:val="left"/>
          <w:cantSplit w:val="1"/>
        </w:trPr>
        <w:tc>
          <w:tcPr>
            <w:tcW w:w="3544" w:type="dxa"/>
            <w:gridSpan w:val="2"/>
            <w:tcBorders>
              <w:top w:val="single" w:color="000000" w:sz="12"/>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Редни број, </w:t>
            </w:r>
            <w:r>
              <w:rPr>
                <w:rFonts w:ascii="Arial" w:hAnsi="Arial" w:cs="Arial" w:eastAsia="Arial"/>
                <w:b/>
                <w:color w:val="auto"/>
                <w:spacing w:val="0"/>
                <w:position w:val="0"/>
                <w:sz w:val="18"/>
                <w:shd w:fill="auto" w:val="clear"/>
              </w:rPr>
              <w:t xml:space="preserve">РБР</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12"/>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Идентификациони број, </w:t>
            </w:r>
            <w:r>
              <w:rPr>
                <w:rFonts w:ascii="Arial" w:hAnsi="Arial" w:cs="Arial" w:eastAsia="Arial"/>
                <w:b/>
                <w:color w:val="auto"/>
                <w:spacing w:val="0"/>
                <w:position w:val="0"/>
                <w:sz w:val="18"/>
                <w:shd w:fill="auto" w:val="clear"/>
              </w:rPr>
              <w:t xml:space="preserve">ИБР</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Тип документације, </w:t>
            </w:r>
            <w:r>
              <w:rPr>
                <w:rFonts w:ascii="Arial" w:hAnsi="Arial" w:cs="Arial" w:eastAsia="Arial"/>
                <w:b/>
                <w:color w:val="auto"/>
                <w:spacing w:val="0"/>
                <w:position w:val="0"/>
                <w:sz w:val="18"/>
                <w:shd w:fill="auto" w:val="clear"/>
              </w:rPr>
              <w:t xml:space="preserve">ТД</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Монографска документација</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Тип записа, </w:t>
            </w:r>
            <w:r>
              <w:rPr>
                <w:rFonts w:ascii="Arial" w:hAnsi="Arial" w:cs="Arial" w:eastAsia="Arial"/>
                <w:b/>
                <w:color w:val="auto"/>
                <w:spacing w:val="0"/>
                <w:position w:val="0"/>
                <w:sz w:val="18"/>
                <w:shd w:fill="auto" w:val="clear"/>
              </w:rPr>
              <w:t xml:space="preserve">ТЗ</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Текстуални штампани материјал</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Врста рада, </w:t>
            </w:r>
            <w:r>
              <w:rPr>
                <w:rFonts w:ascii="Arial" w:hAnsi="Arial" w:cs="Arial" w:eastAsia="Arial"/>
                <w:b/>
                <w:color w:val="auto"/>
                <w:spacing w:val="0"/>
                <w:position w:val="0"/>
                <w:sz w:val="18"/>
                <w:shd w:fill="auto" w:val="clear"/>
              </w:rPr>
              <w:t xml:space="preserve">ВР</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Дипломски (Bachelor)  рад</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Аутор, </w:t>
            </w:r>
            <w:r>
              <w:rPr>
                <w:rFonts w:ascii="Arial" w:hAnsi="Arial" w:cs="Arial" w:eastAsia="Arial"/>
                <w:b/>
                <w:color w:val="auto"/>
                <w:spacing w:val="0"/>
                <w:position w:val="0"/>
                <w:sz w:val="18"/>
                <w:shd w:fill="auto" w:val="clear"/>
              </w:rPr>
              <w:t xml:space="preserve">АУ</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Бојана Лукић</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Ментор, </w:t>
            </w:r>
            <w:r>
              <w:rPr>
                <w:rFonts w:ascii="Arial" w:hAnsi="Arial" w:cs="Arial" w:eastAsia="Arial"/>
                <w:b/>
                <w:color w:val="auto"/>
                <w:spacing w:val="0"/>
                <w:position w:val="0"/>
                <w:sz w:val="18"/>
                <w:shd w:fill="auto" w:val="clear"/>
              </w:rPr>
              <w:t xml:space="preserve">МН</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Др Славица Кордић, ванредни професор</w:t>
            </w:r>
          </w:p>
        </w:tc>
      </w:tr>
      <w:tr>
        <w:trPr>
          <w:trHeight w:val="80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Наслов рада, </w:t>
            </w:r>
            <w:r>
              <w:rPr>
                <w:rFonts w:ascii="Arial" w:hAnsi="Arial" w:cs="Arial" w:eastAsia="Arial"/>
                <w:b/>
                <w:color w:val="auto"/>
                <w:spacing w:val="0"/>
                <w:position w:val="0"/>
                <w:sz w:val="18"/>
                <w:shd w:fill="auto" w:val="clear"/>
              </w:rPr>
              <w:t xml:space="preserve">НР</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Софтверски пакет за подршку производње оптичарских производа</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Језик публикације, </w:t>
            </w:r>
            <w:r>
              <w:rPr>
                <w:rFonts w:ascii="Arial" w:hAnsi="Arial" w:cs="Arial" w:eastAsia="Arial"/>
                <w:b/>
                <w:color w:val="auto"/>
                <w:spacing w:val="0"/>
                <w:position w:val="0"/>
                <w:sz w:val="18"/>
                <w:shd w:fill="auto" w:val="clear"/>
              </w:rPr>
              <w:t xml:space="preserve">ЈП</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Српски / ћирилица</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Језик извода, </w:t>
            </w:r>
            <w:r>
              <w:rPr>
                <w:rFonts w:ascii="Arial" w:hAnsi="Arial" w:cs="Arial" w:eastAsia="Arial"/>
                <w:b/>
                <w:color w:val="auto"/>
                <w:spacing w:val="0"/>
                <w:position w:val="0"/>
                <w:sz w:val="18"/>
                <w:shd w:fill="auto" w:val="clear"/>
              </w:rPr>
              <w:t xml:space="preserve">ЈИ</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Српски</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Земља публиковања, </w:t>
            </w:r>
            <w:r>
              <w:rPr>
                <w:rFonts w:ascii="Arial" w:hAnsi="Arial" w:cs="Arial" w:eastAsia="Arial"/>
                <w:b/>
                <w:color w:val="auto"/>
                <w:spacing w:val="0"/>
                <w:position w:val="0"/>
                <w:sz w:val="18"/>
                <w:shd w:fill="auto" w:val="clear"/>
              </w:rPr>
              <w:t xml:space="preserve">ЗП</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Република Србија</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Уже географско подручје, </w:t>
            </w:r>
            <w:r>
              <w:rPr>
                <w:rFonts w:ascii="Arial" w:hAnsi="Arial" w:cs="Arial" w:eastAsia="Arial"/>
                <w:b/>
                <w:color w:val="auto"/>
                <w:spacing w:val="0"/>
                <w:position w:val="0"/>
                <w:sz w:val="18"/>
                <w:shd w:fill="auto" w:val="clear"/>
              </w:rPr>
              <w:t xml:space="preserve">УГП</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Војводина</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Година, </w:t>
            </w:r>
            <w:r>
              <w:rPr>
                <w:rFonts w:ascii="Arial" w:hAnsi="Arial" w:cs="Arial" w:eastAsia="Arial"/>
                <w:b/>
                <w:color w:val="auto"/>
                <w:spacing w:val="0"/>
                <w:position w:val="0"/>
                <w:sz w:val="18"/>
                <w:shd w:fill="auto" w:val="clear"/>
              </w:rPr>
              <w:t xml:space="preserve">ГО</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2022</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Издавач, </w:t>
            </w:r>
            <w:r>
              <w:rPr>
                <w:rFonts w:ascii="Arial" w:hAnsi="Arial" w:cs="Arial" w:eastAsia="Arial"/>
                <w:b/>
                <w:color w:val="auto"/>
                <w:spacing w:val="0"/>
                <w:position w:val="0"/>
                <w:sz w:val="18"/>
                <w:shd w:fill="auto" w:val="clear"/>
              </w:rPr>
              <w:t xml:space="preserve">ИЗ</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Ауторски репринт</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Место и адреса, </w:t>
            </w:r>
            <w:r>
              <w:rPr>
                <w:rFonts w:ascii="Arial" w:hAnsi="Arial" w:cs="Arial" w:eastAsia="Arial"/>
                <w:b/>
                <w:color w:val="auto"/>
                <w:spacing w:val="0"/>
                <w:position w:val="0"/>
                <w:sz w:val="18"/>
                <w:shd w:fill="auto" w:val="clear"/>
              </w:rPr>
              <w:t xml:space="preserve">МА</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Нови Сад; трг Доситеја Обрадовића 6</w:t>
            </w:r>
          </w:p>
        </w:tc>
      </w:tr>
      <w:tr>
        <w:trPr>
          <w:trHeight w:val="4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position w:val="0"/>
              </w:rPr>
            </w:pPr>
            <w:r>
              <w:rPr>
                <w:rFonts w:ascii="Arial" w:hAnsi="Arial" w:cs="Arial" w:eastAsia="Arial"/>
                <w:color w:val="auto"/>
                <w:spacing w:val="0"/>
                <w:position w:val="0"/>
                <w:sz w:val="18"/>
                <w:shd w:fill="auto" w:val="clear"/>
              </w:rPr>
              <w:t xml:space="preserve">Физички опис рада, </w:t>
            </w:r>
            <w:r>
              <w:rPr>
                <w:rFonts w:ascii="Arial" w:hAnsi="Arial" w:cs="Arial" w:eastAsia="Arial"/>
                <w:b/>
                <w:color w:val="auto"/>
                <w:spacing w:val="0"/>
                <w:position w:val="0"/>
                <w:sz w:val="18"/>
                <w:shd w:fill="auto" w:val="clear"/>
              </w:rPr>
              <w:t xml:space="preserve">ФО</w:t>
            </w:r>
            <w:r>
              <w:rPr>
                <w:rFonts w:ascii="Arial" w:hAnsi="Arial" w:cs="Arial" w:eastAsia="Arial"/>
                <w:color w:val="auto"/>
                <w:spacing w:val="0"/>
                <w:position w:val="0"/>
                <w:sz w:val="18"/>
                <w:shd w:fill="auto" w:val="clear"/>
              </w:rPr>
              <w:t xml:space="preserve">:</w:t>
              <w:br/>
            </w:r>
            <w:r>
              <w:rPr>
                <w:rFonts w:ascii="Arial" w:hAnsi="Arial" w:cs="Arial" w:eastAsia="Arial"/>
                <w:color w:val="auto"/>
                <w:spacing w:val="-4"/>
                <w:position w:val="0"/>
                <w:sz w:val="13"/>
                <w:shd w:fill="auto" w:val="clear"/>
              </w:rPr>
              <w:t xml:space="preserve">(поглавља/страна/ цитата/табела/слика/графика/прилога)</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5/45/0/20/25/0/0</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Научна област, </w:t>
            </w:r>
            <w:r>
              <w:rPr>
                <w:rFonts w:ascii="Arial" w:hAnsi="Arial" w:cs="Arial" w:eastAsia="Arial"/>
                <w:b/>
                <w:color w:val="auto"/>
                <w:spacing w:val="0"/>
                <w:position w:val="0"/>
                <w:sz w:val="18"/>
                <w:shd w:fill="auto" w:val="clear"/>
              </w:rPr>
              <w:t xml:space="preserve">НО</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Електротехника и рачунарство</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Научна дисциплина, </w:t>
            </w:r>
            <w:r>
              <w:rPr>
                <w:rFonts w:ascii="Arial" w:hAnsi="Arial" w:cs="Arial" w:eastAsia="Arial"/>
                <w:b/>
                <w:color w:val="auto"/>
                <w:spacing w:val="0"/>
                <w:position w:val="0"/>
                <w:sz w:val="18"/>
                <w:shd w:fill="auto" w:val="clear"/>
              </w:rPr>
              <w:t xml:space="preserve">НД</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Примењене рачунарске науке и информатика</w:t>
            </w:r>
          </w:p>
        </w:tc>
      </w:tr>
      <w:tr>
        <w:trPr>
          <w:trHeight w:val="50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position w:val="0"/>
              </w:rPr>
            </w:pPr>
            <w:r>
              <w:rPr>
                <w:rFonts w:ascii="Arial" w:hAnsi="Arial" w:cs="Arial" w:eastAsia="Arial"/>
                <w:color w:val="auto"/>
                <w:spacing w:val="-8"/>
                <w:position w:val="0"/>
                <w:sz w:val="18"/>
                <w:shd w:fill="auto" w:val="clear"/>
              </w:rPr>
              <w:t xml:space="preserve">Предметна одредница/Кqучне речи, </w:t>
            </w:r>
            <w:r>
              <w:rPr>
                <w:rFonts w:ascii="Arial" w:hAnsi="Arial" w:cs="Arial" w:eastAsia="Arial"/>
                <w:b/>
                <w:color w:val="auto"/>
                <w:spacing w:val="-8"/>
                <w:position w:val="0"/>
                <w:sz w:val="18"/>
                <w:shd w:fill="auto" w:val="clear"/>
              </w:rPr>
              <w:t xml:space="preserve">ПО</w:t>
            </w:r>
            <w:r>
              <w:rPr>
                <w:rFonts w:ascii="Arial" w:hAnsi="Arial" w:cs="Arial" w:eastAsia="Arial"/>
                <w:color w:val="auto"/>
                <w:spacing w:val="-8"/>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Инжењеринг информационих система</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b/>
                <w:color w:val="auto"/>
                <w:spacing w:val="0"/>
                <w:position w:val="0"/>
                <w:sz w:val="18"/>
                <w:shd w:fill="auto" w:val="clear"/>
              </w:rPr>
              <w:t xml:space="preserve">УДК</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50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Чува се, </w:t>
            </w:r>
            <w:r>
              <w:rPr>
                <w:rFonts w:ascii="Arial" w:hAnsi="Arial" w:cs="Arial" w:eastAsia="Arial"/>
                <w:b/>
                <w:color w:val="auto"/>
                <w:spacing w:val="0"/>
                <w:position w:val="0"/>
                <w:sz w:val="18"/>
                <w:shd w:fill="auto" w:val="clear"/>
              </w:rPr>
              <w:t xml:space="preserve">ЧУ</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У библиотеци Факултета техничких наука, Нови Сад</w:t>
            </w:r>
          </w:p>
        </w:tc>
      </w:tr>
      <w:tr>
        <w:trPr>
          <w:trHeight w:val="50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Важна напомена, </w:t>
            </w:r>
            <w:r>
              <w:rPr>
                <w:rFonts w:ascii="Arial" w:hAnsi="Arial" w:cs="Arial" w:eastAsia="Arial"/>
                <w:b/>
                <w:color w:val="auto"/>
                <w:spacing w:val="0"/>
                <w:position w:val="0"/>
                <w:sz w:val="18"/>
                <w:shd w:fill="auto" w:val="clear"/>
              </w:rPr>
              <w:t xml:space="preserve">ВН</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1736"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Извод, </w:t>
            </w:r>
            <w:r>
              <w:rPr>
                <w:rFonts w:ascii="Arial" w:hAnsi="Arial" w:cs="Arial" w:eastAsia="Arial"/>
                <w:b/>
                <w:color w:val="auto"/>
                <w:spacing w:val="0"/>
                <w:position w:val="0"/>
                <w:sz w:val="18"/>
                <w:shd w:fill="auto" w:val="clear"/>
              </w:rPr>
              <w:t xml:space="preserve">ИЗ</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У овом раду презентован је пројекат за реализацију поједностављеног система за подршку производње оптичарских производа. Циљ изабраног дела је да олакша и убрза процес наручивања и израде оптичарских производа. Пројекат је реализован у оквиру .NET CORE апликације (backend) и Angular апликације (frontend).</w:t>
            </w: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Датум прихватања теме, </w:t>
            </w:r>
            <w:r>
              <w:rPr>
                <w:rFonts w:ascii="Arial" w:hAnsi="Arial" w:cs="Arial" w:eastAsia="Arial"/>
                <w:b/>
                <w:color w:val="auto"/>
                <w:spacing w:val="0"/>
                <w:position w:val="0"/>
                <w:sz w:val="18"/>
                <w:shd w:fill="auto" w:val="clear"/>
              </w:rPr>
              <w:t xml:space="preserve">ДП</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350" w:hRule="auto"/>
          <w:jc w:val="left"/>
          <w:cantSplit w:val="1"/>
        </w:trPr>
        <w:tc>
          <w:tcPr>
            <w:tcW w:w="3544"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Датум одбране, </w:t>
            </w:r>
            <w:r>
              <w:rPr>
                <w:rFonts w:ascii="Arial" w:hAnsi="Arial" w:cs="Arial" w:eastAsia="Arial"/>
                <w:b/>
                <w:color w:val="auto"/>
                <w:spacing w:val="0"/>
                <w:position w:val="0"/>
                <w:sz w:val="18"/>
                <w:shd w:fill="auto" w:val="clear"/>
              </w:rPr>
              <w:t xml:space="preserve">ДО</w:t>
            </w:r>
            <w:r>
              <w:rPr>
                <w:rFonts w:ascii="Arial" w:hAnsi="Arial" w:cs="Arial" w:eastAsia="Arial"/>
                <w:color w:val="auto"/>
                <w:spacing w:val="0"/>
                <w:position w:val="0"/>
                <w:sz w:val="18"/>
                <w:shd w:fill="auto" w:val="clear"/>
              </w:rPr>
              <w:t xml:space="preserve">:</w:t>
            </w:r>
          </w:p>
        </w:tc>
        <w:tc>
          <w:tcPr>
            <w:tcW w:w="6379"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33"/>
              <w:jc w:val="both"/>
              <w:rPr>
                <w:rFonts w:ascii="Calibri" w:hAnsi="Calibri" w:cs="Calibri" w:eastAsia="Calibri"/>
                <w:color w:val="auto"/>
                <w:spacing w:val="0"/>
                <w:position w:val="0"/>
                <w:sz w:val="22"/>
                <w:shd w:fill="auto" w:val="clear"/>
              </w:rPr>
            </w:pPr>
          </w:p>
        </w:tc>
      </w:tr>
      <w:tr>
        <w:trPr>
          <w:trHeight w:val="350" w:hRule="auto"/>
          <w:jc w:val="left"/>
          <w:cantSplit w:val="1"/>
        </w:trPr>
        <w:tc>
          <w:tcPr>
            <w:tcW w:w="2127"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center"/>
          </w:tcPr>
          <w:p>
            <w:pPr>
              <w:spacing w:before="0" w:after="200" w:line="240"/>
              <w:ind w:right="0" w:left="0" w:firstLine="0"/>
              <w:jc w:val="both"/>
              <w:rPr>
                <w:color w:val="auto"/>
                <w:position w:val="0"/>
              </w:rPr>
            </w:pPr>
            <w:r>
              <w:rPr>
                <w:rFonts w:ascii="Arial" w:hAnsi="Arial" w:cs="Arial" w:eastAsia="Arial"/>
                <w:color w:val="auto"/>
                <w:spacing w:val="-4"/>
                <w:position w:val="0"/>
                <w:sz w:val="18"/>
                <w:shd w:fill="auto" w:val="clear"/>
              </w:rPr>
              <w:t xml:space="preserve">Чланови комисије, </w:t>
            </w:r>
            <w:r>
              <w:rPr>
                <w:rFonts w:ascii="Arial" w:hAnsi="Arial" w:cs="Arial" w:eastAsia="Arial"/>
                <w:b/>
                <w:color w:val="auto"/>
                <w:spacing w:val="-4"/>
                <w:position w:val="0"/>
                <w:sz w:val="18"/>
                <w:shd w:fill="auto" w:val="clear"/>
              </w:rPr>
              <w:t xml:space="preserve">КО</w:t>
            </w:r>
            <w:r>
              <w:rPr>
                <w:rFonts w:ascii="Arial" w:hAnsi="Arial" w:cs="Arial" w:eastAsia="Arial"/>
                <w:color w:val="auto"/>
                <w:spacing w:val="-4"/>
                <w:position w:val="0"/>
                <w:sz w:val="18"/>
                <w:shd w:fill="auto" w:val="clear"/>
              </w:rPr>
              <w:t xml:space="preserve">:</w:t>
            </w:r>
          </w:p>
        </w:tc>
        <w:tc>
          <w:tcPr>
            <w:tcW w:w="1417"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center"/>
          </w:tcPr>
          <w:p>
            <w:pPr>
              <w:spacing w:before="0" w:after="20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Председник:</w:t>
            </w:r>
          </w:p>
        </w:tc>
        <w:tc>
          <w:tcPr>
            <w:tcW w:w="4253"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33"/>
              <w:jc w:val="both"/>
              <w:rPr>
                <w:rFonts w:ascii="Calibri" w:hAnsi="Calibri" w:cs="Calibri" w:eastAsia="Calibri"/>
                <w:color w:val="auto"/>
                <w:spacing w:val="0"/>
                <w:position w:val="0"/>
                <w:sz w:val="22"/>
                <w:shd w:fill="auto" w:val="clear"/>
              </w:rPr>
            </w:pPr>
          </w:p>
        </w:tc>
      </w:tr>
      <w:tr>
        <w:trPr>
          <w:trHeight w:val="350" w:hRule="auto"/>
          <w:jc w:val="left"/>
          <w:cantSplit w:val="1"/>
        </w:trPr>
        <w:tc>
          <w:tcPr>
            <w:tcW w:w="2127"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center"/>
          </w:tcPr>
          <w:p>
            <w:pPr>
              <w:spacing w:before="0" w:after="200" w:line="240"/>
              <w:ind w:right="0" w:left="0" w:firstLine="0"/>
              <w:jc w:val="both"/>
              <w:rPr>
                <w:rFonts w:ascii="Calibri" w:hAnsi="Calibri" w:cs="Calibri" w:eastAsia="Calibri"/>
                <w:color w:val="auto"/>
                <w:spacing w:val="0"/>
                <w:position w:val="0"/>
                <w:sz w:val="22"/>
                <w:shd w:fill="auto" w:val="clear"/>
              </w:rPr>
            </w:pPr>
          </w:p>
        </w:tc>
        <w:tc>
          <w:tcPr>
            <w:tcW w:w="1417"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center"/>
          </w:tcPr>
          <w:p>
            <w:pPr>
              <w:spacing w:before="0" w:after="20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Члан:</w:t>
            </w:r>
          </w:p>
        </w:tc>
        <w:tc>
          <w:tcPr>
            <w:tcW w:w="4253"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33"/>
              <w:jc w:val="both"/>
              <w:rPr>
                <w:rFonts w:ascii="Calibri" w:hAnsi="Calibri" w:cs="Calibri" w:eastAsia="Calibri"/>
                <w:color w:val="auto"/>
                <w:spacing w:val="0"/>
                <w:position w:val="0"/>
                <w:sz w:val="22"/>
                <w:shd w:fill="auto" w:val="clear"/>
              </w:rPr>
            </w:pPr>
          </w:p>
        </w:tc>
        <w:tc>
          <w:tcPr>
            <w:tcW w:w="2126"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60" w:after="60" w:line="240"/>
              <w:ind w:right="0" w:left="0" w:firstLine="0"/>
              <w:jc w:val="center"/>
              <w:rPr>
                <w:color w:val="auto"/>
                <w:spacing w:val="0"/>
                <w:position w:val="0"/>
              </w:rPr>
            </w:pPr>
            <w:r>
              <w:rPr>
                <w:rFonts w:ascii="Arial" w:hAnsi="Arial" w:cs="Arial" w:eastAsia="Arial"/>
                <w:color w:val="auto"/>
                <w:spacing w:val="0"/>
                <w:position w:val="0"/>
                <w:sz w:val="18"/>
                <w:shd w:fill="auto" w:val="clear"/>
              </w:rPr>
              <w:t xml:space="preserve">Потпис ментора</w:t>
            </w:r>
          </w:p>
        </w:tc>
      </w:tr>
      <w:tr>
        <w:trPr>
          <w:trHeight w:val="350" w:hRule="auto"/>
          <w:jc w:val="left"/>
          <w:cantSplit w:val="1"/>
        </w:trPr>
        <w:tc>
          <w:tcPr>
            <w:tcW w:w="2127" w:type="dxa"/>
            <w:tcBorders>
              <w:top w:val="single" w:color="000000" w:sz="4"/>
              <w:left w:val="single" w:color="000000" w:sz="0"/>
              <w:bottom w:val="single" w:color="000000" w:sz="12"/>
              <w:right w:val="single" w:color="000000" w:sz="0"/>
            </w:tcBorders>
            <w:shd w:color="000000" w:fill="ffffff" w:val="clear"/>
            <w:tcMar>
              <w:left w:w="108" w:type="dxa"/>
              <w:right w:w="108" w:type="dxa"/>
            </w:tcMar>
            <w:vAlign w:val="center"/>
          </w:tcPr>
          <w:p>
            <w:pPr>
              <w:spacing w:before="0" w:after="200" w:line="240"/>
              <w:ind w:right="0" w:left="0" w:firstLine="0"/>
              <w:jc w:val="both"/>
              <w:rPr>
                <w:rFonts w:ascii="Calibri" w:hAnsi="Calibri" w:cs="Calibri" w:eastAsia="Calibri"/>
                <w:color w:val="auto"/>
                <w:spacing w:val="0"/>
                <w:position w:val="0"/>
                <w:sz w:val="22"/>
                <w:shd w:fill="auto" w:val="clear"/>
              </w:rPr>
            </w:pPr>
          </w:p>
        </w:tc>
        <w:tc>
          <w:tcPr>
            <w:tcW w:w="1417" w:type="dxa"/>
            <w:tcBorders>
              <w:top w:val="single" w:color="000000" w:sz="4"/>
              <w:left w:val="single" w:color="000000" w:sz="0"/>
              <w:bottom w:val="single" w:color="000000" w:sz="12"/>
              <w:right w:val="single" w:color="000000" w:sz="0"/>
            </w:tcBorders>
            <w:shd w:color="000000" w:fill="ffffff" w:val="clear"/>
            <w:tcMar>
              <w:left w:w="108" w:type="dxa"/>
              <w:right w:w="108" w:type="dxa"/>
            </w:tcMar>
            <w:vAlign w:val="center"/>
          </w:tcPr>
          <w:p>
            <w:pPr>
              <w:spacing w:before="0" w:after="20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Члан, ментор:</w:t>
            </w:r>
          </w:p>
        </w:tc>
        <w:tc>
          <w:tcPr>
            <w:tcW w:w="4253" w:type="dxa"/>
            <w:tcBorders>
              <w:top w:val="single" w:color="000000" w:sz="4"/>
              <w:left w:val="single" w:color="000000" w:sz="0"/>
              <w:bottom w:val="single" w:color="000000" w:sz="12"/>
              <w:right w:val="single" w:color="000000" w:sz="0"/>
            </w:tcBorders>
            <w:shd w:color="000000" w:fill="ffffff" w:val="clear"/>
            <w:tcMar>
              <w:left w:w="108" w:type="dxa"/>
              <w:right w:w="108" w:type="dxa"/>
            </w:tcMar>
            <w:vAlign w:val="top"/>
          </w:tcPr>
          <w:p>
            <w:pPr>
              <w:spacing w:before="60" w:after="60" w:line="240"/>
              <w:ind w:right="0" w:left="0" w:firstLine="33"/>
              <w:jc w:val="both"/>
              <w:rPr>
                <w:color w:val="auto"/>
                <w:spacing w:val="0"/>
                <w:position w:val="0"/>
              </w:rPr>
            </w:pPr>
            <w:r>
              <w:rPr>
                <w:rFonts w:ascii="Arial" w:hAnsi="Arial" w:cs="Arial" w:eastAsia="Arial"/>
                <w:color w:val="auto"/>
                <w:spacing w:val="0"/>
                <w:position w:val="0"/>
                <w:sz w:val="18"/>
                <w:shd w:fill="auto" w:val="clear"/>
              </w:rPr>
              <w:t xml:space="preserve">др Славица Кордић, ванредни професор</w:t>
            </w:r>
          </w:p>
        </w:tc>
        <w:tc>
          <w:tcPr>
            <w:tcW w:w="2126"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bl>
    <w:p>
      <w:pPr>
        <w:spacing w:before="0" w:after="200" w:line="276"/>
        <w:ind w:right="0" w:left="0" w:firstLine="0"/>
        <w:jc w:val="both"/>
        <w:rPr>
          <w:rFonts w:ascii="Calibri" w:hAnsi="Calibri" w:cs="Calibri" w:eastAsia="Calibri"/>
          <w:color w:val="auto"/>
          <w:spacing w:val="0"/>
          <w:position w:val="0"/>
          <w:sz w:val="22"/>
          <w:shd w:fill="auto" w:val="clear"/>
        </w:rPr>
      </w:pPr>
    </w:p>
    <w:tbl>
      <w:tblPr>
        <w:tblInd w:w="108" w:type="dxa"/>
      </w:tblPr>
      <w:tblGrid>
        <w:gridCol w:w="2002"/>
        <w:gridCol w:w="1573"/>
        <w:gridCol w:w="4290"/>
        <w:gridCol w:w="2146"/>
      </w:tblGrid>
      <w:tr>
        <w:trPr>
          <w:trHeight w:val="344" w:hRule="auto"/>
          <w:jc w:val="left"/>
          <w:cantSplit w:val="1"/>
        </w:trPr>
        <w:tc>
          <w:tcPr>
            <w:tcW w:w="3575" w:type="dxa"/>
            <w:gridSpan w:val="2"/>
            <w:tcBorders>
              <w:top w:val="single" w:color="000000" w:sz="12"/>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Accession number, </w:t>
            </w:r>
            <w:r>
              <w:rPr>
                <w:rFonts w:ascii="Arial" w:hAnsi="Arial" w:cs="Arial" w:eastAsia="Arial"/>
                <w:b/>
                <w:color w:val="auto"/>
                <w:spacing w:val="0"/>
                <w:position w:val="0"/>
                <w:sz w:val="18"/>
                <w:shd w:fill="auto" w:val="clear"/>
              </w:rPr>
              <w:t xml:space="preserve">ANO</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12"/>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Identification number, </w:t>
            </w:r>
            <w:r>
              <w:rPr>
                <w:rFonts w:ascii="Arial" w:hAnsi="Arial" w:cs="Arial" w:eastAsia="Arial"/>
                <w:b/>
                <w:color w:val="auto"/>
                <w:spacing w:val="0"/>
                <w:position w:val="0"/>
                <w:sz w:val="18"/>
                <w:shd w:fill="auto" w:val="clear"/>
              </w:rPr>
              <w:t xml:space="preserve">INO</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Document type, </w:t>
            </w:r>
            <w:r>
              <w:rPr>
                <w:rFonts w:ascii="Arial" w:hAnsi="Arial" w:cs="Arial" w:eastAsia="Arial"/>
                <w:b/>
                <w:color w:val="auto"/>
                <w:spacing w:val="0"/>
                <w:position w:val="0"/>
                <w:sz w:val="18"/>
                <w:shd w:fill="auto" w:val="clear"/>
              </w:rPr>
              <w:t xml:space="preserve">DT</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Monographic publication</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Type of record, </w:t>
            </w:r>
            <w:r>
              <w:rPr>
                <w:rFonts w:ascii="Arial" w:hAnsi="Arial" w:cs="Arial" w:eastAsia="Arial"/>
                <w:b/>
                <w:color w:val="auto"/>
                <w:spacing w:val="0"/>
                <w:position w:val="0"/>
                <w:sz w:val="18"/>
                <w:shd w:fill="auto" w:val="clear"/>
              </w:rPr>
              <w:t xml:space="preserve">TR</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Textual printed material</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Contents code, </w:t>
            </w:r>
            <w:r>
              <w:rPr>
                <w:rFonts w:ascii="Arial" w:hAnsi="Arial" w:cs="Arial" w:eastAsia="Arial"/>
                <w:b/>
                <w:color w:val="auto"/>
                <w:spacing w:val="0"/>
                <w:position w:val="0"/>
                <w:sz w:val="18"/>
                <w:shd w:fill="auto" w:val="clear"/>
              </w:rPr>
              <w:t xml:space="preserve">CC</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Bachelor Thesis</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Author, </w:t>
            </w:r>
            <w:r>
              <w:rPr>
                <w:rFonts w:ascii="Arial" w:hAnsi="Arial" w:cs="Arial" w:eastAsia="Arial"/>
                <w:b/>
                <w:color w:val="auto"/>
                <w:spacing w:val="0"/>
                <w:position w:val="0"/>
                <w:sz w:val="18"/>
                <w:shd w:fill="auto" w:val="clear"/>
              </w:rPr>
              <w:t xml:space="preserve">AU</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spacing w:val="0"/>
                <w:position w:val="0"/>
              </w:rPr>
            </w:pPr>
            <w:r>
              <w:rPr>
                <w:rFonts w:ascii="Arial" w:hAnsi="Arial" w:cs="Arial" w:eastAsia="Arial"/>
                <w:color w:val="000000"/>
                <w:spacing w:val="0"/>
                <w:position w:val="0"/>
                <w:sz w:val="18"/>
                <w:shd w:fill="auto" w:val="clear"/>
              </w:rPr>
              <w:t xml:space="preserve">Bojana Luki</w:t>
            </w:r>
            <w:r>
              <w:rPr>
                <w:rFonts w:ascii="Arial" w:hAnsi="Arial" w:cs="Arial" w:eastAsia="Arial"/>
                <w:color w:val="000000"/>
                <w:spacing w:val="0"/>
                <w:position w:val="0"/>
                <w:sz w:val="18"/>
                <w:shd w:fill="auto" w:val="clear"/>
              </w:rPr>
              <w:t xml:space="preserve">ć</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Mentor, </w:t>
            </w:r>
            <w:r>
              <w:rPr>
                <w:rFonts w:ascii="Arial" w:hAnsi="Arial" w:cs="Arial" w:eastAsia="Arial"/>
                <w:b/>
                <w:color w:val="auto"/>
                <w:spacing w:val="0"/>
                <w:position w:val="0"/>
                <w:sz w:val="18"/>
                <w:shd w:fill="auto" w:val="clear"/>
              </w:rPr>
              <w:t xml:space="preserve">MN</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Slavica Kordi</w:t>
            </w:r>
            <w:r>
              <w:rPr>
                <w:rFonts w:ascii="Arial" w:hAnsi="Arial" w:cs="Arial" w:eastAsia="Arial"/>
                <w:color w:val="auto"/>
                <w:spacing w:val="0"/>
                <w:position w:val="0"/>
                <w:sz w:val="18"/>
                <w:shd w:fill="auto" w:val="clear"/>
              </w:rPr>
              <w:t xml:space="preserve">ć, Associate Professor, Ph.D</w:t>
            </w:r>
          </w:p>
        </w:tc>
      </w:tr>
      <w:tr>
        <w:trPr>
          <w:trHeight w:val="788"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Title, </w:t>
            </w:r>
            <w:r>
              <w:rPr>
                <w:rFonts w:ascii="Arial" w:hAnsi="Arial" w:cs="Arial" w:eastAsia="Arial"/>
                <w:b/>
                <w:color w:val="auto"/>
                <w:spacing w:val="0"/>
                <w:position w:val="0"/>
                <w:sz w:val="18"/>
                <w:shd w:fill="auto" w:val="clear"/>
              </w:rPr>
              <w:t xml:space="preserve">TI</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Software package to support the production of optical products</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Language of text, </w:t>
            </w:r>
            <w:r>
              <w:rPr>
                <w:rFonts w:ascii="Arial" w:hAnsi="Arial" w:cs="Arial" w:eastAsia="Arial"/>
                <w:b/>
                <w:color w:val="auto"/>
                <w:spacing w:val="0"/>
                <w:position w:val="0"/>
                <w:sz w:val="18"/>
                <w:shd w:fill="auto" w:val="clear"/>
              </w:rPr>
              <w:t xml:space="preserve">LT</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Serbian</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Language of abstract, </w:t>
            </w:r>
            <w:r>
              <w:rPr>
                <w:rFonts w:ascii="Arial" w:hAnsi="Arial" w:cs="Arial" w:eastAsia="Arial"/>
                <w:b/>
                <w:color w:val="auto"/>
                <w:spacing w:val="0"/>
                <w:position w:val="0"/>
                <w:sz w:val="18"/>
                <w:shd w:fill="auto" w:val="clear"/>
              </w:rPr>
              <w:t xml:space="preserve">LA</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Serbian</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Country of publication, </w:t>
            </w:r>
            <w:r>
              <w:rPr>
                <w:rFonts w:ascii="Arial" w:hAnsi="Arial" w:cs="Arial" w:eastAsia="Arial"/>
                <w:b/>
                <w:color w:val="auto"/>
                <w:spacing w:val="0"/>
                <w:position w:val="0"/>
                <w:sz w:val="18"/>
                <w:shd w:fill="auto" w:val="clear"/>
              </w:rPr>
              <w:t xml:space="preserve">CP</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Republic of Serbia</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Locality of publication, </w:t>
            </w:r>
            <w:r>
              <w:rPr>
                <w:rFonts w:ascii="Arial" w:hAnsi="Arial" w:cs="Arial" w:eastAsia="Arial"/>
                <w:b/>
                <w:color w:val="auto"/>
                <w:spacing w:val="0"/>
                <w:position w:val="0"/>
                <w:sz w:val="18"/>
                <w:shd w:fill="auto" w:val="clear"/>
              </w:rPr>
              <w:t xml:space="preserve">LP</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Vojvodina</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Publication year, </w:t>
            </w:r>
            <w:r>
              <w:rPr>
                <w:rFonts w:ascii="Arial" w:hAnsi="Arial" w:cs="Arial" w:eastAsia="Arial"/>
                <w:b/>
                <w:color w:val="auto"/>
                <w:spacing w:val="0"/>
                <w:position w:val="0"/>
                <w:sz w:val="18"/>
                <w:shd w:fill="auto" w:val="clear"/>
              </w:rPr>
              <w:t xml:space="preserve">PY</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2022</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Publisher, </w:t>
            </w:r>
            <w:r>
              <w:rPr>
                <w:rFonts w:ascii="Arial" w:hAnsi="Arial" w:cs="Arial" w:eastAsia="Arial"/>
                <w:b/>
                <w:color w:val="auto"/>
                <w:spacing w:val="0"/>
                <w:position w:val="0"/>
                <w:sz w:val="18"/>
                <w:shd w:fill="auto" w:val="clear"/>
              </w:rPr>
              <w:t xml:space="preserve">PB</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Author’s reprint</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Publication place, </w:t>
            </w:r>
            <w:r>
              <w:rPr>
                <w:rFonts w:ascii="Arial" w:hAnsi="Arial" w:cs="Arial" w:eastAsia="Arial"/>
                <w:b/>
                <w:color w:val="auto"/>
                <w:spacing w:val="0"/>
                <w:position w:val="0"/>
                <w:sz w:val="18"/>
                <w:shd w:fill="auto" w:val="clear"/>
              </w:rPr>
              <w:t xml:space="preserve">PP</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Novi Sad, Dositeja Obradovica sq. 6</w:t>
            </w:r>
          </w:p>
        </w:tc>
      </w:tr>
      <w:tr>
        <w:trPr>
          <w:trHeight w:val="442"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Physical description, </w:t>
            </w:r>
            <w:r>
              <w:rPr>
                <w:rFonts w:ascii="Arial" w:hAnsi="Arial" w:cs="Arial" w:eastAsia="Arial"/>
                <w:b/>
                <w:color w:val="auto"/>
                <w:spacing w:val="0"/>
                <w:position w:val="0"/>
                <w:sz w:val="18"/>
                <w:shd w:fill="auto" w:val="clear"/>
              </w:rPr>
              <w:t xml:space="preserve">PD</w:t>
            </w:r>
            <w:r>
              <w:rPr>
                <w:rFonts w:ascii="Arial" w:hAnsi="Arial" w:cs="Arial" w:eastAsia="Arial"/>
                <w:color w:val="auto"/>
                <w:spacing w:val="0"/>
                <w:position w:val="0"/>
                <w:sz w:val="18"/>
                <w:shd w:fill="auto" w:val="clear"/>
              </w:rPr>
              <w:t xml:space="preserve">:</w:t>
              <w:br/>
            </w:r>
            <w:r>
              <w:rPr>
                <w:rFonts w:ascii="Arial" w:hAnsi="Arial" w:cs="Arial" w:eastAsia="Arial"/>
                <w:color w:val="auto"/>
                <w:spacing w:val="0"/>
                <w:position w:val="0"/>
                <w:sz w:val="13"/>
                <w:shd w:fill="auto" w:val="clear"/>
              </w:rPr>
              <w:t xml:space="preserve">(chapters/pages/ref./tables/pictures/graphs/appendixes)</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5/45/0/20/25/0/0</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Scientific field, </w:t>
            </w:r>
            <w:r>
              <w:rPr>
                <w:rFonts w:ascii="Arial" w:hAnsi="Arial" w:cs="Arial" w:eastAsia="Arial"/>
                <w:b/>
                <w:color w:val="auto"/>
                <w:spacing w:val="0"/>
                <w:position w:val="0"/>
                <w:sz w:val="18"/>
                <w:shd w:fill="auto" w:val="clear"/>
              </w:rPr>
              <w:t xml:space="preserve">SF</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Electrical and computer engineering</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Scientific discipline, </w:t>
            </w:r>
            <w:r>
              <w:rPr>
                <w:rFonts w:ascii="Arial" w:hAnsi="Arial" w:cs="Arial" w:eastAsia="Arial"/>
                <w:b/>
                <w:color w:val="auto"/>
                <w:spacing w:val="0"/>
                <w:position w:val="0"/>
                <w:sz w:val="18"/>
                <w:shd w:fill="auto" w:val="clear"/>
              </w:rPr>
              <w:t xml:space="preserve">SD</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Applied computer science and informatics</w:t>
            </w:r>
          </w:p>
        </w:tc>
      </w:tr>
      <w:tr>
        <w:trPr>
          <w:trHeight w:val="492"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Subject/Key words, </w:t>
            </w:r>
            <w:r>
              <w:rPr>
                <w:rFonts w:ascii="Arial" w:hAnsi="Arial" w:cs="Arial" w:eastAsia="Arial"/>
                <w:b/>
                <w:color w:val="auto"/>
                <w:spacing w:val="0"/>
                <w:position w:val="0"/>
                <w:sz w:val="18"/>
                <w:shd w:fill="auto" w:val="clear"/>
              </w:rPr>
              <w:t xml:space="preserve">S</w:t>
            </w:r>
            <w:r>
              <w:rPr>
                <w:rFonts w:ascii="Arial" w:hAnsi="Arial" w:cs="Arial" w:eastAsia="Arial"/>
                <w:color w:val="auto"/>
                <w:spacing w:val="0"/>
                <w:position w:val="0"/>
                <w:sz w:val="18"/>
                <w:shd w:fill="auto" w:val="clear"/>
              </w:rPr>
              <w:t xml:space="preserve">/</w:t>
            </w:r>
            <w:r>
              <w:rPr>
                <w:rFonts w:ascii="Arial" w:hAnsi="Arial" w:cs="Arial" w:eastAsia="Arial"/>
                <w:b/>
                <w:color w:val="auto"/>
                <w:spacing w:val="0"/>
                <w:position w:val="0"/>
                <w:sz w:val="18"/>
                <w:shd w:fill="auto" w:val="clear"/>
              </w:rPr>
              <w:t xml:space="preserve">KW</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Information systems engineering</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b/>
                <w:color w:val="auto"/>
                <w:spacing w:val="0"/>
                <w:position w:val="0"/>
                <w:sz w:val="18"/>
                <w:shd w:fill="auto" w:val="clear"/>
              </w:rPr>
              <w:t xml:space="preserve">UC</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492"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Holding data, </w:t>
            </w:r>
            <w:r>
              <w:rPr>
                <w:rFonts w:ascii="Arial" w:hAnsi="Arial" w:cs="Arial" w:eastAsia="Arial"/>
                <w:b/>
                <w:color w:val="auto"/>
                <w:spacing w:val="0"/>
                <w:position w:val="0"/>
                <w:sz w:val="18"/>
                <w:shd w:fill="auto" w:val="clear"/>
              </w:rPr>
              <w:t xml:space="preserve">HD</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The Library of Faculty of Technical Sciences, Novi Sad, Serbia</w:t>
            </w:r>
          </w:p>
        </w:tc>
      </w:tr>
      <w:tr>
        <w:trPr>
          <w:trHeight w:val="492"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Note, </w:t>
            </w:r>
            <w:r>
              <w:rPr>
                <w:rFonts w:ascii="Arial" w:hAnsi="Arial" w:cs="Arial" w:eastAsia="Arial"/>
                <w:b/>
                <w:color w:val="auto"/>
                <w:spacing w:val="0"/>
                <w:position w:val="0"/>
                <w:sz w:val="18"/>
                <w:shd w:fill="auto" w:val="clear"/>
              </w:rPr>
              <w:t xml:space="preserve">N</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1876"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Abstract, </w:t>
            </w:r>
            <w:r>
              <w:rPr>
                <w:rFonts w:ascii="Arial" w:hAnsi="Arial" w:cs="Arial" w:eastAsia="Arial"/>
                <w:b/>
                <w:color w:val="auto"/>
                <w:spacing w:val="0"/>
                <w:position w:val="0"/>
                <w:sz w:val="18"/>
                <w:shd w:fill="auto" w:val="clear"/>
              </w:rPr>
              <w:t xml:space="preserve">AB</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In this paper is presenting a project for the implementation of a simplified system to support the production of optical products. The goal of the selected part is to facilitate and speed up the process of ordering and manufacturing optical products. The project was realized within the .NET CORE application (backend) and Angular application (frontend).</w:t>
            </w: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position w:val="0"/>
              </w:rPr>
            </w:pPr>
            <w:r>
              <w:rPr>
                <w:rFonts w:ascii="Arial" w:hAnsi="Arial" w:cs="Arial" w:eastAsia="Arial"/>
                <w:color w:val="auto"/>
                <w:spacing w:val="-8"/>
                <w:position w:val="0"/>
                <w:sz w:val="18"/>
                <w:shd w:fill="auto" w:val="clear"/>
              </w:rPr>
              <w:t xml:space="preserve">Accepted by the Scientific Board on, </w:t>
            </w:r>
            <w:r>
              <w:rPr>
                <w:rFonts w:ascii="Arial" w:hAnsi="Arial" w:cs="Arial" w:eastAsia="Arial"/>
                <w:b/>
                <w:color w:val="auto"/>
                <w:spacing w:val="0"/>
                <w:position w:val="0"/>
                <w:sz w:val="18"/>
                <w:shd w:fill="auto" w:val="clear"/>
              </w:rPr>
              <w:t xml:space="preserve">ASB</w:t>
            </w:r>
            <w:r>
              <w:rPr>
                <w:rFonts w:ascii="Arial" w:hAnsi="Arial" w:cs="Arial" w:eastAsia="Arial"/>
                <w:color w:val="auto"/>
                <w:spacing w:val="-8"/>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344" w:hRule="auto"/>
          <w:jc w:val="left"/>
          <w:cantSplit w:val="1"/>
        </w:trPr>
        <w:tc>
          <w:tcPr>
            <w:tcW w:w="3575"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Defended on, </w:t>
            </w:r>
            <w:r>
              <w:rPr>
                <w:rFonts w:ascii="Arial" w:hAnsi="Arial" w:cs="Arial" w:eastAsia="Arial"/>
                <w:b/>
                <w:color w:val="auto"/>
                <w:spacing w:val="0"/>
                <w:position w:val="0"/>
                <w:sz w:val="18"/>
                <w:shd w:fill="auto" w:val="clear"/>
              </w:rPr>
              <w:t xml:space="preserve">DE</w:t>
            </w:r>
            <w:r>
              <w:rPr>
                <w:rFonts w:ascii="Arial" w:hAnsi="Arial" w:cs="Arial" w:eastAsia="Arial"/>
                <w:color w:val="auto"/>
                <w:spacing w:val="0"/>
                <w:position w:val="0"/>
                <w:sz w:val="18"/>
                <w:shd w:fill="auto" w:val="clear"/>
              </w:rPr>
              <w:t xml:space="preserve">:</w:t>
            </w:r>
          </w:p>
        </w:tc>
        <w:tc>
          <w:tcPr>
            <w:tcW w:w="6436" w:type="dxa"/>
            <w:gridSpan w:val="2"/>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r>
        <w:trPr>
          <w:trHeight w:val="344" w:hRule="auto"/>
          <w:jc w:val="left"/>
          <w:cantSplit w:val="1"/>
        </w:trPr>
        <w:tc>
          <w:tcPr>
            <w:tcW w:w="2002"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center"/>
          </w:tcPr>
          <w:p>
            <w:pPr>
              <w:spacing w:before="0" w:after="20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Defended Board, </w:t>
            </w:r>
            <w:r>
              <w:rPr>
                <w:rFonts w:ascii="Arial" w:hAnsi="Arial" w:cs="Arial" w:eastAsia="Arial"/>
                <w:b/>
                <w:color w:val="auto"/>
                <w:spacing w:val="0"/>
                <w:position w:val="0"/>
                <w:sz w:val="18"/>
                <w:shd w:fill="auto" w:val="clear"/>
              </w:rPr>
              <w:t xml:space="preserve">DB</w:t>
            </w:r>
            <w:r>
              <w:rPr>
                <w:rFonts w:ascii="Arial" w:hAnsi="Arial" w:cs="Arial" w:eastAsia="Arial"/>
                <w:color w:val="auto"/>
                <w:spacing w:val="0"/>
                <w:position w:val="0"/>
                <w:sz w:val="18"/>
                <w:shd w:fill="auto" w:val="clear"/>
              </w:rPr>
              <w:t xml:space="preserve">:</w:t>
            </w:r>
          </w:p>
        </w:tc>
        <w:tc>
          <w:tcPr>
            <w:tcW w:w="1573"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center"/>
          </w:tcPr>
          <w:p>
            <w:pPr>
              <w:spacing w:before="0" w:after="20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President:</w:t>
            </w:r>
          </w:p>
        </w:tc>
        <w:tc>
          <w:tcPr>
            <w:tcW w:w="4290"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33"/>
              <w:jc w:val="both"/>
              <w:rPr>
                <w:rFonts w:ascii="Calibri" w:hAnsi="Calibri" w:cs="Calibri" w:eastAsia="Calibri"/>
                <w:color w:val="auto"/>
                <w:spacing w:val="0"/>
                <w:position w:val="0"/>
                <w:sz w:val="22"/>
                <w:shd w:fill="auto" w:val="clear"/>
              </w:rPr>
            </w:pPr>
          </w:p>
        </w:tc>
      </w:tr>
      <w:tr>
        <w:trPr>
          <w:trHeight w:val="344" w:hRule="auto"/>
          <w:jc w:val="left"/>
          <w:cantSplit w:val="1"/>
        </w:trPr>
        <w:tc>
          <w:tcPr>
            <w:tcW w:w="2002"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center"/>
          </w:tcPr>
          <w:p>
            <w:pPr>
              <w:spacing w:before="0" w:after="200" w:line="240"/>
              <w:ind w:right="0" w:left="0" w:firstLine="0"/>
              <w:jc w:val="both"/>
              <w:rPr>
                <w:rFonts w:ascii="Calibri" w:hAnsi="Calibri" w:cs="Calibri" w:eastAsia="Calibri"/>
                <w:color w:val="auto"/>
                <w:spacing w:val="0"/>
                <w:position w:val="0"/>
                <w:sz w:val="22"/>
                <w:shd w:fill="auto" w:val="clear"/>
              </w:rPr>
            </w:pPr>
          </w:p>
        </w:tc>
        <w:tc>
          <w:tcPr>
            <w:tcW w:w="1573"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center"/>
          </w:tcPr>
          <w:p>
            <w:pPr>
              <w:spacing w:before="0" w:after="200" w:line="240"/>
              <w:ind w:right="0" w:left="0" w:firstLine="0"/>
              <w:jc w:val="both"/>
              <w:rPr>
                <w:color w:val="auto"/>
                <w:spacing w:val="0"/>
                <w:position w:val="0"/>
              </w:rPr>
            </w:pPr>
            <w:r>
              <w:rPr>
                <w:rFonts w:ascii="Arial" w:hAnsi="Arial" w:cs="Arial" w:eastAsia="Arial"/>
                <w:color w:val="auto"/>
                <w:spacing w:val="0"/>
                <w:position w:val="0"/>
                <w:sz w:val="18"/>
                <w:shd w:fill="auto" w:val="clear"/>
              </w:rPr>
              <w:t xml:space="preserve">Member:</w:t>
            </w:r>
          </w:p>
        </w:tc>
        <w:tc>
          <w:tcPr>
            <w:tcW w:w="4290" w:type="dxa"/>
            <w:tcBorders>
              <w:top w:val="single" w:color="000000" w:sz="4"/>
              <w:left w:val="single" w:color="000000" w:sz="0"/>
              <w:bottom w:val="single" w:color="000000" w:sz="4"/>
              <w:right w:val="single" w:color="000000" w:sz="0"/>
            </w:tcBorders>
            <w:shd w:color="000000" w:fill="ffffff" w:val="clear"/>
            <w:tcMar>
              <w:left w:w="108" w:type="dxa"/>
              <w:right w:w="108" w:type="dxa"/>
            </w:tcMar>
            <w:vAlign w:val="top"/>
          </w:tcPr>
          <w:p>
            <w:pPr>
              <w:spacing w:before="60" w:after="60" w:line="240"/>
              <w:ind w:right="0" w:left="0" w:firstLine="33"/>
              <w:jc w:val="both"/>
              <w:rPr>
                <w:rFonts w:ascii="Calibri" w:hAnsi="Calibri" w:cs="Calibri" w:eastAsia="Calibri"/>
                <w:color w:val="auto"/>
                <w:spacing w:val="0"/>
                <w:position w:val="0"/>
                <w:sz w:val="22"/>
                <w:shd w:fill="auto" w:val="clear"/>
              </w:rPr>
            </w:pPr>
          </w:p>
        </w:tc>
        <w:tc>
          <w:tcPr>
            <w:tcW w:w="2146" w:type="dxa"/>
            <w:tcBorders>
              <w:top w:val="single" w:color="000000" w:sz="12"/>
              <w:left w:val="single" w:color="000000" w:sz="12"/>
              <w:bottom w:val="single" w:color="000000" w:sz="4"/>
              <w:right w:val="single" w:color="000000" w:sz="12"/>
            </w:tcBorders>
            <w:shd w:color="000000" w:fill="ffffff" w:val="clear"/>
            <w:tcMar>
              <w:left w:w="108" w:type="dxa"/>
              <w:right w:w="108" w:type="dxa"/>
            </w:tcMar>
            <w:vAlign w:val="top"/>
          </w:tcPr>
          <w:p>
            <w:pPr>
              <w:spacing w:before="60" w:after="60" w:line="240"/>
              <w:ind w:right="0" w:left="0" w:firstLine="0"/>
              <w:jc w:val="center"/>
              <w:rPr>
                <w:color w:val="auto"/>
                <w:spacing w:val="0"/>
                <w:position w:val="0"/>
              </w:rPr>
            </w:pPr>
            <w:r>
              <w:rPr>
                <w:rFonts w:ascii="Arial" w:hAnsi="Arial" w:cs="Arial" w:eastAsia="Arial"/>
                <w:color w:val="auto"/>
                <w:spacing w:val="0"/>
                <w:position w:val="0"/>
                <w:sz w:val="18"/>
                <w:shd w:fill="auto" w:val="clear"/>
              </w:rPr>
              <w:t xml:space="preserve">Menthor's sign</w:t>
            </w:r>
          </w:p>
        </w:tc>
      </w:tr>
      <w:tr>
        <w:trPr>
          <w:trHeight w:val="344" w:hRule="auto"/>
          <w:jc w:val="left"/>
          <w:cantSplit w:val="1"/>
        </w:trPr>
        <w:tc>
          <w:tcPr>
            <w:tcW w:w="2002" w:type="dxa"/>
            <w:tcBorders>
              <w:top w:val="single" w:color="000000" w:sz="4"/>
              <w:left w:val="single" w:color="000000" w:sz="0"/>
              <w:bottom w:val="single" w:color="000000" w:sz="12"/>
              <w:right w:val="single" w:color="000000" w:sz="0"/>
            </w:tcBorders>
            <w:shd w:color="000000" w:fill="ffffff" w:val="clear"/>
            <w:tcMar>
              <w:left w:w="108" w:type="dxa"/>
              <w:right w:w="108" w:type="dxa"/>
            </w:tcMar>
            <w:vAlign w:val="center"/>
          </w:tcPr>
          <w:p>
            <w:pPr>
              <w:spacing w:before="0" w:after="200" w:line="240"/>
              <w:ind w:right="0" w:left="0" w:firstLine="0"/>
              <w:jc w:val="both"/>
              <w:rPr>
                <w:rFonts w:ascii="Calibri" w:hAnsi="Calibri" w:cs="Calibri" w:eastAsia="Calibri"/>
                <w:color w:val="auto"/>
                <w:spacing w:val="0"/>
                <w:position w:val="0"/>
                <w:sz w:val="22"/>
                <w:shd w:fill="auto" w:val="clear"/>
              </w:rPr>
            </w:pPr>
          </w:p>
        </w:tc>
        <w:tc>
          <w:tcPr>
            <w:tcW w:w="1573" w:type="dxa"/>
            <w:tcBorders>
              <w:top w:val="single" w:color="000000" w:sz="4"/>
              <w:left w:val="single" w:color="000000" w:sz="0"/>
              <w:bottom w:val="single" w:color="000000" w:sz="12"/>
              <w:right w:val="single" w:color="000000" w:sz="0"/>
            </w:tcBorders>
            <w:shd w:color="000000" w:fill="ffffff" w:val="clear"/>
            <w:tcMar>
              <w:left w:w="108" w:type="dxa"/>
              <w:right w:w="108" w:type="dxa"/>
            </w:tcMar>
            <w:vAlign w:val="center"/>
          </w:tcPr>
          <w:p>
            <w:pPr>
              <w:spacing w:before="0" w:after="200" w:line="240"/>
              <w:ind w:right="0" w:left="0" w:firstLine="0"/>
              <w:jc w:val="both"/>
              <w:rPr>
                <w:color w:val="auto"/>
                <w:position w:val="0"/>
              </w:rPr>
            </w:pPr>
            <w:r>
              <w:rPr>
                <w:rFonts w:ascii="Arial" w:hAnsi="Arial" w:cs="Arial" w:eastAsia="Arial"/>
                <w:color w:val="auto"/>
                <w:spacing w:val="-4"/>
                <w:position w:val="0"/>
                <w:sz w:val="18"/>
                <w:shd w:fill="auto" w:val="clear"/>
              </w:rPr>
              <w:t xml:space="preserve">Member, Mentor:</w:t>
            </w:r>
          </w:p>
        </w:tc>
        <w:tc>
          <w:tcPr>
            <w:tcW w:w="4290" w:type="dxa"/>
            <w:tcBorders>
              <w:top w:val="single" w:color="000000" w:sz="4"/>
              <w:left w:val="single" w:color="000000" w:sz="0"/>
              <w:bottom w:val="single" w:color="000000" w:sz="12"/>
              <w:right w:val="single" w:color="000000" w:sz="0"/>
            </w:tcBorders>
            <w:shd w:color="000000" w:fill="ffffff" w:val="clear"/>
            <w:tcMar>
              <w:left w:w="108" w:type="dxa"/>
              <w:right w:w="108" w:type="dxa"/>
            </w:tcMar>
            <w:vAlign w:val="top"/>
          </w:tcPr>
          <w:p>
            <w:pPr>
              <w:spacing w:before="60" w:after="60" w:line="240"/>
              <w:ind w:right="0" w:left="0" w:firstLine="33"/>
              <w:jc w:val="both"/>
              <w:rPr>
                <w:color w:val="auto"/>
                <w:spacing w:val="0"/>
                <w:position w:val="0"/>
              </w:rPr>
            </w:pPr>
            <w:r>
              <w:rPr>
                <w:rFonts w:ascii="Arial" w:hAnsi="Arial" w:cs="Arial" w:eastAsia="Arial"/>
                <w:color w:val="auto"/>
                <w:spacing w:val="0"/>
                <w:position w:val="0"/>
                <w:sz w:val="18"/>
                <w:shd w:fill="auto" w:val="clear"/>
              </w:rPr>
              <w:t xml:space="preserve">Slavica Kordi</w:t>
            </w:r>
            <w:r>
              <w:rPr>
                <w:rFonts w:ascii="Arial" w:hAnsi="Arial" w:cs="Arial" w:eastAsia="Arial"/>
                <w:color w:val="auto"/>
                <w:spacing w:val="0"/>
                <w:position w:val="0"/>
                <w:sz w:val="18"/>
                <w:shd w:fill="auto" w:val="clear"/>
              </w:rPr>
              <w:t xml:space="preserve">ć, Associate Professor, Ph.D</w:t>
            </w:r>
          </w:p>
        </w:tc>
        <w:tc>
          <w:tcPr>
            <w:tcW w:w="2146" w:type="dxa"/>
            <w:tcBorders>
              <w:top w:val="single" w:color="000000" w:sz="4"/>
              <w:left w:val="single" w:color="000000" w:sz="12"/>
              <w:bottom w:val="single" w:color="000000" w:sz="12"/>
              <w:right w:val="single" w:color="000000" w:sz="12"/>
            </w:tcBorders>
            <w:shd w:color="000000" w:fill="ffffff" w:val="clear"/>
            <w:tcMar>
              <w:left w:w="108" w:type="dxa"/>
              <w:right w:w="108" w:type="dxa"/>
            </w:tcMar>
            <w:vAlign w:val="top"/>
          </w:tcPr>
          <w:p>
            <w:pPr>
              <w:spacing w:before="60" w:after="60" w:line="240"/>
              <w:ind w:right="0" w:left="0" w:firstLine="0"/>
              <w:jc w:val="both"/>
              <w:rPr>
                <w:rFonts w:ascii="Calibri" w:hAnsi="Calibri" w:cs="Calibri" w:eastAsia="Calibri"/>
                <w:color w:val="auto"/>
                <w:spacing w:val="0"/>
                <w:position w:val="0"/>
                <w:sz w:val="22"/>
                <w:shd w:fill="auto" w:val="clear"/>
              </w:rPr>
            </w:pPr>
          </w:p>
        </w:tc>
      </w:tr>
    </w:tbl>
    <w:p>
      <w:pPr>
        <w:spacing w:before="60" w:after="200" w:line="240"/>
        <w:ind w:right="0" w:left="0" w:firstLine="0"/>
        <w:jc w:val="both"/>
        <w:rPr>
          <w:rFonts w:ascii="Arial" w:hAnsi="Arial" w:cs="Arial" w:eastAsia="Arial"/>
          <w:color w:val="auto"/>
          <w:spacing w:val="0"/>
          <w:position w:val="0"/>
          <w:sz w:val="40"/>
          <w:shd w:fill="auto" w:val="clear"/>
        </w:rPr>
      </w:pPr>
    </w:p>
    <w:p>
      <w:pPr>
        <w:spacing w:before="60" w:after="200" w:line="240"/>
        <w:ind w:right="0" w:left="0" w:firstLine="0"/>
        <w:jc w:val="both"/>
        <w:rPr>
          <w:rFonts w:ascii="Arial" w:hAnsi="Arial" w:cs="Arial" w:eastAsia="Arial"/>
          <w:color w:val="auto"/>
          <w:spacing w:val="0"/>
          <w:position w:val="0"/>
          <w:sz w:val="40"/>
          <w:shd w:fill="auto" w:val="clear"/>
        </w:rPr>
      </w:pPr>
    </w:p>
    <w:p>
      <w:pPr>
        <w:keepNext w:val="true"/>
        <w:keepLines w:val="true"/>
        <w:numPr>
          <w:ilvl w:val="0"/>
          <w:numId w:val="169"/>
        </w:numPr>
        <w:spacing w:before="240" w:after="120" w:line="276"/>
        <w:ind w:right="0" w:left="720" w:hanging="360"/>
        <w:jc w:val="both"/>
        <w:rPr>
          <w:rFonts w:ascii="Cambria" w:hAnsi="Cambria" w:cs="Cambria" w:eastAsia="Cambria"/>
          <w:color w:val="2F5496"/>
          <w:spacing w:val="0"/>
          <w:position w:val="0"/>
          <w:sz w:val="28"/>
          <w:shd w:fill="auto" w:val="clear"/>
        </w:rPr>
      </w:pPr>
      <w:r>
        <w:rPr>
          <w:rFonts w:ascii="Cambria" w:hAnsi="Cambria" w:cs="Cambria" w:eastAsia="Cambria"/>
          <w:color w:val="2F5496"/>
          <w:spacing w:val="0"/>
          <w:position w:val="0"/>
          <w:sz w:val="28"/>
          <w:shd w:fill="auto" w:val="clear"/>
        </w:rPr>
        <w:t xml:space="preserve">Садржај</w:t>
      </w:r>
    </w:p>
    <w:p>
      <w:pPr>
        <w:tabs>
          <w:tab w:val="right" w:pos="9016" w:leader="dot"/>
        </w:tabs>
        <w:spacing w:before="0" w:after="1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Садржај</w:t>
      </w:r>
      <w:r>
        <w:rPr>
          <w:rFonts w:ascii="Calibri" w:hAnsi="Calibri" w:cs="Calibri" w:eastAsia="Calibri"/>
          <w:color w:val="auto"/>
          <w:spacing w:val="0"/>
          <w:position w:val="0"/>
          <w:sz w:val="22"/>
          <w:shd w:fill="auto" w:val="clear"/>
        </w:rPr>
        <w:tab/>
        <w:t xml:space="preserve">1</w:t>
      </w:r>
    </w:p>
    <w:p>
      <w:pPr>
        <w:tabs>
          <w:tab w:val="left" w:pos="440" w:leader="none"/>
          <w:tab w:val="right" w:pos="9016" w:leader="dot"/>
        </w:tabs>
        <w:spacing w:before="0" w:after="1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1.</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Увод</w:t>
      </w:r>
      <w:r>
        <w:rPr>
          <w:rFonts w:ascii="Calibri" w:hAnsi="Calibri" w:cs="Calibri" w:eastAsia="Calibri"/>
          <w:color w:val="auto"/>
          <w:spacing w:val="0"/>
          <w:position w:val="0"/>
          <w:sz w:val="22"/>
          <w:shd w:fill="auto" w:val="clear"/>
        </w:rPr>
        <w:tab/>
        <w:t xml:space="preserve">3</w:t>
      </w:r>
    </w:p>
    <w:p>
      <w:pPr>
        <w:tabs>
          <w:tab w:val="left" w:pos="440" w:leader="none"/>
          <w:tab w:val="right" w:pos="9016" w:leader="dot"/>
        </w:tabs>
        <w:spacing w:before="0" w:after="1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2.</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Опис реалног система</w:t>
      </w:r>
      <w:r>
        <w:rPr>
          <w:rFonts w:ascii="Calibri" w:hAnsi="Calibri" w:cs="Calibri" w:eastAsia="Calibri"/>
          <w:color w:val="auto"/>
          <w:spacing w:val="0"/>
          <w:position w:val="0"/>
          <w:sz w:val="22"/>
          <w:shd w:fill="auto" w:val="clear"/>
        </w:rPr>
        <w:tab/>
        <w:t xml:space="preserve">5</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2.1.</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Класе корисника и њихове карактеристике</w:t>
      </w:r>
      <w:r>
        <w:rPr>
          <w:rFonts w:ascii="Calibri" w:hAnsi="Calibri" w:cs="Calibri" w:eastAsia="Calibri"/>
          <w:color w:val="auto"/>
          <w:spacing w:val="0"/>
          <w:position w:val="0"/>
          <w:sz w:val="22"/>
          <w:shd w:fill="auto" w:val="clear"/>
        </w:rPr>
        <w:tab/>
        <w:t xml:space="preserve">5</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2.2.</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Функционални захтеви</w:t>
      </w:r>
      <w:r>
        <w:rPr>
          <w:rFonts w:ascii="Calibri" w:hAnsi="Calibri" w:cs="Calibri" w:eastAsia="Calibri"/>
          <w:color w:val="auto"/>
          <w:spacing w:val="0"/>
          <w:position w:val="0"/>
          <w:sz w:val="22"/>
          <w:shd w:fill="auto" w:val="clear"/>
        </w:rPr>
        <w:tab/>
        <w:t xml:space="preserve">7</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2.2.1.</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Основне корисничке функционалности</w:t>
      </w:r>
      <w:r>
        <w:rPr>
          <w:rFonts w:ascii="Calibri" w:hAnsi="Calibri" w:cs="Calibri" w:eastAsia="Calibri"/>
          <w:color w:val="auto"/>
          <w:spacing w:val="0"/>
          <w:position w:val="0"/>
          <w:sz w:val="22"/>
          <w:shd w:fill="auto" w:val="clear"/>
        </w:rPr>
        <w:tab/>
        <w:t xml:space="preserve">7</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2.2.2.</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Функционални захтеви у зависности од групе корисника</w:t>
      </w:r>
      <w:r>
        <w:rPr>
          <w:rFonts w:ascii="Calibri" w:hAnsi="Calibri" w:cs="Calibri" w:eastAsia="Calibri"/>
          <w:color w:val="auto"/>
          <w:spacing w:val="0"/>
          <w:position w:val="0"/>
          <w:sz w:val="22"/>
          <w:shd w:fill="auto" w:val="clear"/>
        </w:rPr>
        <w:tab/>
        <w:t xml:space="preserve">7</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2.3.</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Перспектива система</w:t>
      </w:r>
      <w:r>
        <w:rPr>
          <w:rFonts w:ascii="Calibri" w:hAnsi="Calibri" w:cs="Calibri" w:eastAsia="Calibri"/>
          <w:color w:val="auto"/>
          <w:spacing w:val="0"/>
          <w:position w:val="0"/>
          <w:sz w:val="22"/>
          <w:shd w:fill="auto" w:val="clear"/>
        </w:rPr>
        <w:tab/>
        <w:t xml:space="preserve">10</w:t>
      </w:r>
    </w:p>
    <w:p>
      <w:pPr>
        <w:tabs>
          <w:tab w:val="left" w:pos="440" w:leader="none"/>
          <w:tab w:val="right" w:pos="9016" w:leader="dot"/>
        </w:tabs>
        <w:spacing w:before="0" w:after="1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3.</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Опис шеме базе података</w:t>
      </w:r>
      <w:r>
        <w:rPr>
          <w:rFonts w:ascii="Calibri" w:hAnsi="Calibri" w:cs="Calibri" w:eastAsia="Calibri"/>
          <w:color w:val="auto"/>
          <w:spacing w:val="0"/>
          <w:position w:val="0"/>
          <w:sz w:val="22"/>
          <w:shd w:fill="auto" w:val="clear"/>
        </w:rPr>
        <w:tab/>
        <w:t xml:space="preserve">11</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3.1.</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Модел концептуалне шеме базе података</w:t>
      </w:r>
      <w:r>
        <w:rPr>
          <w:rFonts w:ascii="Calibri" w:hAnsi="Calibri" w:cs="Calibri" w:eastAsia="Calibri"/>
          <w:color w:val="auto"/>
          <w:spacing w:val="0"/>
          <w:position w:val="0"/>
          <w:sz w:val="22"/>
          <w:shd w:fill="auto" w:val="clear"/>
        </w:rPr>
        <w:tab/>
        <w:t xml:space="preserve">11</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3.1.1.</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Концептуална шема базе података система</w:t>
      </w:r>
      <w:r>
        <w:rPr>
          <w:rFonts w:ascii="Calibri" w:hAnsi="Calibri" w:cs="Calibri" w:eastAsia="Calibri"/>
          <w:color w:val="auto"/>
          <w:spacing w:val="0"/>
          <w:position w:val="0"/>
          <w:sz w:val="22"/>
          <w:shd w:fill="auto" w:val="clear"/>
        </w:rPr>
        <w:tab/>
        <w:t xml:space="preserve">11</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3.2.</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Физичка шема базе података</w:t>
      </w:r>
      <w:r>
        <w:rPr>
          <w:rFonts w:ascii="Calibri" w:hAnsi="Calibri" w:cs="Calibri" w:eastAsia="Calibri"/>
          <w:color w:val="auto"/>
          <w:spacing w:val="0"/>
          <w:position w:val="0"/>
          <w:sz w:val="22"/>
          <w:shd w:fill="auto" w:val="clear"/>
        </w:rPr>
        <w:tab/>
        <w:t xml:space="preserve">15</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i/>
          <w:color w:val="0563C1"/>
          <w:spacing w:val="0"/>
          <w:position w:val="0"/>
          <w:sz w:val="22"/>
          <w:u w:val="single"/>
          <w:shd w:fill="auto" w:val="clear"/>
        </w:rPr>
        <w:t xml:space="preserve">3.3.</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Опис ентитета и асоцијација у моделу</w:t>
      </w:r>
      <w:r>
        <w:rPr>
          <w:rFonts w:ascii="Calibri" w:hAnsi="Calibri" w:cs="Calibri" w:eastAsia="Calibri"/>
          <w:color w:val="auto"/>
          <w:spacing w:val="0"/>
          <w:position w:val="0"/>
          <w:sz w:val="22"/>
          <w:shd w:fill="auto" w:val="clear"/>
        </w:rPr>
        <w:tab/>
        <w:t xml:space="preserve">18</w:t>
      </w:r>
    </w:p>
    <w:p>
      <w:pPr>
        <w:tabs>
          <w:tab w:val="left" w:pos="440" w:leader="none"/>
          <w:tab w:val="right" w:pos="9016" w:leader="dot"/>
        </w:tabs>
        <w:spacing w:before="0" w:after="1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Опис апликативног решења</w:t>
      </w:r>
      <w:r>
        <w:rPr>
          <w:rFonts w:ascii="Calibri" w:hAnsi="Calibri" w:cs="Calibri" w:eastAsia="Calibri"/>
          <w:color w:val="auto"/>
          <w:spacing w:val="0"/>
          <w:position w:val="0"/>
          <w:sz w:val="22"/>
          <w:shd w:fill="auto" w:val="clear"/>
        </w:rPr>
        <w:tab/>
        <w:t xml:space="preserve">25</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4.1.</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Животни циклус Захтева за превоз</w:t>
      </w:r>
      <w:r>
        <w:rPr>
          <w:rFonts w:ascii="Calibri" w:hAnsi="Calibri" w:cs="Calibri" w:eastAsia="Calibri"/>
          <w:color w:val="auto"/>
          <w:spacing w:val="0"/>
          <w:position w:val="0"/>
          <w:sz w:val="22"/>
          <w:shd w:fill="auto" w:val="clear"/>
        </w:rPr>
        <w:tab/>
        <w:t xml:space="preserve">25</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4.2.</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Подсистем за Клијента</w:t>
      </w:r>
      <w:r>
        <w:rPr>
          <w:rFonts w:ascii="Calibri" w:hAnsi="Calibri" w:cs="Calibri" w:eastAsia="Calibri"/>
          <w:color w:val="auto"/>
          <w:spacing w:val="0"/>
          <w:position w:val="0"/>
          <w:sz w:val="22"/>
          <w:shd w:fill="auto" w:val="clear"/>
        </w:rPr>
        <w:tab/>
        <w:t xml:space="preserve">31</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4.2.1.</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Захтеви на чекању</w:t>
      </w:r>
      <w:r>
        <w:rPr>
          <w:rFonts w:ascii="Calibri" w:hAnsi="Calibri" w:cs="Calibri" w:eastAsia="Calibri"/>
          <w:color w:val="auto"/>
          <w:spacing w:val="0"/>
          <w:position w:val="0"/>
          <w:sz w:val="22"/>
          <w:shd w:fill="auto" w:val="clear"/>
        </w:rPr>
        <w:tab/>
        <w:t xml:space="preserve">32</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4.2.2.</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Понуде превозника</w:t>
      </w:r>
      <w:r>
        <w:rPr>
          <w:rFonts w:ascii="Calibri" w:hAnsi="Calibri" w:cs="Calibri" w:eastAsia="Calibri"/>
          <w:color w:val="auto"/>
          <w:spacing w:val="0"/>
          <w:position w:val="0"/>
          <w:sz w:val="22"/>
          <w:shd w:fill="auto" w:val="clear"/>
        </w:rPr>
        <w:tab/>
        <w:t xml:space="preserve">32</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4.2.3.</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Одбијени захтеви</w:t>
      </w:r>
      <w:r>
        <w:rPr>
          <w:rFonts w:ascii="Calibri" w:hAnsi="Calibri" w:cs="Calibri" w:eastAsia="Calibri"/>
          <w:color w:val="auto"/>
          <w:spacing w:val="0"/>
          <w:position w:val="0"/>
          <w:sz w:val="22"/>
          <w:shd w:fill="auto" w:val="clear"/>
        </w:rPr>
        <w:tab/>
        <w:t xml:space="preserve">33</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4.2.4.</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Уговорене сарадње</w:t>
      </w:r>
      <w:r>
        <w:rPr>
          <w:rFonts w:ascii="Calibri" w:hAnsi="Calibri" w:cs="Calibri" w:eastAsia="Calibri"/>
          <w:color w:val="auto"/>
          <w:spacing w:val="0"/>
          <w:position w:val="0"/>
          <w:sz w:val="22"/>
          <w:shd w:fill="auto" w:val="clear"/>
        </w:rPr>
        <w:tab/>
        <w:t xml:space="preserve">33</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4.2.5.</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Реализоване сарадње</w:t>
      </w:r>
      <w:r>
        <w:rPr>
          <w:rFonts w:ascii="Calibri" w:hAnsi="Calibri" w:cs="Calibri" w:eastAsia="Calibri"/>
          <w:color w:val="auto"/>
          <w:spacing w:val="0"/>
          <w:position w:val="0"/>
          <w:sz w:val="22"/>
          <w:shd w:fill="auto" w:val="clear"/>
        </w:rPr>
        <w:tab/>
        <w:t xml:space="preserve">34</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4.3.</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Подсистем за Превозника</w:t>
      </w:r>
      <w:r>
        <w:rPr>
          <w:rFonts w:ascii="Calibri" w:hAnsi="Calibri" w:cs="Calibri" w:eastAsia="Calibri"/>
          <w:color w:val="auto"/>
          <w:spacing w:val="0"/>
          <w:position w:val="0"/>
          <w:sz w:val="22"/>
          <w:shd w:fill="auto" w:val="clear"/>
        </w:rPr>
        <w:tab/>
        <w:t xml:space="preserve">35</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4.3.1.</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Активни захтеви</w:t>
      </w:r>
      <w:r>
        <w:rPr>
          <w:rFonts w:ascii="Calibri" w:hAnsi="Calibri" w:cs="Calibri" w:eastAsia="Calibri"/>
          <w:color w:val="auto"/>
          <w:spacing w:val="0"/>
          <w:position w:val="0"/>
          <w:sz w:val="22"/>
          <w:shd w:fill="auto" w:val="clear"/>
        </w:rPr>
        <w:tab/>
        <w:t xml:space="preserve">38</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4.3.2.</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Понуде на чекању</w:t>
      </w:r>
      <w:r>
        <w:rPr>
          <w:rFonts w:ascii="Calibri" w:hAnsi="Calibri" w:cs="Calibri" w:eastAsia="Calibri"/>
          <w:color w:val="auto"/>
          <w:spacing w:val="0"/>
          <w:position w:val="0"/>
          <w:sz w:val="22"/>
          <w:shd w:fill="auto" w:val="clear"/>
        </w:rPr>
        <w:tab/>
        <w:t xml:space="preserve">38</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4.3.3.</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Одбијени захтеви</w:t>
      </w:r>
      <w:r>
        <w:rPr>
          <w:rFonts w:ascii="Calibri" w:hAnsi="Calibri" w:cs="Calibri" w:eastAsia="Calibri"/>
          <w:color w:val="auto"/>
          <w:spacing w:val="0"/>
          <w:position w:val="0"/>
          <w:sz w:val="22"/>
          <w:shd w:fill="auto" w:val="clear"/>
        </w:rPr>
        <w:tab/>
        <w:t xml:space="preserve">38</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4.3.4.</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Уговорене сарадње</w:t>
      </w:r>
      <w:r>
        <w:rPr>
          <w:rFonts w:ascii="Calibri" w:hAnsi="Calibri" w:cs="Calibri" w:eastAsia="Calibri"/>
          <w:color w:val="auto"/>
          <w:spacing w:val="0"/>
          <w:position w:val="0"/>
          <w:sz w:val="22"/>
          <w:shd w:fill="auto" w:val="clear"/>
        </w:rPr>
        <w:tab/>
        <w:t xml:space="preserve">38</w:t>
      </w:r>
    </w:p>
    <w:p>
      <w:pPr>
        <w:tabs>
          <w:tab w:val="left" w:pos="1200" w:leader="none"/>
          <w:tab w:val="right" w:pos="9016" w:leader="dot"/>
        </w:tabs>
        <w:spacing w:before="0" w:after="100" w:line="276"/>
        <w:ind w:right="0" w:left="44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4.3.5.</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Реализоване сарадње</w:t>
      </w:r>
      <w:r>
        <w:rPr>
          <w:rFonts w:ascii="Calibri" w:hAnsi="Calibri" w:cs="Calibri" w:eastAsia="Calibri"/>
          <w:color w:val="auto"/>
          <w:spacing w:val="0"/>
          <w:position w:val="0"/>
          <w:sz w:val="22"/>
          <w:shd w:fill="auto" w:val="clear"/>
        </w:rPr>
        <w:tab/>
        <w:t xml:space="preserve">38</w:t>
      </w:r>
    </w:p>
    <w:p>
      <w:pPr>
        <w:tabs>
          <w:tab w:val="left" w:pos="960" w:leader="none"/>
          <w:tab w:val="right" w:pos="9016" w:leader="dot"/>
        </w:tabs>
        <w:spacing w:before="0" w:after="100" w:line="276"/>
        <w:ind w:right="0" w:left="22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4.4.</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Подсистем за Возача</w:t>
      </w:r>
      <w:r>
        <w:rPr>
          <w:rFonts w:ascii="Calibri" w:hAnsi="Calibri" w:cs="Calibri" w:eastAsia="Calibri"/>
          <w:color w:val="auto"/>
          <w:spacing w:val="0"/>
          <w:position w:val="0"/>
          <w:sz w:val="22"/>
          <w:shd w:fill="auto" w:val="clear"/>
        </w:rPr>
        <w:tab/>
        <w:t xml:space="preserve">39</w:t>
      </w:r>
    </w:p>
    <w:p>
      <w:pPr>
        <w:tabs>
          <w:tab w:val="left" w:pos="440" w:leader="none"/>
          <w:tab w:val="right" w:pos="9016" w:leader="dot"/>
        </w:tabs>
        <w:spacing w:before="0" w:after="1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5.</w:t>
      </w:r>
      <w:r>
        <w:rPr>
          <w:rFonts w:ascii="Calibri" w:hAnsi="Calibri" w:cs="Calibri" w:eastAsia="Calibri"/>
          <w:color w:val="auto"/>
          <w:spacing w:val="0"/>
          <w:position w:val="0"/>
          <w:sz w:val="24"/>
          <w:shd w:fill="auto" w:val="clear"/>
        </w:rPr>
        <w:tab/>
      </w:r>
      <w:r>
        <w:rPr>
          <w:rFonts w:ascii="Calibri" w:hAnsi="Calibri" w:cs="Calibri" w:eastAsia="Calibri"/>
          <w:color w:val="0563C1"/>
          <w:spacing w:val="0"/>
          <w:position w:val="0"/>
          <w:sz w:val="22"/>
          <w:u w:val="single"/>
          <w:shd w:fill="auto" w:val="clear"/>
        </w:rPr>
        <w:t xml:space="preserve">Закључак</w:t>
      </w:r>
      <w:r>
        <w:rPr>
          <w:rFonts w:ascii="Calibri" w:hAnsi="Calibri" w:cs="Calibri" w:eastAsia="Calibri"/>
          <w:color w:val="auto"/>
          <w:spacing w:val="0"/>
          <w:position w:val="0"/>
          <w:sz w:val="22"/>
          <w:shd w:fill="auto" w:val="clear"/>
        </w:rPr>
        <w:tab/>
        <w:t xml:space="preserve">41</w:t>
      </w:r>
    </w:p>
    <w:p>
      <w:pPr>
        <w:tabs>
          <w:tab w:val="right" w:pos="9016" w:leader="dot"/>
        </w:tabs>
        <w:spacing w:before="0" w:after="1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Литература</w:t>
      </w:r>
      <w:r>
        <w:rPr>
          <w:rFonts w:ascii="Calibri" w:hAnsi="Calibri" w:cs="Calibri" w:eastAsia="Calibri"/>
          <w:color w:val="auto"/>
          <w:spacing w:val="0"/>
          <w:position w:val="0"/>
          <w:sz w:val="22"/>
          <w:shd w:fill="auto" w:val="clear"/>
        </w:rPr>
        <w:tab/>
        <w:t xml:space="preserve">43</w:t>
      </w:r>
    </w:p>
    <w:p>
      <w:pPr>
        <w:tabs>
          <w:tab w:val="right" w:pos="9016" w:leader="dot"/>
        </w:tabs>
        <w:spacing w:before="0" w:after="100" w:line="276"/>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0563C1"/>
          <w:spacing w:val="0"/>
          <w:position w:val="0"/>
          <w:sz w:val="22"/>
          <w:u w:val="single"/>
          <w:shd w:fill="auto" w:val="clear"/>
        </w:rPr>
        <w:t xml:space="preserve">Биографија</w:t>
      </w:r>
      <w:r>
        <w:rPr>
          <w:rFonts w:ascii="Calibri" w:hAnsi="Calibri" w:cs="Calibri" w:eastAsia="Calibri"/>
          <w:color w:val="auto"/>
          <w:spacing w:val="0"/>
          <w:position w:val="0"/>
          <w:sz w:val="22"/>
          <w:shd w:fill="auto" w:val="clear"/>
        </w:rPr>
        <w:tab/>
        <w:t xml:space="preserve">45</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189"/>
        </w:numPr>
        <w:spacing w:before="240" w:after="120" w:line="276"/>
        <w:ind w:right="0" w:left="714" w:hanging="357"/>
        <w:jc w:val="both"/>
        <w:rPr>
          <w:rFonts w:ascii="Cambria" w:hAnsi="Cambria" w:cs="Cambria" w:eastAsia="Cambria"/>
          <w:color w:val="2F5496"/>
          <w:spacing w:val="0"/>
          <w:position w:val="0"/>
          <w:sz w:val="28"/>
          <w:shd w:fill="auto" w:val="clear"/>
        </w:rPr>
      </w:pPr>
      <w:r>
        <w:rPr>
          <w:rFonts w:ascii="Cambria" w:hAnsi="Cambria" w:cs="Cambria" w:eastAsia="Cambria"/>
          <w:color w:val="2F5496"/>
          <w:spacing w:val="0"/>
          <w:position w:val="0"/>
          <w:sz w:val="28"/>
          <w:shd w:fill="auto" w:val="clear"/>
        </w:rPr>
        <w:t xml:space="preserve">Увод</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овом дипломском раду описан је информациони систем који пружа подршку наручивања оптичарских производа од стране продавца у оптичарској радњи и производње нарученог производа, коју врши оптичар.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Овај систем има за циљ да обезбеди лако и ефикасно заказивање термина производње жељеног производа као и лаку и брзу евиденцију производње. На једној страни је продавац у оптичарској радњи и његов главни посао је да у најкраћем могућем року закаже термин за производњу оптичарског производа који муштерија наручи. Могућност продавца да закаже термин за израду производа олакшава комуникацију између продавца и оптичара. Увођењем овог система знатно се убрзава и олакшава цео процес наручивања производа, јер не долази до неспоразума и безпотребног чекања за израду производа. На другој страни је оптичар који израђује производе у заказаним терминима и води евиденцију о сваком извршеном термину.</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Аутоматизацијом начина комуникације, запосленима у оптичарским радњама знатно се олакшава заказивањем термина за производњу јер је комуникација сведена на минимум. То је свакако олакшавајућа околност јер је сваком у интересу да што брже и лакше заврши свој посао, као и да се свако сконцентрише на свој примарни посао, а не губи време на комуникацију са другим странама.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Овај систем првенствено је намењен фирмама које се баве производњом оптичарских производа и продајом истих у оптичарским радњама.</w:t>
      </w:r>
    </w:p>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Поред Увода, Закључка, Речника појмова , Литературе и Биографије, овај дипломски рад садржи три поглавља:</w:t>
      </w:r>
    </w:p>
    <w:p>
      <w:pPr>
        <w:numPr>
          <w:ilvl w:val="0"/>
          <w:numId w:val="192"/>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Поглавље 2. Опис реалног система</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у овом поглављу описане су класе корисника, функционални захтеви и перспектива система,</w:t>
      </w:r>
    </w:p>
    <w:p>
      <w:pPr>
        <w:numPr>
          <w:ilvl w:val="0"/>
          <w:numId w:val="192"/>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Поглавље 3. Опис шема базе података</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у овом поглављу представљени су концептуални и физички модел и на крају су дати описи свих ентитета и релација и</w:t>
      </w:r>
    </w:p>
    <w:p>
      <w:pPr>
        <w:numPr>
          <w:ilvl w:val="0"/>
          <w:numId w:val="192"/>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Поглавље 4. Опис апликативног решења</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у овом поглављу представљено је програмско решење за функционалне захтеве описане у поглављу 2.</w:t>
      </w:r>
    </w:p>
    <w:p>
      <w:pPr>
        <w:spacing w:before="0" w:after="200" w:line="276"/>
        <w:ind w:right="0" w:left="0" w:firstLine="0"/>
        <w:jc w:val="both"/>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auto" w:val="clear"/>
        </w:rPr>
        <w:t xml:space="preserve">За реализацију пројекта одабрана је .NET CORE aplikacija за реализовање пословне логике система и Angular aplikacija за реализовање графичког корисничког интерфејса. За чување података одабрана је SQL база података, Microsoft SQL Server Management Studio.</w:t>
      </w:r>
    </w:p>
    <w:p>
      <w:pPr>
        <w:spacing w:before="0" w:after="160" w:line="259"/>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 </w:t>
      </w:r>
    </w:p>
    <w:p>
      <w:pPr>
        <w:spacing w:before="0" w:after="160" w:line="259"/>
        <w:ind w:right="0" w:left="0" w:firstLine="0"/>
        <w:jc w:val="left"/>
        <w:rPr>
          <w:rFonts w:ascii="Calibri" w:hAnsi="Calibri" w:cs="Calibri" w:eastAsia="Calibri"/>
          <w:color w:val="FF0000"/>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mbria" w:hAnsi="Cambria" w:cs="Cambria" w:eastAsia="Cambria"/>
          <w:color w:val="2F5496"/>
          <w:spacing w:val="0"/>
          <w:position w:val="0"/>
          <w:sz w:val="28"/>
          <w:shd w:fill="auto" w:val="clear"/>
        </w:rPr>
      </w:pPr>
    </w:p>
    <w:p>
      <w:pPr>
        <w:keepNext w:val="true"/>
        <w:keepLines w:val="true"/>
        <w:numPr>
          <w:ilvl w:val="0"/>
          <w:numId w:val="195"/>
        </w:numPr>
        <w:spacing w:before="240" w:after="120" w:line="276"/>
        <w:ind w:right="0" w:left="714" w:hanging="357"/>
        <w:jc w:val="both"/>
        <w:rPr>
          <w:rFonts w:ascii="Cambria" w:hAnsi="Cambria" w:cs="Cambria" w:eastAsia="Cambria"/>
          <w:color w:val="2F5496"/>
          <w:spacing w:val="0"/>
          <w:position w:val="0"/>
          <w:sz w:val="28"/>
          <w:shd w:fill="auto" w:val="clear"/>
        </w:rPr>
      </w:pPr>
      <w:r>
        <w:rPr>
          <w:rFonts w:ascii="Cambria" w:hAnsi="Cambria" w:cs="Cambria" w:eastAsia="Cambria"/>
          <w:color w:val="2F5496"/>
          <w:spacing w:val="0"/>
          <w:position w:val="0"/>
          <w:sz w:val="28"/>
          <w:shd w:fill="auto" w:val="clear"/>
        </w:rPr>
        <w:t xml:space="preserve">Опис реалног система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овом поглављу представљене су класе корисника, њихове карактеристике као и надлежности у оквиру информационог система. Наведени су и функционални захтеви које систем треба да испуни, као и перспективе тог система. </w:t>
      </w:r>
    </w:p>
    <w:p>
      <w:pPr>
        <w:keepNext w:val="true"/>
        <w:keepLines w:val="true"/>
        <w:numPr>
          <w:ilvl w:val="0"/>
          <w:numId w:val="197"/>
        </w:numPr>
        <w:spacing w:before="240" w:after="120" w:line="276"/>
        <w:ind w:right="0" w:left="720" w:firstLine="0"/>
        <w:jc w:val="both"/>
        <w:rPr>
          <w:rFonts w:ascii="Cambria" w:hAnsi="Cambria" w:cs="Cambria" w:eastAsia="Cambria"/>
          <w:color w:val="2F5496"/>
          <w:spacing w:val="0"/>
          <w:position w:val="0"/>
          <w:sz w:val="26"/>
          <w:shd w:fill="auto" w:val="clear"/>
        </w:rPr>
      </w:pPr>
      <w:r>
        <w:rPr>
          <w:rFonts w:ascii="Cambria" w:hAnsi="Cambria" w:cs="Cambria" w:eastAsia="Cambria"/>
          <w:color w:val="2F5496"/>
          <w:spacing w:val="0"/>
          <w:position w:val="0"/>
          <w:sz w:val="26"/>
          <w:shd w:fill="auto" w:val="clear"/>
        </w:rPr>
        <w:t xml:space="preserve">Класе корисника и њихове карактеристике</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систему постоји више група корисника чијим потребама је прилагођен систем. Корисници који чине систем су:</w:t>
      </w:r>
    </w:p>
    <w:p>
      <w:pPr>
        <w:numPr>
          <w:ilvl w:val="0"/>
          <w:numId w:val="199"/>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Продавац у оптичарској радњи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заказује термин на основу података које је муштерија приложила. Из табеле производа бира производ за који је потребно заказати термин производње. На основу изабраног производа нуде му се слободни термини. Након избора термина за производњу потребно је да унесе остале потребне податке (информације о муштерији, детаље о левом и десном оку). Када попуни све неопходне податке, продавац има могућност да заказе термин производње и проследи оптичару потребне детаље термина.</w:t>
      </w:r>
    </w:p>
    <w:p>
      <w:pPr>
        <w:numPr>
          <w:ilvl w:val="0"/>
          <w:numId w:val="199"/>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Оптичар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у радном календару му се приказују сви заказани термини. Избором термина из календара, приказују се сви детаљи производа који је потребно израдити. За сваки термин оптичар може оставити свој коментар и означити термин као завршен, како би обавестио продавца да је производ спреман за преузимање. Оптичар такође треба да унесе материјал који му је потребан за сваки заказан термин, како би администратор има увид у количину материјала којим располаже.</w:t>
      </w:r>
    </w:p>
    <w:p>
      <w:pPr>
        <w:numPr>
          <w:ilvl w:val="0"/>
          <w:numId w:val="199"/>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Администратор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особа која је запослена у оптичарској фирми и има увид у све податке везане за систем. У могућности је да додаје нове, брише или мења постојеће ентитете.</w:t>
      </w:r>
    </w:p>
    <w:p>
      <w:pPr>
        <w:spacing w:before="0" w:after="200" w:line="276"/>
        <w:ind w:right="0" w:left="720" w:firstLine="0"/>
        <w:jc w:val="both"/>
        <w:rPr>
          <w:rFonts w:ascii="Calibri" w:hAnsi="Calibri" w:cs="Calibri" w:eastAsia="Calibri"/>
          <w:color w:val="auto"/>
          <w:spacing w:val="0"/>
          <w:position w:val="0"/>
          <w:sz w:val="22"/>
          <w:shd w:fill="auto" w:val="clear"/>
        </w:rPr>
      </w:pPr>
    </w:p>
    <w:p>
      <w:pPr>
        <w:spacing w:before="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Карактеристике класа корисника информационог система приказане су у табелама:</w:t>
      </w:r>
    </w:p>
    <w:p>
      <w:pPr>
        <w:spacing w:before="0" w:after="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2.1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Карактеристике продавца</w:t>
      </w:r>
    </w:p>
    <w:tbl>
      <w:tblPr/>
      <w:tblGrid>
        <w:gridCol w:w="3327"/>
        <w:gridCol w:w="5689"/>
      </w:tblGrid>
      <w:tr>
        <w:trPr>
          <w:trHeight w:val="1" w:hRule="atLeast"/>
          <w:jc w:val="left"/>
        </w:trPr>
        <w:tc>
          <w:tcPr>
            <w:tcW w:w="3327"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200" w:line="276"/>
              <w:ind w:right="0" w:left="0" w:firstLine="0"/>
              <w:jc w:val="left"/>
              <w:rPr>
                <w:rFonts w:ascii="Calibri" w:hAnsi="Calibri" w:cs="Calibri" w:eastAsia="Calibri"/>
                <w:spacing w:val="0"/>
                <w:position w:val="0"/>
                <w:sz w:val="22"/>
              </w:rPr>
            </w:pPr>
            <w:r>
              <w:rPr>
                <w:rFonts w:ascii="Calibri" w:hAnsi="Calibri" w:cs="Calibri" w:eastAsia="Calibri"/>
                <w:b/>
                <w:color w:val="FFFFFF"/>
                <w:spacing w:val="0"/>
                <w:position w:val="0"/>
                <w:sz w:val="22"/>
                <w:shd w:fill="auto" w:val="clear"/>
              </w:rPr>
              <w:t xml:space="preserve">Улога</w:t>
            </w:r>
          </w:p>
        </w:tc>
        <w:tc>
          <w:tcPr>
            <w:tcW w:w="5689"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200" w:line="276"/>
              <w:ind w:right="0" w:left="0" w:firstLine="0"/>
              <w:jc w:val="both"/>
              <w:rPr>
                <w:rFonts w:ascii="Calibri" w:hAnsi="Calibri" w:cs="Calibri" w:eastAsia="Calibri"/>
                <w:spacing w:val="0"/>
                <w:position w:val="0"/>
                <w:sz w:val="22"/>
              </w:rPr>
            </w:pPr>
            <w:r>
              <w:rPr>
                <w:rFonts w:ascii="Calibri" w:hAnsi="Calibri" w:cs="Calibri" w:eastAsia="Calibri"/>
                <w:b/>
                <w:color w:val="FFFFFF"/>
                <w:spacing w:val="0"/>
                <w:position w:val="0"/>
                <w:sz w:val="22"/>
                <w:shd w:fill="auto" w:val="clear"/>
              </w:rPr>
              <w:t xml:space="preserve">Наручилац превоза</w:t>
            </w:r>
          </w:p>
        </w:tc>
      </w:tr>
      <w:tr>
        <w:trPr>
          <w:trHeight w:val="467" w:hRule="auto"/>
          <w:jc w:val="left"/>
        </w:trPr>
        <w:tc>
          <w:tcPr>
            <w:tcW w:w="3327" w:type="dxa"/>
            <w:tcBorders>
              <w:top w:val="single" w:color="000000" w:sz="4"/>
              <w:left w:val="single" w:color="000000" w:sz="4"/>
              <w:bottom w:val="single" w:color="000000" w:sz="4"/>
              <w:right w:val="single" w:color="000000" w:sz="4"/>
            </w:tcBorders>
            <w:shd w:color="auto" w:fill="b4c6e7"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Доменско знање</w:t>
            </w:r>
          </w:p>
        </w:tc>
        <w:tc>
          <w:tcPr>
            <w:tcW w:w="5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Довољно добро да попуни све потребне информације о термину производње.</w:t>
            </w:r>
          </w:p>
        </w:tc>
      </w:tr>
      <w:tr>
        <w:trPr>
          <w:trHeight w:val="737" w:hRule="auto"/>
          <w:jc w:val="left"/>
        </w:trPr>
        <w:tc>
          <w:tcPr>
            <w:tcW w:w="3327" w:type="dxa"/>
            <w:tcBorders>
              <w:top w:val="single" w:color="000000" w:sz="4"/>
              <w:left w:val="single" w:color="000000" w:sz="4"/>
              <w:bottom w:val="single" w:color="000000" w:sz="4"/>
              <w:right w:val="single" w:color="000000" w:sz="4"/>
            </w:tcBorders>
            <w:shd w:color="auto" w:fill="b4c6e7"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Познавање рада на рачунару </w:t>
            </w:r>
          </w:p>
        </w:tc>
        <w:tc>
          <w:tcPr>
            <w:tcW w:w="5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Зависи од корисника, од веома доброг познавања рада на рачунару до просечног или веома слабог.</w:t>
            </w:r>
          </w:p>
        </w:tc>
      </w:tr>
      <w:tr>
        <w:trPr>
          <w:trHeight w:val="665" w:hRule="auto"/>
          <w:jc w:val="left"/>
        </w:trPr>
        <w:tc>
          <w:tcPr>
            <w:tcW w:w="3327" w:type="dxa"/>
            <w:tcBorders>
              <w:top w:val="single" w:color="000000" w:sz="4"/>
              <w:left w:val="single" w:color="000000" w:sz="4"/>
              <w:bottom w:val="single" w:color="000000" w:sz="4"/>
              <w:right w:val="single" w:color="000000" w:sz="4"/>
            </w:tcBorders>
            <w:shd w:color="auto" w:fill="b4c6e7"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Ограничавајуће особине</w:t>
            </w:r>
          </w:p>
        </w:tc>
        <w:tc>
          <w:tcPr>
            <w:tcW w:w="5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Уколико продавац заказује термин за производњу, неопходно је да попуњавање форме за заказивање термина и приступ тој форми буде брз и интуитиван како би се продавац што боље снашао.</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2.2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Карактеристике оптичара</w:t>
      </w:r>
    </w:p>
    <w:tbl>
      <w:tblPr/>
      <w:tblGrid>
        <w:gridCol w:w="3327"/>
        <w:gridCol w:w="5689"/>
      </w:tblGrid>
      <w:tr>
        <w:trPr>
          <w:trHeight w:val="1" w:hRule="atLeast"/>
          <w:jc w:val="left"/>
        </w:trPr>
        <w:tc>
          <w:tcPr>
            <w:tcW w:w="3327"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center"/>
          </w:tcPr>
          <w:p>
            <w:pPr>
              <w:spacing w:before="0" w:after="200" w:line="276"/>
              <w:ind w:right="0" w:left="0" w:firstLine="0"/>
              <w:jc w:val="left"/>
              <w:rPr>
                <w:rFonts w:ascii="Calibri" w:hAnsi="Calibri" w:cs="Calibri" w:eastAsia="Calibri"/>
                <w:spacing w:val="0"/>
                <w:position w:val="0"/>
                <w:sz w:val="22"/>
              </w:rPr>
            </w:pPr>
            <w:r>
              <w:rPr>
                <w:rFonts w:ascii="Calibri" w:hAnsi="Calibri" w:cs="Calibri" w:eastAsia="Calibri"/>
                <w:b/>
                <w:color w:val="FFFFFF"/>
                <w:spacing w:val="0"/>
                <w:position w:val="0"/>
                <w:sz w:val="22"/>
                <w:shd w:fill="auto" w:val="clear"/>
              </w:rPr>
              <w:t xml:space="preserve">Улога</w:t>
            </w:r>
          </w:p>
        </w:tc>
        <w:tc>
          <w:tcPr>
            <w:tcW w:w="5689"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center"/>
          </w:tcPr>
          <w:p>
            <w:pPr>
              <w:spacing w:before="0" w:after="200" w:line="276"/>
              <w:ind w:right="0" w:left="0" w:firstLine="0"/>
              <w:jc w:val="left"/>
              <w:rPr>
                <w:rFonts w:ascii="Calibri" w:hAnsi="Calibri" w:cs="Calibri" w:eastAsia="Calibri"/>
                <w:spacing w:val="0"/>
                <w:position w:val="0"/>
                <w:sz w:val="22"/>
              </w:rPr>
            </w:pPr>
            <w:r>
              <w:rPr>
                <w:rFonts w:ascii="Calibri" w:hAnsi="Calibri" w:cs="Calibri" w:eastAsia="Calibri"/>
                <w:b/>
                <w:color w:val="FFFFFF"/>
                <w:spacing w:val="0"/>
                <w:position w:val="0"/>
                <w:sz w:val="22"/>
                <w:shd w:fill="auto" w:val="clear"/>
              </w:rPr>
              <w:t xml:space="preserve">Радник у транспортној фирми</w:t>
            </w:r>
          </w:p>
        </w:tc>
      </w:tr>
      <w:tr>
        <w:trPr>
          <w:trHeight w:val="467" w:hRule="auto"/>
          <w:jc w:val="left"/>
        </w:trPr>
        <w:tc>
          <w:tcPr>
            <w:tcW w:w="3327" w:type="dxa"/>
            <w:tcBorders>
              <w:top w:val="single" w:color="000000" w:sz="4"/>
              <w:left w:val="single" w:color="000000" w:sz="4"/>
              <w:bottom w:val="single" w:color="000000" w:sz="4"/>
              <w:right w:val="single" w:color="000000" w:sz="4"/>
            </w:tcBorders>
            <w:shd w:color="auto" w:fill="b4c6e7"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Доменско знање</w:t>
            </w:r>
          </w:p>
        </w:tc>
        <w:tc>
          <w:tcPr>
            <w:tcW w:w="5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Одлично.</w:t>
            </w:r>
          </w:p>
        </w:tc>
      </w:tr>
      <w:tr>
        <w:trPr>
          <w:trHeight w:val="737" w:hRule="auto"/>
          <w:jc w:val="left"/>
        </w:trPr>
        <w:tc>
          <w:tcPr>
            <w:tcW w:w="3327" w:type="dxa"/>
            <w:tcBorders>
              <w:top w:val="single" w:color="000000" w:sz="4"/>
              <w:left w:val="single" w:color="000000" w:sz="4"/>
              <w:bottom w:val="single" w:color="000000" w:sz="4"/>
              <w:right w:val="single" w:color="000000" w:sz="4"/>
            </w:tcBorders>
            <w:shd w:color="auto" w:fill="b4c6e7"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Познавање рада на рачунару</w:t>
            </w:r>
          </w:p>
        </w:tc>
        <w:tc>
          <w:tcPr>
            <w:tcW w:w="5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Зависи од корисника, од веома доброг познавања рада на рачунару до просечног или веома слабог.</w:t>
            </w:r>
          </w:p>
        </w:tc>
      </w:tr>
      <w:tr>
        <w:trPr>
          <w:trHeight w:val="665" w:hRule="auto"/>
          <w:jc w:val="left"/>
        </w:trPr>
        <w:tc>
          <w:tcPr>
            <w:tcW w:w="3327" w:type="dxa"/>
            <w:tcBorders>
              <w:top w:val="single" w:color="000000" w:sz="4"/>
              <w:left w:val="single" w:color="000000" w:sz="4"/>
              <w:bottom w:val="single" w:color="000000" w:sz="4"/>
              <w:right w:val="single" w:color="000000" w:sz="4"/>
            </w:tcBorders>
            <w:shd w:color="auto" w:fill="b4c6e7" w:val="clear"/>
            <w:tcMar>
              <w:left w:w="108" w:type="dxa"/>
              <w:right w:w="108" w:type="dxa"/>
            </w:tcMar>
            <w:vAlign w:val="center"/>
          </w:tcPr>
          <w:p>
            <w:pPr>
              <w:spacing w:before="0" w:after="20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Ограничавајуће особине</w:t>
            </w:r>
          </w:p>
        </w:tc>
        <w:tc>
          <w:tcPr>
            <w:tcW w:w="5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200" w:line="276"/>
              <w:ind w:right="0" w:left="0" w:firstLine="0"/>
              <w:jc w:val="left"/>
              <w:rPr>
                <w:rFonts w:ascii="Calibri" w:hAnsi="Calibri" w:cs="Calibri" w:eastAsia="Calibri"/>
                <w:spacing w:val="0"/>
                <w:position w:val="0"/>
                <w:sz w:val="22"/>
              </w:rPr>
            </w:pPr>
            <w:r>
              <w:rPr>
                <w:rFonts w:ascii="Calibri" w:hAnsi="Calibri" w:cs="Calibri" w:eastAsia="Calibri"/>
                <w:color w:val="000000"/>
                <w:spacing w:val="0"/>
                <w:position w:val="0"/>
                <w:sz w:val="22"/>
                <w:shd w:fill="auto" w:val="clear"/>
              </w:rPr>
              <w:t xml:space="preserve">Преглед заказаних термина мора да буде веома прегледан и читљив како би оптичар могао што лакше и ефикасније да обавља посао израде производа.</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2.4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Карактеристике администратора</w:t>
      </w:r>
    </w:p>
    <w:tbl>
      <w:tblPr/>
      <w:tblGrid>
        <w:gridCol w:w="3327"/>
        <w:gridCol w:w="5689"/>
      </w:tblGrid>
      <w:tr>
        <w:trPr>
          <w:trHeight w:val="1" w:hRule="atLeast"/>
          <w:jc w:val="left"/>
        </w:trPr>
        <w:tc>
          <w:tcPr>
            <w:tcW w:w="3327"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200" w:line="276"/>
              <w:ind w:right="0" w:left="0" w:firstLine="0"/>
              <w:jc w:val="both"/>
              <w:rPr>
                <w:rFonts w:ascii="Calibri" w:hAnsi="Calibri" w:cs="Calibri" w:eastAsia="Calibri"/>
                <w:spacing w:val="0"/>
                <w:position w:val="0"/>
                <w:sz w:val="22"/>
              </w:rPr>
            </w:pPr>
            <w:r>
              <w:rPr>
                <w:rFonts w:ascii="Calibri" w:hAnsi="Calibri" w:cs="Calibri" w:eastAsia="Calibri"/>
                <w:b/>
                <w:color w:val="FFFFFF"/>
                <w:spacing w:val="0"/>
                <w:position w:val="0"/>
                <w:sz w:val="22"/>
                <w:shd w:fill="auto" w:val="clear"/>
              </w:rPr>
              <w:t xml:space="preserve">Улога</w:t>
            </w:r>
          </w:p>
        </w:tc>
        <w:tc>
          <w:tcPr>
            <w:tcW w:w="5689" w:type="dxa"/>
            <w:tcBorders>
              <w:top w:val="single" w:color="000000" w:sz="4"/>
              <w:left w:val="single" w:color="000000" w:sz="4"/>
              <w:bottom w:val="single" w:color="000000" w:sz="4"/>
              <w:right w:val="single" w:color="000000" w:sz="4"/>
            </w:tcBorders>
            <w:shd w:color="auto" w:fill="4472c4" w:val="clear"/>
            <w:tcMar>
              <w:left w:w="108" w:type="dxa"/>
              <w:right w:w="108" w:type="dxa"/>
            </w:tcMar>
            <w:vAlign w:val="top"/>
          </w:tcPr>
          <w:p>
            <w:pPr>
              <w:spacing w:before="0" w:after="200" w:line="276"/>
              <w:ind w:right="0" w:left="0" w:firstLine="0"/>
              <w:jc w:val="both"/>
              <w:rPr>
                <w:rFonts w:ascii="Calibri" w:hAnsi="Calibri" w:cs="Calibri" w:eastAsia="Calibri"/>
                <w:spacing w:val="0"/>
                <w:position w:val="0"/>
                <w:sz w:val="22"/>
              </w:rPr>
            </w:pPr>
            <w:r>
              <w:rPr>
                <w:rFonts w:ascii="Calibri" w:hAnsi="Calibri" w:cs="Calibri" w:eastAsia="Calibri"/>
                <w:b/>
                <w:color w:val="FFFFFF"/>
                <w:spacing w:val="0"/>
                <w:position w:val="0"/>
                <w:sz w:val="22"/>
                <w:shd w:fill="auto" w:val="clear"/>
              </w:rPr>
              <w:t xml:space="preserve">Администратор</w:t>
            </w:r>
          </w:p>
        </w:tc>
      </w:tr>
      <w:tr>
        <w:trPr>
          <w:trHeight w:val="467" w:hRule="auto"/>
          <w:jc w:val="left"/>
        </w:trPr>
        <w:tc>
          <w:tcPr>
            <w:tcW w:w="3327" w:type="dxa"/>
            <w:tcBorders>
              <w:top w:val="single" w:color="000000" w:sz="4"/>
              <w:left w:val="single" w:color="000000" w:sz="4"/>
              <w:bottom w:val="single" w:color="000000" w:sz="4"/>
              <w:right w:val="single" w:color="000000" w:sz="4"/>
            </w:tcBorders>
            <w:shd w:color="auto" w:fill="b4c6e7"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Доменско знање</w:t>
            </w:r>
          </w:p>
        </w:tc>
        <w:tc>
          <w:tcPr>
            <w:tcW w:w="5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 толико добро из разлога што је администратор задужен за бригу о евиденцији података везаних за фирму.</w:t>
            </w:r>
          </w:p>
        </w:tc>
      </w:tr>
      <w:tr>
        <w:trPr>
          <w:trHeight w:val="737" w:hRule="auto"/>
          <w:jc w:val="left"/>
        </w:trPr>
        <w:tc>
          <w:tcPr>
            <w:tcW w:w="3327" w:type="dxa"/>
            <w:tcBorders>
              <w:top w:val="single" w:color="000000" w:sz="4"/>
              <w:left w:val="single" w:color="000000" w:sz="4"/>
              <w:bottom w:val="single" w:color="000000" w:sz="4"/>
              <w:right w:val="single" w:color="000000" w:sz="4"/>
            </w:tcBorders>
            <w:shd w:color="auto" w:fill="b4c6e7"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Познавање рада на рачунару </w:t>
            </w:r>
          </w:p>
        </w:tc>
        <w:tc>
          <w:tcPr>
            <w:tcW w:w="5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Веома добро. Администратор познаје рад на рачунару са више аспеката.</w:t>
            </w:r>
          </w:p>
        </w:tc>
      </w:tr>
      <w:tr>
        <w:trPr>
          <w:trHeight w:val="665" w:hRule="auto"/>
          <w:jc w:val="left"/>
        </w:trPr>
        <w:tc>
          <w:tcPr>
            <w:tcW w:w="3327" w:type="dxa"/>
            <w:tcBorders>
              <w:top w:val="single" w:color="000000" w:sz="4"/>
              <w:left w:val="single" w:color="000000" w:sz="4"/>
              <w:bottom w:val="single" w:color="000000" w:sz="4"/>
              <w:right w:val="single" w:color="000000" w:sz="4"/>
            </w:tcBorders>
            <w:shd w:color="auto" w:fill="b4c6e7"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Ограничавајуће особине</w:t>
            </w:r>
          </w:p>
        </w:tc>
        <w:tc>
          <w:tcPr>
            <w:tcW w:w="56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spacing w:val="0"/>
                <w:position w:val="0"/>
                <w:sz w:val="22"/>
              </w:rPr>
            </w:pPr>
            <w:r>
              <w:rPr>
                <w:rFonts w:ascii="Calibri" w:hAnsi="Calibri" w:cs="Calibri" w:eastAsia="Calibri"/>
                <w:color w:val="000000"/>
                <w:spacing w:val="0"/>
                <w:position w:val="0"/>
                <w:sz w:val="22"/>
                <w:shd w:fill="auto" w:val="clear"/>
              </w:rPr>
              <w:t xml:space="preserve">С обзиром да се од ове групе корисника очекује да на самом почетку рада информационог система унесе велику количину података, потребно им је обезбедити пречице, као и једноставне акције за додавање, измену и брисање ентитета.</w:t>
            </w:r>
          </w:p>
        </w:tc>
      </w:tr>
    </w:tbl>
    <w:p>
      <w:pPr>
        <w:keepNext w:val="true"/>
        <w:keepLines w:val="true"/>
        <w:numPr>
          <w:ilvl w:val="0"/>
          <w:numId w:val="244"/>
        </w:numPr>
        <w:spacing w:before="240" w:after="120" w:line="276"/>
        <w:ind w:right="0" w:left="720" w:firstLine="0"/>
        <w:jc w:val="both"/>
        <w:rPr>
          <w:rFonts w:ascii="Cambria" w:hAnsi="Cambria" w:cs="Cambria" w:eastAsia="Cambria"/>
          <w:color w:val="2F5496"/>
          <w:spacing w:val="0"/>
          <w:position w:val="0"/>
          <w:sz w:val="26"/>
          <w:shd w:fill="auto" w:val="clear"/>
        </w:rPr>
      </w:pPr>
      <w:r>
        <w:rPr>
          <w:rFonts w:ascii="Cambria" w:hAnsi="Cambria" w:cs="Cambria" w:eastAsia="Cambria"/>
          <w:color w:val="2F5496"/>
          <w:spacing w:val="0"/>
          <w:position w:val="0"/>
          <w:sz w:val="26"/>
          <w:shd w:fill="auto" w:val="clear"/>
        </w:rPr>
        <w:t xml:space="preserve"> </w:t>
      </w:r>
      <w:r>
        <w:rPr>
          <w:rFonts w:ascii="Cambria" w:hAnsi="Cambria" w:cs="Cambria" w:eastAsia="Cambria"/>
          <w:color w:val="2F5496"/>
          <w:spacing w:val="0"/>
          <w:position w:val="0"/>
          <w:sz w:val="26"/>
          <w:shd w:fill="auto" w:val="clear"/>
        </w:rPr>
        <w:t xml:space="preserve">Функционални захтеви</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овом поглављу описани су сви функционални захтеви које поседује систем. Функционалности су распоређене тако да сваки захтев одговара оном кориснику који има овлашћене да га користи. </w:t>
      </w:r>
    </w:p>
    <w:p>
      <w:pPr>
        <w:keepNext w:val="true"/>
        <w:keepLines w:val="true"/>
        <w:numPr>
          <w:ilvl w:val="0"/>
          <w:numId w:val="246"/>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 </w:t>
      </w:r>
      <w:r>
        <w:rPr>
          <w:rFonts w:ascii="Cambria" w:hAnsi="Cambria" w:cs="Cambria" w:eastAsia="Cambria"/>
          <w:color w:val="1F3763"/>
          <w:spacing w:val="0"/>
          <w:position w:val="0"/>
          <w:sz w:val="22"/>
          <w:shd w:fill="auto" w:val="clear"/>
        </w:rPr>
        <w:t xml:space="preserve">Основне корисничке функционалности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Под овим функционалностима подразумевају се најосновније функционалности које корисник извршава да би могао да приступи систему. Такође, оне су неопходне да би корисник био препознат у систему у складу са његовом улогом.</w:t>
      </w:r>
    </w:p>
    <w:p>
      <w:pPr>
        <w:numPr>
          <w:ilvl w:val="0"/>
          <w:numId w:val="248"/>
        </w:numPr>
        <w:spacing w:before="0" w:after="200" w:line="276"/>
        <w:ind w:right="0" w:left="720" w:hanging="36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Регистрација корисника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администратор је тај који врши регистрацију свих корисника на систем (продаваца и оптичара). Оно што је потребно од података за регистрацију корисника јесте име, презиме, еmail, лозику, број телефона, пол и улогу у систему</w:t>
      </w:r>
      <w:r>
        <w:rPr>
          <w:rFonts w:ascii="Calibri" w:hAnsi="Calibri" w:cs="Calibri" w:eastAsia="Calibri"/>
          <w:b/>
          <w:color w:val="auto"/>
          <w:spacing w:val="0"/>
          <w:position w:val="0"/>
          <w:sz w:val="22"/>
          <w:shd w:fill="auto" w:val="clear"/>
        </w:rPr>
        <w:t xml:space="preserve">.</w:t>
      </w:r>
    </w:p>
    <w:p>
      <w:pPr>
        <w:numPr>
          <w:ilvl w:val="0"/>
          <w:numId w:val="248"/>
        </w:numPr>
        <w:spacing w:before="0" w:after="200" w:line="276"/>
        <w:ind w:right="0" w:left="720" w:hanging="36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Логовање и одјава корисника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подразумева пријаву на систем већ регистрованог корисника као и могућност одјаве са система у било ком тренутку. Да би се корисник логовао на систем, неопходно је да претходно буде регистрован и да унесе исправно еmail и лозинку. Након логовања систем препознаје која улога корисника је приступила апликацији и у складу са тим биће приказане одговарајуће функције и одговарајући изглед интерфејса намењених тој класи корисника.</w:t>
      </w:r>
    </w:p>
    <w:p>
      <w:pPr>
        <w:numPr>
          <w:ilvl w:val="0"/>
          <w:numId w:val="248"/>
        </w:numPr>
        <w:spacing w:before="0" w:after="200" w:line="276"/>
        <w:ind w:right="0" w:left="720" w:hanging="360"/>
        <w:jc w:val="both"/>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Ажурирање профила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сви корисници система имају могућност да ажурирају своје личне податке на профилу.</w:t>
      </w:r>
    </w:p>
    <w:p>
      <w:pPr>
        <w:keepNext w:val="true"/>
        <w:keepLines w:val="true"/>
        <w:numPr>
          <w:ilvl w:val="0"/>
          <w:numId w:val="248"/>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Функционални захтеви у зависности од групе корисника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наставку текста биће наведени функционални захтеви у односу на групу корисника. Корисници којима је намењен систем су: продавац у оптичарској радњи, оптичар и администратор.</w:t>
      </w:r>
    </w:p>
    <w:p>
      <w:pPr>
        <w:keepNext w:val="true"/>
        <w:keepLines w:val="true"/>
        <w:numPr>
          <w:ilvl w:val="0"/>
          <w:numId w:val="251"/>
        </w:numPr>
        <w:spacing w:before="40" w:after="0" w:line="276"/>
        <w:ind w:right="0" w:left="720" w:firstLine="72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Продавац у оптичарској радњи</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оквиру овог поднаслова описан је скуп свих функционалности везаних за продавца. Најбитнија функционалност која се тиче ове групе корисника јесте заказивање термина за производњу оптичарских производа. Све функционалности продавца наведене су редним бројевима.</w:t>
      </w:r>
    </w:p>
    <w:p>
      <w:pPr>
        <w:numPr>
          <w:ilvl w:val="0"/>
          <w:numId w:val="25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Приказ свих производа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продавац има увид у све производе које нуди оптичарска фирма. Он има опцију да помоћу филтера бира који тип производа жели да му се прикаже у табелу, као и да, кроз поље за претрагу, врши претрагу по свим параметрима производа. Продавац има опцију да из листе производа бира за који производ жели да закаже термин за производњу.</w:t>
      </w:r>
    </w:p>
    <w:p>
      <w:pPr>
        <w:numPr>
          <w:ilvl w:val="0"/>
          <w:numId w:val="25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Увид у слободне термине на основу изабраног производа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систем ће по одређеном алгоритму продавцу приказати само оне термине који су слободни за израду одабраног производа. Уколико има слободних термина, код неког од оптичара, истог дана када се термин заказује, резултат претраге ће бити први слободни термини тог дана. Уколико не постоји ни један слободан термин тог дана, резултат претраге ће бити први слободни термини у неком од наредних дана. Приликом тражења слободног термина за производњу такође се проверава, уколико израда производа захтева неке посебне машине, да ли је слободан термин за машине које захтева израда тог производа. Приказ слободних термина оптичара се састоји од датума термина, времена термина и оптичара код ког се термин заказује.  </w:t>
      </w:r>
    </w:p>
    <w:p>
      <w:pPr>
        <w:numPr>
          <w:ilvl w:val="0"/>
          <w:numId w:val="25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Заказивање термина за производњу оптичарског производа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након што систем понуди слободне термине, продавац бира један од термина и наставља са даљим попуњавањем података. Подаци које је потребно да продавац унесе како би заказао термин су : информације о муштерији (име, еmail и број телефона), детеље о левом и десном оку (диоптрија, астигматизам, додатак за читање, размак између зеница, тип стакла), које муштерија доноси у извештају од офталмолога. Након што је унео све потребне податке, продавцу се приказује преглед свих унетих података, ради провере исправности. Када се увери да су све информације добро унете продавац потврђује заказивање термина за производњу, чиме се све информације прослеђују оптичару. Уколико тај производ захтева неке одређене машине за његову израду, систем одмах заказе и термин за те машине. Такође, након заказивања термина, продавцу се приказује обавештење да је термин заказан и време кад се очекује да производ буде завршен. </w:t>
      </w:r>
    </w:p>
    <w:p>
      <w:pPr>
        <w:numPr>
          <w:ilvl w:val="0"/>
          <w:numId w:val="25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Преглед свих термина код оптичара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продавац има на увид све заказане термине код свих оптичара. Такође може да избором филтера одабере који термини жели да му буду приказани (преходни, данашњи, будући). За сваки термин продавац има опцију да погледа и детаље тог термина. </w:t>
      </w:r>
    </w:p>
    <w:p>
      <w:pPr>
        <w:numPr>
          <w:ilvl w:val="0"/>
          <w:numId w:val="25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Штампање извештаја термина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обзиром да се термин заказује за муштерију, продавац има могућност да информације сваког термина приказе у PDF формату и да тај извештај одштампа.</w:t>
      </w:r>
    </w:p>
    <w:p>
      <w:pPr>
        <w:numPr>
          <w:ilvl w:val="0"/>
          <w:numId w:val="25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Листа завршених производа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након што оптичар заврши са израдом производа и означи га као завршено, тај производ се прикаже у табели са завршеним производима, спремим да их муштерија преузме. Продавац такође има опцију да, након што муштерија преузме производ, означи производ као преузет, како би се цео процес наручивања и производње завршио.</w:t>
      </w:r>
    </w:p>
    <w:p>
      <w:pPr>
        <w:numPr>
          <w:ilvl w:val="0"/>
          <w:numId w:val="25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Листа отказаних термина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продавац такође има увид у термине које је оптичар отказао. Након што се термин нађе у листи отказаних термина, продавац има опцију закаже други термин за производњу тог производа. Након што је одабрао опцију да заказе нови термин за тај производ, продавцу приказују слободни термини за производњу. При поновном заказивању термина за производњу, потребно је да продавац изабере само време термина, док су сви остали подаци већ попуњени, и потврди заказивање новог термина.</w:t>
      </w:r>
    </w:p>
    <w:p>
      <w:pPr>
        <w:spacing w:before="0" w:after="200" w:line="276"/>
        <w:ind w:right="0" w:left="360" w:firstLine="0"/>
        <w:jc w:val="both"/>
        <w:rPr>
          <w:rFonts w:ascii="Calibri" w:hAnsi="Calibri" w:cs="Calibri" w:eastAsia="Calibri"/>
          <w:color w:val="auto"/>
          <w:spacing w:val="0"/>
          <w:position w:val="0"/>
          <w:sz w:val="22"/>
          <w:shd w:fill="auto" w:val="clear"/>
        </w:rPr>
      </w:pPr>
    </w:p>
    <w:p>
      <w:pPr>
        <w:keepNext w:val="true"/>
        <w:keepLines w:val="true"/>
        <w:numPr>
          <w:ilvl w:val="0"/>
          <w:numId w:val="255"/>
        </w:numPr>
        <w:spacing w:before="40" w:after="0" w:line="276"/>
        <w:ind w:right="0" w:left="720" w:firstLine="72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Оптичар</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оквиру овог поднаслова описан је скуп свих функционалности везаних за оптичара. Најбитнија функционалност која се тиче ове групе корисника јесте унос потребног материјала за сваки термин и завршавање термина. Све функционалности оптичара наведене су редним бројевима.</w:t>
      </w:r>
    </w:p>
    <w:p>
      <w:pPr>
        <w:numPr>
          <w:ilvl w:val="0"/>
          <w:numId w:val="257"/>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Увид у радни календар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оптичар има увид у свој радни каленар, у којем се налазе сви заказани термини код тог оптичара. Избором одређеног термина из радног календара, оптичару се приказују сви детаљи тог термина потребни за производњу производа. </w:t>
      </w:r>
    </w:p>
    <w:p>
      <w:pPr>
        <w:numPr>
          <w:ilvl w:val="0"/>
          <w:numId w:val="257"/>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Приказ термина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након што је изабрао термин, оптичару се приказује следеће информације : датум и време термина, производ који је потребно израдити, детаљи о левом и десном оку муштерије, тип стакла и размак између зеница муштерије.</w:t>
      </w:r>
    </w:p>
    <w:p>
      <w:pPr>
        <w:numPr>
          <w:ilvl w:val="0"/>
          <w:numId w:val="257"/>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Коментар оптичара за термин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уз сваки термин оптичар има могућност да остави свој коментар. Због специфичности посла пожељно је да оптичар има могућност да остави коментар за неки термин, уколико жели да сачува детаље за будућност или жели да остави поруку за продавца у вези са тим термином. Након што је додао коментар оптичар има могучност да сачува коментар, пре изавршетка израде производа.</w:t>
      </w:r>
    </w:p>
    <w:p>
      <w:pPr>
        <w:numPr>
          <w:ilvl w:val="0"/>
          <w:numId w:val="257"/>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Додавање потребног материјала за термин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за сваки термин потребно је да се дода који материјал је потребан да би се производња извршила. Оптичар из листе материјала бира потребне материјале као и потребни количину тих материјала. Након што је додао потребне материјале, приказују му се сви изабрани материјали и унета количина.</w:t>
      </w:r>
    </w:p>
    <w:p>
      <w:pPr>
        <w:numPr>
          <w:ilvl w:val="0"/>
          <w:numId w:val="257"/>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Завршетак термина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након што је обавио посао, оптичар има могућност да означи термин као завршен и производ спреман за преузимање.</w:t>
      </w:r>
    </w:p>
    <w:p>
      <w:pPr>
        <w:numPr>
          <w:ilvl w:val="0"/>
          <w:numId w:val="257"/>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Избор радног времена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оптичар има могућност да бира своје радно време. Како би изабрао када жели да ради потребно је да унесе датум, почетак радног времена и крај радног времена. Слободни термини се формирају на основу радног времена сваког оптичара.</w:t>
      </w:r>
    </w:p>
    <w:p>
      <w:pPr>
        <w:numPr>
          <w:ilvl w:val="0"/>
          <w:numId w:val="257"/>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Увид у све термине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оптичару је такође омогућен увид у све своје термине. Избором филтера може да изабере који термини ће бити приказани (претходни, данашњи или будући). Погодно је да оптичар има увид у све своје термине и да их бира по филтерима, како због што бољег прегледа свог рада, тако и због могућности да погледа коментаре из претходних термина. </w:t>
      </w:r>
    </w:p>
    <w:p>
      <w:pPr>
        <w:numPr>
          <w:ilvl w:val="0"/>
          <w:numId w:val="257"/>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Приказ машина за производњу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оптичар има увид у све доступне машине које оптичарска фирма поседује, ради бољег прегледа чиме располаже током израде производа. Избором одређене машине из табеле, приказује се календар заузетости те машине.</w:t>
      </w:r>
    </w:p>
    <w:p>
      <w:pPr>
        <w:numPr>
          <w:ilvl w:val="0"/>
          <w:numId w:val="257"/>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Календар заузетости машина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у календару заузетости машине налазе се сви термини у којима је та машина заузета. Производња одређених оптичарских производа захтева коришћење посебних машина, и због тога је пожељно да оптичар има увид у зазузетос машина.</w:t>
      </w:r>
    </w:p>
    <w:p>
      <w:pPr>
        <w:keepNext w:val="true"/>
        <w:keepLines w:val="true"/>
        <w:numPr>
          <w:ilvl w:val="0"/>
          <w:numId w:val="257"/>
        </w:numPr>
        <w:spacing w:before="40" w:after="0" w:line="276"/>
        <w:ind w:right="0" w:left="720" w:firstLine="72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Администратор</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Надлежност администратора подразумева манипулацију над свим ентитетима у систему. Под манипулацијом ентитета подразумева се ажурирање ентитета, односно додавање, брисање и измена ентитета. Оно што је од посебног значаја када је у питању функција администратора у систему јесте:</w:t>
      </w:r>
    </w:p>
    <w:p>
      <w:pPr>
        <w:keepNext w:val="true"/>
        <w:keepLines w:val="true"/>
        <w:numPr>
          <w:ilvl w:val="0"/>
          <w:numId w:val="260"/>
        </w:numPr>
        <w:spacing w:before="240" w:after="120" w:line="276"/>
        <w:ind w:right="0" w:left="720" w:firstLine="0"/>
        <w:jc w:val="both"/>
        <w:rPr>
          <w:rFonts w:ascii="Cambria" w:hAnsi="Cambria" w:cs="Cambria" w:eastAsia="Cambria"/>
          <w:color w:val="2F5496"/>
          <w:spacing w:val="0"/>
          <w:position w:val="0"/>
          <w:sz w:val="26"/>
          <w:shd w:fill="auto" w:val="clear"/>
        </w:rPr>
      </w:pPr>
      <w:r>
        <w:rPr>
          <w:rFonts w:ascii="Calibri" w:hAnsi="Calibri" w:cs="Calibri" w:eastAsia="Calibri"/>
          <w:b/>
          <w:color w:val="auto"/>
          <w:spacing w:val="0"/>
          <w:position w:val="0"/>
          <w:sz w:val="22"/>
          <w:shd w:fill="auto" w:val="clear"/>
        </w:rPr>
        <w:t xml:space="preserve">Регистрација корисника на систем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администратор је тај који региструје кориснике на систем. </w:t>
      </w:r>
    </w:p>
    <w:p>
      <w:pPr>
        <w:keepNext w:val="true"/>
        <w:keepLines w:val="true"/>
        <w:numPr>
          <w:ilvl w:val="0"/>
          <w:numId w:val="260"/>
        </w:numPr>
        <w:spacing w:before="240" w:after="120" w:line="276"/>
        <w:ind w:right="0" w:left="720" w:firstLine="0"/>
        <w:jc w:val="both"/>
        <w:rPr>
          <w:rFonts w:ascii="Cambria" w:hAnsi="Cambria" w:cs="Cambria" w:eastAsia="Cambria"/>
          <w:color w:val="2F5496"/>
          <w:spacing w:val="0"/>
          <w:position w:val="0"/>
          <w:sz w:val="26"/>
          <w:shd w:fill="auto" w:val="clear"/>
        </w:rPr>
      </w:pPr>
      <w:r>
        <w:rPr>
          <w:rFonts w:ascii="Calibri" w:hAnsi="Calibri" w:cs="Calibri" w:eastAsia="Calibri"/>
          <w:b/>
          <w:color w:val="auto"/>
          <w:spacing w:val="0"/>
          <w:position w:val="0"/>
          <w:sz w:val="22"/>
          <w:shd w:fill="auto" w:val="clear"/>
        </w:rPr>
        <w:t xml:space="preserve">Манипулација производима </w:t>
      </w:r>
      <w:r>
        <w:rPr>
          <w:rFonts w:ascii="Calibri" w:hAnsi="Calibri" w:cs="Calibri" w:eastAsia="Calibri"/>
          <w:b/>
          <w:color w:val="auto"/>
          <w:spacing w:val="0"/>
          <w:position w:val="0"/>
          <w:sz w:val="22"/>
          <w:shd w:fill="auto" w:val="clear"/>
        </w:rPr>
        <w:t xml:space="preserve">–</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осим горе наведених манипулација над ентитетима, администратор уз сваки производ има могућност да дода које машине су потребне за израду производа, уколико је то потребно, као и време које је потребно за израду на тој машини.</w:t>
      </w:r>
    </w:p>
    <w:p>
      <w:pPr>
        <w:keepNext w:val="true"/>
        <w:keepLines w:val="true"/>
        <w:spacing w:before="240" w:after="120" w:line="276"/>
        <w:ind w:right="0" w:left="0" w:firstLine="0"/>
        <w:jc w:val="left"/>
        <w:rPr>
          <w:rFonts w:ascii="Cambria" w:hAnsi="Cambria" w:cs="Cambria" w:eastAsia="Cambria"/>
          <w:color w:val="2F5496"/>
          <w:spacing w:val="0"/>
          <w:position w:val="0"/>
          <w:sz w:val="26"/>
          <w:shd w:fill="auto" w:val="clear"/>
        </w:rPr>
      </w:pPr>
      <w:r>
        <w:rPr>
          <w:rFonts w:ascii="Calibri" w:hAnsi="Calibri" w:cs="Calibri" w:eastAsia="Calibri"/>
          <w:color w:val="auto"/>
          <w:spacing w:val="0"/>
          <w:position w:val="0"/>
          <w:sz w:val="22"/>
          <w:shd w:fill="auto" w:val="clear"/>
        </w:rPr>
        <w:tab/>
        <w:tab/>
        <w:tab/>
        <w:tab/>
        <w:t xml:space="preserve"> </w:t>
      </w:r>
      <w:r>
        <w:rPr>
          <w:rFonts w:ascii="Cambria" w:hAnsi="Cambria" w:cs="Cambria" w:eastAsia="Cambria"/>
          <w:color w:val="2F5496"/>
          <w:spacing w:val="0"/>
          <w:position w:val="0"/>
          <w:sz w:val="26"/>
          <w:shd w:fill="auto" w:val="clear"/>
        </w:rPr>
        <w:t xml:space="preserve">Перспектива система</w:t>
      </w:r>
    </w:p>
    <w:p>
      <w:pPr>
        <w:keepNext w:val="true"/>
        <w:keepLines w:val="true"/>
        <w:spacing w:before="240" w:after="120" w:line="276"/>
        <w:ind w:right="0" w:left="0" w:firstLine="0"/>
        <w:jc w:val="left"/>
        <w:rPr>
          <w:rFonts w:ascii="Cambria" w:hAnsi="Cambria" w:cs="Cambria" w:eastAsia="Cambria"/>
          <w:color w:val="2F5496"/>
          <w:spacing w:val="0"/>
          <w:position w:val="0"/>
          <w:sz w:val="26"/>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Овај систем има за циљ да обезбеди лако и ефикасно заказивање термина производње жељеног производа као и лаку и брзу евиденцију производње. Систем убрзава и олакшава посао продавца у оптичарској радњи, тиме што уз минималан број корака заказује термин за производњу оптичарских производа. Док истовремено побољшава рад оптичара, који више не мора да комуницира са продавцима путем телефона или email-ова него једноставно погледа свој дневни распоред у календару где су му приказани сви заказани термини.</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некој наредној итерацији развоја система могуће је реализовати одређена проширења. Под овим се подразумева, на пример, подсистем за наручивање робе. То значи да ће администратор система бити у могућности да кад га систем обавести о смањеним количинама неког материјала пошаље наруџбеницу за потребан материјал добављачу. Док би са друге стране добављачи примали наруџбенице и слали потребан материјал оптичарским фирмама. На тај начин би могли аутоматизовати и цео процес набавке материјала. Такође је могуће аутоматизовати комуникацију између офталмолошке ординације и оптичарске радње. Тиме би цео процес добијања оптичарских производа био аутоматизован. На тај начин би знатно био олакшан и убрзао посао свим корисницима, али би и муштерије биле задовољније.</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64"/>
        </w:numPr>
        <w:spacing w:before="240" w:after="120" w:line="276"/>
        <w:ind w:right="0" w:left="714" w:hanging="357"/>
        <w:jc w:val="both"/>
        <w:rPr>
          <w:rFonts w:ascii="Cambria" w:hAnsi="Cambria" w:cs="Cambria" w:eastAsia="Cambria"/>
          <w:color w:val="2F5496"/>
          <w:spacing w:val="0"/>
          <w:position w:val="0"/>
          <w:sz w:val="28"/>
          <w:shd w:fill="auto" w:val="clear"/>
        </w:rPr>
      </w:pPr>
      <w:r>
        <w:rPr>
          <w:rFonts w:ascii="Cambria" w:hAnsi="Cambria" w:cs="Cambria" w:eastAsia="Cambria"/>
          <w:color w:val="2F5496"/>
          <w:spacing w:val="0"/>
          <w:position w:val="0"/>
          <w:sz w:val="28"/>
          <w:shd w:fill="auto" w:val="clear"/>
        </w:rPr>
        <w:t xml:space="preserve">Опис шеме базе података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овом поглављу представљена је концепептуална шема базе података која је креирана помоћу алата </w:t>
      </w:r>
      <w:r>
        <w:rPr>
          <w:rFonts w:ascii="Calibri" w:hAnsi="Calibri" w:cs="Calibri" w:eastAsia="Calibri"/>
          <w:i/>
          <w:color w:val="auto"/>
          <w:spacing w:val="0"/>
          <w:position w:val="0"/>
          <w:sz w:val="22"/>
          <w:shd w:fill="auto" w:val="clear"/>
        </w:rPr>
        <w:t xml:space="preserve">Power Designer. </w:t>
      </w:r>
      <w:r>
        <w:rPr>
          <w:rFonts w:ascii="Calibri" w:hAnsi="Calibri" w:cs="Calibri" w:eastAsia="Calibri"/>
          <w:color w:val="auto"/>
          <w:spacing w:val="0"/>
          <w:position w:val="0"/>
          <w:sz w:val="22"/>
          <w:shd w:fill="auto" w:val="clear"/>
        </w:rPr>
        <w:t xml:space="preserve">Такође у овом поглављу је представљен физички модел, који је настао превођењем концептуалне шеме у физичку помоћу алата </w:t>
      </w:r>
      <w:r>
        <w:rPr>
          <w:rFonts w:ascii="Calibri" w:hAnsi="Calibri" w:cs="Calibri" w:eastAsia="Calibri"/>
          <w:i/>
          <w:color w:val="auto"/>
          <w:spacing w:val="0"/>
          <w:position w:val="0"/>
          <w:sz w:val="22"/>
          <w:shd w:fill="auto" w:val="clear"/>
        </w:rPr>
        <w:t xml:space="preserve">Power Designer</w:t>
      </w:r>
      <w:r>
        <w:rPr>
          <w:rFonts w:ascii="Calibri" w:hAnsi="Calibri" w:cs="Calibri" w:eastAsia="Calibri"/>
          <w:color w:val="auto"/>
          <w:spacing w:val="0"/>
          <w:position w:val="0"/>
          <w:sz w:val="22"/>
          <w:shd w:fill="auto" w:val="clear"/>
        </w:rPr>
        <w:t xml:space="preserve">. Поред наведених шема дат је и опис свих ентитета и асоцијација.</w:t>
      </w:r>
    </w:p>
    <w:p>
      <w:pPr>
        <w:keepNext w:val="true"/>
        <w:keepLines w:val="true"/>
        <w:numPr>
          <w:ilvl w:val="0"/>
          <w:numId w:val="266"/>
        </w:numPr>
        <w:spacing w:before="240" w:after="120" w:line="276"/>
        <w:ind w:right="0" w:left="720" w:firstLine="0"/>
        <w:jc w:val="both"/>
        <w:rPr>
          <w:rFonts w:ascii="Cambria" w:hAnsi="Cambria" w:cs="Cambria" w:eastAsia="Cambria"/>
          <w:color w:val="2F5496"/>
          <w:spacing w:val="0"/>
          <w:position w:val="0"/>
          <w:sz w:val="26"/>
          <w:shd w:fill="auto" w:val="clear"/>
        </w:rPr>
      </w:pPr>
      <w:r>
        <w:rPr>
          <w:rFonts w:ascii="Cambria" w:hAnsi="Cambria" w:cs="Cambria" w:eastAsia="Cambria"/>
          <w:color w:val="2F5496"/>
          <w:spacing w:val="0"/>
          <w:position w:val="0"/>
          <w:sz w:val="26"/>
          <w:shd w:fill="auto" w:val="clear"/>
        </w:rPr>
        <w:t xml:space="preserve">Модел концептуалне шеме базе података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Концептуални модел шеме базе података представља логички опис базе података где се описују врсте података и њихови односи. Овакав модел се често користи у фази планирања као и у системским анализама. Концептуална шема представља апстрактан модел базе података. Модел је направљен помоћу алата </w:t>
      </w:r>
      <w:r>
        <w:rPr>
          <w:rFonts w:ascii="Calibri" w:hAnsi="Calibri" w:cs="Calibri" w:eastAsia="Calibri"/>
          <w:i/>
          <w:color w:val="auto"/>
          <w:spacing w:val="0"/>
          <w:position w:val="0"/>
          <w:sz w:val="22"/>
          <w:shd w:fill="auto" w:val="clear"/>
        </w:rPr>
        <w:t xml:space="preserve">Power Designer.</w:t>
      </w:r>
    </w:p>
    <w:p>
      <w:pPr>
        <w:spacing w:before="0" w:after="200" w:line="276"/>
        <w:ind w:right="0" w:left="0" w:firstLine="0"/>
        <w:jc w:val="both"/>
        <w:rPr>
          <w:rFonts w:ascii="Cambria" w:hAnsi="Cambria" w:cs="Cambria" w:eastAsia="Cambria"/>
          <w:color w:val="1F3763"/>
          <w:spacing w:val="0"/>
          <w:position w:val="0"/>
          <w:sz w:val="22"/>
          <w:shd w:fill="auto" w:val="clear"/>
        </w:rPr>
      </w:pPr>
      <w:r>
        <w:rPr>
          <w:rFonts w:ascii="Calibri" w:hAnsi="Calibri" w:cs="Calibri" w:eastAsia="Calibri"/>
          <w:color w:val="auto"/>
          <w:spacing w:val="0"/>
          <w:position w:val="0"/>
          <w:sz w:val="22"/>
          <w:shd w:fill="auto" w:val="clear"/>
        </w:rPr>
        <w:t xml:space="preserve">У наставку ће бити представљен скуп ентитета ЕР дијаграма модела за подршку систему.</w:t>
      </w:r>
    </w:p>
    <w:p>
      <w:pPr>
        <w:keepNext w:val="true"/>
        <w:keepLines w:val="true"/>
        <w:numPr>
          <w:ilvl w:val="0"/>
          <w:numId w:val="268"/>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Концептуална шема базе података система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078" w:dyaOrig="9394">
          <v:rect xmlns:o="urn:schemas-microsoft-com:office:office" xmlns:v="urn:schemas-microsoft-com:vml" id="rectole0000000001" style="width:403.900000pt;height:469.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Слика 3.1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Дijagram концептуалне шеме базе података система</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Опис шеме базе података приказан је у концептуалном моделу (</w:t>
      </w:r>
      <w:r>
        <w:rPr>
          <w:rFonts w:ascii="Calibri" w:hAnsi="Calibri" w:cs="Calibri" w:eastAsia="Calibri"/>
          <w:i/>
          <w:color w:val="auto"/>
          <w:spacing w:val="0"/>
          <w:position w:val="0"/>
          <w:sz w:val="22"/>
          <w:shd w:fill="auto" w:val="clear"/>
        </w:rPr>
        <w:t xml:space="preserve">слика 3.1</w:t>
      </w:r>
      <w:r>
        <w:rPr>
          <w:rFonts w:ascii="Calibri" w:hAnsi="Calibri" w:cs="Calibri" w:eastAsia="Calibri"/>
          <w:color w:val="auto"/>
          <w:spacing w:val="0"/>
          <w:position w:val="0"/>
          <w:sz w:val="22"/>
          <w:shd w:fill="auto" w:val="clear"/>
        </w:rPr>
        <w:t xml:space="preserve">). Оно што представља полазну тачку система јесте Термин оптичара и он је моделован ентитетом </w:t>
      </w:r>
      <w:r>
        <w:rPr>
          <w:rFonts w:ascii="Calibri" w:hAnsi="Calibri" w:cs="Calibri" w:eastAsia="Calibri"/>
          <w:i/>
          <w:color w:val="auto"/>
          <w:spacing w:val="0"/>
          <w:position w:val="0"/>
          <w:sz w:val="22"/>
          <w:shd w:fill="auto" w:val="clear"/>
        </w:rPr>
        <w:t xml:space="preserve">Optician Appointment. </w:t>
      </w:r>
      <w:r>
        <w:rPr>
          <w:rFonts w:ascii="Calibri" w:hAnsi="Calibri" w:cs="Calibri" w:eastAsia="Calibri"/>
          <w:color w:val="auto"/>
          <w:spacing w:val="0"/>
          <w:position w:val="0"/>
          <w:sz w:val="22"/>
          <w:shd w:fill="auto" w:val="clear"/>
        </w:rPr>
        <w:t xml:space="preserve">Овај ентитет има битну улогу у систему јер цео процес производње производа креће управо од њега. Он садржи битна поља као што су датум и време термина, тип стакла које је потребно да се користи, размак између зеница муштерије, боју сочива, коментар оптичара, да ли је термин завршен, да ли је термин отказан и да ли је производ преузела муштерија. Та поља су битна јер на основу њих можемо да сазнамо све о процесу и напретку термина.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Приликом заказивања термина неопходно је унети информације о очима муштерије. Информације о очима су моделоване ентитетом </w:t>
      </w:r>
      <w:r>
        <w:rPr>
          <w:rFonts w:ascii="Calibri" w:hAnsi="Calibri" w:cs="Calibri" w:eastAsia="Calibri"/>
          <w:i/>
          <w:color w:val="auto"/>
          <w:spacing w:val="0"/>
          <w:position w:val="0"/>
          <w:sz w:val="22"/>
          <w:shd w:fill="auto" w:val="clear"/>
        </w:rPr>
        <w:t xml:space="preserve">Eye details, </w:t>
      </w:r>
      <w:r>
        <w:rPr>
          <w:rFonts w:ascii="Calibri" w:hAnsi="Calibri" w:cs="Calibri" w:eastAsia="Calibri"/>
          <w:color w:val="auto"/>
          <w:spacing w:val="0"/>
          <w:position w:val="0"/>
          <w:sz w:val="22"/>
          <w:shd w:fill="auto" w:val="clear"/>
        </w:rPr>
        <w:t xml:space="preserve">овај ентитет је описан атрибутима диоптрија, астигматизам, додатак за читање, снага сочива, цилинар за сочива, основна фигура сочива и додатна фигура сочива. Између термина оптичара и информација о оку дефинисане су две везе. Једна веза описује детаље за лево око, док друга веза описује детаље за десно око. Један термин садржи тачно један скуп информација за лево око, док један скуп информација о левом оки може да се нађе у једном или више термина. Исто тако, један термин садржи тачно један скуп информација за десном око, док један скуп информација о десном оки може да се нађе у једном или више термина.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Веома битна ствар код заказивања термина јесте одабир оптичара код ког се термин заказује. Оптичар је моделован ентитетом </w:t>
      </w:r>
      <w:r>
        <w:rPr>
          <w:rFonts w:ascii="Calibri" w:hAnsi="Calibri" w:cs="Calibri" w:eastAsia="Calibri"/>
          <w:i/>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Ентите </w:t>
      </w:r>
      <w:r>
        <w:rPr>
          <w:rFonts w:ascii="Calibri" w:hAnsi="Calibri" w:cs="Calibri" w:eastAsia="Calibri"/>
          <w:i/>
          <w:color w:val="auto"/>
          <w:spacing w:val="0"/>
          <w:position w:val="0"/>
          <w:sz w:val="22"/>
          <w:shd w:fill="auto" w:val="clear"/>
        </w:rPr>
        <w:t xml:space="preserve">User </w:t>
      </w:r>
      <w:r>
        <w:rPr>
          <w:rFonts w:ascii="Calibri" w:hAnsi="Calibri" w:cs="Calibri" w:eastAsia="Calibri"/>
          <w:color w:val="auto"/>
          <w:spacing w:val="0"/>
          <w:position w:val="0"/>
          <w:sz w:val="22"/>
          <w:shd w:fill="auto" w:val="clear"/>
        </w:rPr>
        <w:t xml:space="preserve">је описан атрибутима име, презиме, email, лозинка, број телефона, пол и тип корисника. Пол је описан енум типом који се састоји од вредности: мушко и женско. Атрибут тип корисника је такође описан енум типом који се састоји од вредности: администратор, оптичар и продавац.</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Што се тиче везе између термина оптичара и оптичара, постоје једна веза која описује који оптичар врши који термин. Један оптичар може вршити нула или више термина, док један термин може извршавати само један оптичар.</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Working hour </w:t>
      </w:r>
      <w:r>
        <w:rPr>
          <w:rFonts w:ascii="Calibri" w:hAnsi="Calibri" w:cs="Calibri" w:eastAsia="Calibri"/>
          <w:color w:val="auto"/>
          <w:spacing w:val="0"/>
          <w:position w:val="0"/>
          <w:sz w:val="22"/>
          <w:shd w:fill="auto" w:val="clear"/>
        </w:rPr>
        <w:t xml:space="preserve">представља радно време једног оптичара. Радно време је дефинисано са датумом, временом почетка и временом завршетка радног времена тог дана. Оптичар у радном времену је описан помоћу везе </w:t>
      </w:r>
      <w:r>
        <w:rPr>
          <w:rFonts w:ascii="Calibri" w:hAnsi="Calibri" w:cs="Calibri" w:eastAsia="Calibri"/>
          <w:i/>
          <w:color w:val="auto"/>
          <w:spacing w:val="0"/>
          <w:position w:val="0"/>
          <w:sz w:val="22"/>
          <w:shd w:fill="auto" w:val="clear"/>
        </w:rPr>
        <w:t xml:space="preserve">user_workHour</w:t>
      </w:r>
      <w:r>
        <w:rPr>
          <w:rFonts w:ascii="Calibri" w:hAnsi="Calibri" w:cs="Calibri" w:eastAsia="Calibri"/>
          <w:color w:val="auto"/>
          <w:spacing w:val="0"/>
          <w:position w:val="0"/>
          <w:sz w:val="22"/>
          <w:shd w:fill="auto" w:val="clear"/>
        </w:rPr>
        <w:t xml:space="preserve"> која се налази између ентитета </w:t>
      </w:r>
      <w:r>
        <w:rPr>
          <w:rFonts w:ascii="Calibri" w:hAnsi="Calibri" w:cs="Calibri" w:eastAsia="Calibri"/>
          <w:i/>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и ентитета </w:t>
      </w:r>
      <w:r>
        <w:rPr>
          <w:rFonts w:ascii="Calibri" w:hAnsi="Calibri" w:cs="Calibri" w:eastAsia="Calibri"/>
          <w:i/>
          <w:color w:val="auto"/>
          <w:spacing w:val="0"/>
          <w:position w:val="0"/>
          <w:sz w:val="22"/>
          <w:shd w:fill="auto" w:val="clear"/>
        </w:rPr>
        <w:t xml:space="preserve">Working hour. </w:t>
      </w:r>
      <w:r>
        <w:rPr>
          <w:rFonts w:ascii="Calibri" w:hAnsi="Calibri" w:cs="Calibri" w:eastAsia="Calibri"/>
          <w:color w:val="auto"/>
          <w:spacing w:val="0"/>
          <w:position w:val="0"/>
          <w:sz w:val="22"/>
          <w:shd w:fill="auto" w:val="clear"/>
        </w:rPr>
        <w:t xml:space="preserve">Један оптичар може да има нула или више радних времена, док једно радно време припада тачно једном оптичару.</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Product </w:t>
      </w:r>
      <w:r>
        <w:rPr>
          <w:rFonts w:ascii="Calibri" w:hAnsi="Calibri" w:cs="Calibri" w:eastAsia="Calibri"/>
          <w:color w:val="auto"/>
          <w:spacing w:val="0"/>
          <w:position w:val="0"/>
          <w:sz w:val="22"/>
          <w:shd w:fill="auto" w:val="clear"/>
        </w:rPr>
        <w:t xml:space="preserve">представља производ који оптичарска фирма нуди, он је описан називом, ценом, временом потребном за израду и типом производа. Тип производа је описан енум типом који има вредности: наочаре за сунчање, оквир за наочаре, мека сочива и тврда сочива. Производ је битан за термин оптичара, како би се знало тачно шта је потребно израдити. Један производ може да се нађе у ниједном или више термина, док један термин може да садржи само један производ.</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PriceList </w:t>
      </w:r>
      <w:r>
        <w:rPr>
          <w:rFonts w:ascii="Calibri" w:hAnsi="Calibri" w:cs="Calibri" w:eastAsia="Calibri"/>
          <w:color w:val="auto"/>
          <w:spacing w:val="0"/>
          <w:position w:val="0"/>
          <w:sz w:val="22"/>
          <w:shd w:fill="auto" w:val="clear"/>
        </w:rPr>
        <w:t xml:space="preserve">описује ценовник оптичарске фирме, а дефинишу га цена и датум када је цена производа креирана или ажурирана. Ценовник је битан због евиденције промене цене производа и приказа свих производа са њиховим ценама. Сваким прављењем новог производа или ажурирањем цене производа креира се и нови објекат </w:t>
      </w:r>
      <w:r>
        <w:rPr>
          <w:rFonts w:ascii="Calibri" w:hAnsi="Calibri" w:cs="Calibri" w:eastAsia="Calibri"/>
          <w:i/>
          <w:color w:val="auto"/>
          <w:spacing w:val="0"/>
          <w:position w:val="0"/>
          <w:sz w:val="22"/>
          <w:shd w:fill="auto" w:val="clear"/>
        </w:rPr>
        <w:t xml:space="preserve">PriceList</w:t>
      </w:r>
      <w:r>
        <w:rPr>
          <w:rFonts w:ascii="Calibri" w:hAnsi="Calibri" w:cs="Calibri" w:eastAsia="Calibri"/>
          <w:color w:val="auto"/>
          <w:spacing w:val="0"/>
          <w:position w:val="0"/>
          <w:sz w:val="22"/>
          <w:shd w:fill="auto" w:val="clear"/>
        </w:rPr>
        <w:t xml:space="preserve">. Један ценовник садржи тачно један производ, док један производ може да се нађе на више ценовника.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Затим, ентитет </w:t>
      </w:r>
      <w:r>
        <w:rPr>
          <w:rFonts w:ascii="Calibri" w:hAnsi="Calibri" w:cs="Calibri" w:eastAsia="Calibri"/>
          <w:i/>
          <w:color w:val="auto"/>
          <w:spacing w:val="0"/>
          <w:position w:val="0"/>
          <w:sz w:val="22"/>
          <w:shd w:fill="auto" w:val="clear"/>
        </w:rPr>
        <w:t xml:space="preserve">Material, </w:t>
      </w:r>
      <w:r>
        <w:rPr>
          <w:rFonts w:ascii="Calibri" w:hAnsi="Calibri" w:cs="Calibri" w:eastAsia="Calibri"/>
          <w:color w:val="auto"/>
          <w:spacing w:val="0"/>
          <w:position w:val="0"/>
          <w:sz w:val="22"/>
          <w:shd w:fill="auto" w:val="clear"/>
        </w:rPr>
        <w:t xml:space="preserve">садржи поља која описују један материјал. За сваки материјал дефинисан је назив, количина материјала коју оптичарска фирма тренутно поседује, јединица мере у којој се чува количина материјала и произвођач материјала.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Material </w:t>
      </w:r>
      <w:r>
        <w:rPr>
          <w:rFonts w:ascii="Calibri" w:hAnsi="Calibri" w:cs="Calibri" w:eastAsia="Calibri"/>
          <w:color w:val="auto"/>
          <w:spacing w:val="0"/>
          <w:position w:val="0"/>
          <w:sz w:val="22"/>
          <w:shd w:fill="auto" w:val="clear"/>
        </w:rPr>
        <w:t xml:space="preserve">и ентитет </w:t>
      </w:r>
      <w:r>
        <w:rPr>
          <w:rFonts w:ascii="Calibri" w:hAnsi="Calibri" w:cs="Calibri" w:eastAsia="Calibri"/>
          <w:i/>
          <w:color w:val="auto"/>
          <w:spacing w:val="0"/>
          <w:position w:val="0"/>
          <w:sz w:val="22"/>
          <w:shd w:fill="auto" w:val="clear"/>
        </w:rPr>
        <w:t xml:space="preserve">Optician Appointment </w:t>
      </w:r>
      <w:r>
        <w:rPr>
          <w:rFonts w:ascii="Calibri" w:hAnsi="Calibri" w:cs="Calibri" w:eastAsia="Calibri"/>
          <w:color w:val="auto"/>
          <w:spacing w:val="0"/>
          <w:position w:val="0"/>
          <w:sz w:val="22"/>
          <w:shd w:fill="auto" w:val="clear"/>
        </w:rPr>
        <w:t xml:space="preserve">повезани су преко новог ентитета </w:t>
      </w:r>
      <w:r>
        <w:rPr>
          <w:rFonts w:ascii="Calibri" w:hAnsi="Calibri" w:cs="Calibri" w:eastAsia="Calibri"/>
          <w:i/>
          <w:color w:val="auto"/>
          <w:spacing w:val="0"/>
          <w:position w:val="0"/>
          <w:sz w:val="22"/>
          <w:shd w:fill="auto" w:val="clear"/>
        </w:rPr>
        <w:t xml:space="preserve">RequiredMaterial</w:t>
      </w:r>
      <w:r>
        <w:rPr>
          <w:rFonts w:ascii="Calibri" w:hAnsi="Calibri" w:cs="Calibri" w:eastAsia="Calibri"/>
          <w:color w:val="auto"/>
          <w:spacing w:val="0"/>
          <w:position w:val="0"/>
          <w:sz w:val="22"/>
          <w:shd w:fill="auto" w:val="clear"/>
        </w:rPr>
        <w:t xml:space="preserve">. Ентите </w:t>
      </w:r>
      <w:r>
        <w:rPr>
          <w:rFonts w:ascii="Calibri" w:hAnsi="Calibri" w:cs="Calibri" w:eastAsia="Calibri"/>
          <w:i/>
          <w:color w:val="auto"/>
          <w:spacing w:val="0"/>
          <w:position w:val="0"/>
          <w:sz w:val="22"/>
          <w:shd w:fill="auto" w:val="clear"/>
        </w:rPr>
        <w:t xml:space="preserve">RequiredMaterial</w:t>
      </w:r>
      <w:r>
        <w:rPr>
          <w:rFonts w:ascii="Calibri" w:hAnsi="Calibri" w:cs="Calibri" w:eastAsia="Calibri"/>
          <w:color w:val="auto"/>
          <w:spacing w:val="0"/>
          <w:position w:val="0"/>
          <w:sz w:val="22"/>
          <w:shd w:fill="auto" w:val="clear"/>
        </w:rPr>
        <w:t xml:space="preserve"> представља један материјал који је потребан за израду једног производа. Сваки потребан материјал описан ентитетом </w:t>
      </w:r>
      <w:r>
        <w:rPr>
          <w:rFonts w:ascii="Calibri" w:hAnsi="Calibri" w:cs="Calibri" w:eastAsia="Calibri"/>
          <w:i/>
          <w:color w:val="auto"/>
          <w:spacing w:val="0"/>
          <w:position w:val="0"/>
          <w:sz w:val="22"/>
          <w:shd w:fill="auto" w:val="clear"/>
        </w:rPr>
        <w:t xml:space="preserve">RequiredMaterial </w:t>
      </w:r>
      <w:r>
        <w:rPr>
          <w:rFonts w:ascii="Calibri" w:hAnsi="Calibri" w:cs="Calibri" w:eastAsia="Calibri"/>
          <w:color w:val="auto"/>
          <w:spacing w:val="0"/>
          <w:position w:val="0"/>
          <w:sz w:val="22"/>
          <w:shd w:fill="auto" w:val="clear"/>
        </w:rPr>
        <w:t xml:space="preserve">је дефинисан потребном количином материјала. Један материјал може да се нађе у ниједном или више </w:t>
      </w:r>
      <w:r>
        <w:rPr>
          <w:rFonts w:ascii="Calibri" w:hAnsi="Calibri" w:cs="Calibri" w:eastAsia="Calibri"/>
          <w:i/>
          <w:color w:val="auto"/>
          <w:spacing w:val="0"/>
          <w:position w:val="0"/>
          <w:sz w:val="22"/>
          <w:shd w:fill="auto" w:val="clear"/>
        </w:rPr>
        <w:t xml:space="preserve">RequiredMaterial, </w:t>
      </w:r>
      <w:r>
        <w:rPr>
          <w:rFonts w:ascii="Calibri" w:hAnsi="Calibri" w:cs="Calibri" w:eastAsia="Calibri"/>
          <w:color w:val="auto"/>
          <w:spacing w:val="0"/>
          <w:position w:val="0"/>
          <w:sz w:val="22"/>
          <w:shd w:fill="auto" w:val="clear"/>
        </w:rPr>
        <w:t xml:space="preserve">а један </w:t>
      </w:r>
      <w:r>
        <w:rPr>
          <w:rFonts w:ascii="Calibri" w:hAnsi="Calibri" w:cs="Calibri" w:eastAsia="Calibri"/>
          <w:i/>
          <w:color w:val="auto"/>
          <w:spacing w:val="0"/>
          <w:position w:val="0"/>
          <w:sz w:val="22"/>
          <w:shd w:fill="auto" w:val="clear"/>
        </w:rPr>
        <w:t xml:space="preserve">RequiredMaterial </w:t>
      </w:r>
      <w:r>
        <w:rPr>
          <w:rFonts w:ascii="Calibri" w:hAnsi="Calibri" w:cs="Calibri" w:eastAsia="Calibri"/>
          <w:color w:val="auto"/>
          <w:spacing w:val="0"/>
          <w:position w:val="0"/>
          <w:sz w:val="22"/>
          <w:shd w:fill="auto" w:val="clear"/>
        </w:rPr>
        <w:t xml:space="preserve">може да садржи само један материјал. Један термин може да поседује један или више </w:t>
      </w:r>
      <w:r>
        <w:rPr>
          <w:rFonts w:ascii="Calibri" w:hAnsi="Calibri" w:cs="Calibri" w:eastAsia="Calibri"/>
          <w:i/>
          <w:color w:val="auto"/>
          <w:spacing w:val="0"/>
          <w:position w:val="0"/>
          <w:sz w:val="22"/>
          <w:shd w:fill="auto" w:val="clear"/>
        </w:rPr>
        <w:t xml:space="preserve">RequiredMaterial, </w:t>
      </w:r>
      <w:r>
        <w:rPr>
          <w:rFonts w:ascii="Calibri" w:hAnsi="Calibri" w:cs="Calibri" w:eastAsia="Calibri"/>
          <w:color w:val="auto"/>
          <w:spacing w:val="0"/>
          <w:position w:val="0"/>
          <w:sz w:val="22"/>
          <w:shd w:fill="auto" w:val="clear"/>
        </w:rPr>
        <w:t xml:space="preserve">док један </w:t>
      </w:r>
      <w:r>
        <w:rPr>
          <w:rFonts w:ascii="Calibri" w:hAnsi="Calibri" w:cs="Calibri" w:eastAsia="Calibri"/>
          <w:i/>
          <w:color w:val="auto"/>
          <w:spacing w:val="0"/>
          <w:position w:val="0"/>
          <w:sz w:val="22"/>
          <w:shd w:fill="auto" w:val="clear"/>
        </w:rPr>
        <w:t xml:space="preserve">RequiredMaterial </w:t>
      </w:r>
      <w:r>
        <w:rPr>
          <w:rFonts w:ascii="Calibri" w:hAnsi="Calibri" w:cs="Calibri" w:eastAsia="Calibri"/>
          <w:color w:val="auto"/>
          <w:spacing w:val="0"/>
          <w:position w:val="0"/>
          <w:sz w:val="22"/>
          <w:shd w:fill="auto" w:val="clear"/>
        </w:rPr>
        <w:t xml:space="preserve">може да припада само једном термину.</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Даље у систему постоји ентитет </w:t>
      </w:r>
      <w:r>
        <w:rPr>
          <w:rFonts w:ascii="Calibri" w:hAnsi="Calibri" w:cs="Calibri" w:eastAsia="Calibri"/>
          <w:i/>
          <w:color w:val="auto"/>
          <w:spacing w:val="0"/>
          <w:position w:val="0"/>
          <w:sz w:val="22"/>
          <w:shd w:fill="auto" w:val="clear"/>
        </w:rPr>
        <w:t xml:space="preserve">Equipment </w:t>
      </w:r>
      <w:r>
        <w:rPr>
          <w:rFonts w:ascii="Calibri" w:hAnsi="Calibri" w:cs="Calibri" w:eastAsia="Calibri"/>
          <w:color w:val="auto"/>
          <w:spacing w:val="0"/>
          <w:position w:val="0"/>
          <w:sz w:val="22"/>
          <w:shd w:fill="auto" w:val="clear"/>
        </w:rPr>
        <w:t xml:space="preserve">који представља опрему, односно машину која је потребна за израду производа. Свака машина описана је називом машине.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Equipment </w:t>
      </w:r>
      <w:r>
        <w:rPr>
          <w:rFonts w:ascii="Calibri" w:hAnsi="Calibri" w:cs="Calibri" w:eastAsia="Calibri"/>
          <w:color w:val="auto"/>
          <w:spacing w:val="0"/>
          <w:position w:val="0"/>
          <w:sz w:val="22"/>
          <w:shd w:fill="auto" w:val="clear"/>
        </w:rPr>
        <w:t xml:space="preserve">и ентитет </w:t>
      </w:r>
      <w:r>
        <w:rPr>
          <w:rFonts w:ascii="Calibri" w:hAnsi="Calibri" w:cs="Calibri" w:eastAsia="Calibri"/>
          <w:i/>
          <w:color w:val="auto"/>
          <w:spacing w:val="0"/>
          <w:position w:val="0"/>
          <w:sz w:val="22"/>
          <w:shd w:fill="auto" w:val="clear"/>
        </w:rPr>
        <w:t xml:space="preserve">Product </w:t>
      </w:r>
      <w:r>
        <w:rPr>
          <w:rFonts w:ascii="Calibri" w:hAnsi="Calibri" w:cs="Calibri" w:eastAsia="Calibri"/>
          <w:color w:val="auto"/>
          <w:spacing w:val="0"/>
          <w:position w:val="0"/>
          <w:sz w:val="22"/>
          <w:shd w:fill="auto" w:val="clear"/>
        </w:rPr>
        <w:t xml:space="preserve">повезани су новим ентитетом </w:t>
      </w:r>
      <w:r>
        <w:rPr>
          <w:rFonts w:ascii="Calibri" w:hAnsi="Calibri" w:cs="Calibri" w:eastAsia="Calibri"/>
          <w:i/>
          <w:color w:val="auto"/>
          <w:spacing w:val="0"/>
          <w:position w:val="0"/>
          <w:sz w:val="22"/>
          <w:shd w:fill="auto" w:val="clear"/>
        </w:rPr>
        <w:t xml:space="preserve">RequiredEquipment</w:t>
      </w:r>
      <w:r>
        <w:rPr>
          <w:rFonts w:ascii="Calibri" w:hAnsi="Calibri" w:cs="Calibri" w:eastAsia="Calibri"/>
          <w:color w:val="auto"/>
          <w:spacing w:val="0"/>
          <w:position w:val="0"/>
          <w:sz w:val="22"/>
          <w:shd w:fill="auto" w:val="clear"/>
        </w:rPr>
        <w:t xml:space="preserve">. Овај ентитет је дефинисан временом који је потребан за израду тог производа на тој машини. Једна машина може да се нађе у више </w:t>
      </w:r>
      <w:r>
        <w:rPr>
          <w:rFonts w:ascii="Calibri" w:hAnsi="Calibri" w:cs="Calibri" w:eastAsia="Calibri"/>
          <w:i/>
          <w:color w:val="auto"/>
          <w:spacing w:val="0"/>
          <w:position w:val="0"/>
          <w:sz w:val="22"/>
          <w:shd w:fill="auto" w:val="clear"/>
        </w:rPr>
        <w:t xml:space="preserve">RequiredEquipment-а </w:t>
      </w:r>
      <w:r>
        <w:rPr>
          <w:rFonts w:ascii="Calibri" w:hAnsi="Calibri" w:cs="Calibri" w:eastAsia="Calibri"/>
          <w:color w:val="auto"/>
          <w:spacing w:val="0"/>
          <w:position w:val="0"/>
          <w:sz w:val="22"/>
          <w:shd w:fill="auto" w:val="clear"/>
        </w:rPr>
        <w:t xml:space="preserve">док један </w:t>
      </w:r>
      <w:r>
        <w:rPr>
          <w:rFonts w:ascii="Calibri" w:hAnsi="Calibri" w:cs="Calibri" w:eastAsia="Calibri"/>
          <w:i/>
          <w:color w:val="auto"/>
          <w:spacing w:val="0"/>
          <w:position w:val="0"/>
          <w:sz w:val="22"/>
          <w:shd w:fill="auto" w:val="clear"/>
        </w:rPr>
        <w:t xml:space="preserve">RequiredEquipment </w:t>
      </w:r>
      <w:r>
        <w:rPr>
          <w:rFonts w:ascii="Calibri" w:hAnsi="Calibri" w:cs="Calibri" w:eastAsia="Calibri"/>
          <w:color w:val="auto"/>
          <w:spacing w:val="0"/>
          <w:position w:val="0"/>
          <w:sz w:val="22"/>
          <w:shd w:fill="auto" w:val="clear"/>
        </w:rPr>
        <w:t xml:space="preserve">може да садржи само једну машину. Исто тако, један производ може бити садржан у више </w:t>
      </w:r>
      <w:r>
        <w:rPr>
          <w:rFonts w:ascii="Calibri" w:hAnsi="Calibri" w:cs="Calibri" w:eastAsia="Calibri"/>
          <w:i/>
          <w:color w:val="auto"/>
          <w:spacing w:val="0"/>
          <w:position w:val="0"/>
          <w:sz w:val="22"/>
          <w:shd w:fill="auto" w:val="clear"/>
        </w:rPr>
        <w:t xml:space="preserve">RequiredEquipment-а, </w:t>
      </w:r>
      <w:r>
        <w:rPr>
          <w:rFonts w:ascii="Calibri" w:hAnsi="Calibri" w:cs="Calibri" w:eastAsia="Calibri"/>
          <w:color w:val="auto"/>
          <w:spacing w:val="0"/>
          <w:position w:val="0"/>
          <w:sz w:val="22"/>
          <w:shd w:fill="auto" w:val="clear"/>
        </w:rPr>
        <w:t xml:space="preserve">док један </w:t>
      </w:r>
      <w:r>
        <w:rPr>
          <w:rFonts w:ascii="Calibri" w:hAnsi="Calibri" w:cs="Calibri" w:eastAsia="Calibri"/>
          <w:i/>
          <w:color w:val="auto"/>
          <w:spacing w:val="0"/>
          <w:position w:val="0"/>
          <w:sz w:val="22"/>
          <w:shd w:fill="auto" w:val="clear"/>
        </w:rPr>
        <w:t xml:space="preserve">RequiredEquipment </w:t>
      </w:r>
      <w:r>
        <w:rPr>
          <w:rFonts w:ascii="Calibri" w:hAnsi="Calibri" w:cs="Calibri" w:eastAsia="Calibri"/>
          <w:color w:val="auto"/>
          <w:spacing w:val="0"/>
          <w:position w:val="0"/>
          <w:sz w:val="22"/>
          <w:shd w:fill="auto" w:val="clear"/>
        </w:rPr>
        <w:t xml:space="preserve">може садржати само једну машину.</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EquipmentAppointment </w:t>
      </w:r>
      <w:r>
        <w:rPr>
          <w:rFonts w:ascii="Calibri" w:hAnsi="Calibri" w:cs="Calibri" w:eastAsia="Calibri"/>
          <w:color w:val="auto"/>
          <w:spacing w:val="0"/>
          <w:position w:val="0"/>
          <w:sz w:val="22"/>
          <w:shd w:fill="auto" w:val="clear"/>
        </w:rPr>
        <w:t xml:space="preserve">представља термин за коришћење машине. Он је дефинисан датумом термина, временом почетка и трајањем.</w:t>
      </w:r>
      <w:r>
        <w:rPr>
          <w:rFonts w:ascii="Calibri" w:hAnsi="Calibri" w:cs="Calibri" w:eastAsia="Calibri"/>
          <w: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EquipmentAppointment </w:t>
      </w:r>
      <w:r>
        <w:rPr>
          <w:rFonts w:ascii="Calibri" w:hAnsi="Calibri" w:cs="Calibri" w:eastAsia="Calibri"/>
          <w:color w:val="auto"/>
          <w:spacing w:val="0"/>
          <w:position w:val="0"/>
          <w:sz w:val="22"/>
          <w:shd w:fill="auto" w:val="clear"/>
        </w:rPr>
        <w:t xml:space="preserve">је повезан са ентитетима </w:t>
      </w:r>
      <w:r>
        <w:rPr>
          <w:rFonts w:ascii="Calibri" w:hAnsi="Calibri" w:cs="Calibri" w:eastAsia="Calibri"/>
          <w:i/>
          <w:color w:val="auto"/>
          <w:spacing w:val="0"/>
          <w:position w:val="0"/>
          <w:sz w:val="22"/>
          <w:shd w:fill="auto" w:val="clear"/>
        </w:rPr>
        <w:t xml:space="preserve">User </w:t>
      </w:r>
      <w:r>
        <w:rPr>
          <w:rFonts w:ascii="Calibri" w:hAnsi="Calibri" w:cs="Calibri" w:eastAsia="Calibri"/>
          <w:color w:val="auto"/>
          <w:spacing w:val="0"/>
          <w:position w:val="0"/>
          <w:sz w:val="22"/>
          <w:shd w:fill="auto" w:val="clear"/>
        </w:rPr>
        <w:t xml:space="preserve">и</w:t>
      </w:r>
      <w:r>
        <w:rPr>
          <w:rFonts w:ascii="Calibri" w:hAnsi="Calibri" w:cs="Calibri" w:eastAsia="Calibri"/>
          <w:i/>
          <w:color w:val="auto"/>
          <w:spacing w:val="0"/>
          <w:position w:val="0"/>
          <w:sz w:val="22"/>
          <w:shd w:fill="auto" w:val="clear"/>
        </w:rPr>
        <w:t xml:space="preserve"> RequiredEquipment. </w:t>
      </w:r>
      <w:r>
        <w:rPr>
          <w:rFonts w:ascii="Calibri" w:hAnsi="Calibri" w:cs="Calibri" w:eastAsia="Calibri"/>
          <w:color w:val="auto"/>
          <w:spacing w:val="0"/>
          <w:position w:val="0"/>
          <w:sz w:val="22"/>
          <w:shd w:fill="auto" w:val="clear"/>
        </w:rPr>
        <w:t xml:space="preserve">Веза између термина машине и корисника описује оптичара за ког се машина заказује. Један оптичар може да припада ниједном или више термина за машину, док један термин за машину има тачно једном оптичара. Друга веза овог ентитта, веза са  </w:t>
      </w:r>
      <w:r>
        <w:rPr>
          <w:rFonts w:ascii="Calibri" w:hAnsi="Calibri" w:cs="Calibri" w:eastAsia="Calibri"/>
          <w:i/>
          <w:color w:val="auto"/>
          <w:spacing w:val="0"/>
          <w:position w:val="0"/>
          <w:sz w:val="22"/>
          <w:shd w:fill="auto" w:val="clear"/>
        </w:rPr>
        <w:t xml:space="preserve">RequiredEquipment </w:t>
      </w:r>
      <w:r>
        <w:rPr>
          <w:rFonts w:ascii="Calibri" w:hAnsi="Calibri" w:cs="Calibri" w:eastAsia="Calibri"/>
          <w:color w:val="auto"/>
          <w:spacing w:val="0"/>
          <w:position w:val="0"/>
          <w:sz w:val="22"/>
          <w:shd w:fill="auto" w:val="clear"/>
        </w:rPr>
        <w:t xml:space="preserve">описује за коју машину се заказује термин као и које је трајање тог термина.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274"/>
        </w:numPr>
        <w:spacing w:before="240" w:after="120" w:line="276"/>
        <w:ind w:right="0" w:left="720" w:firstLine="0"/>
        <w:jc w:val="both"/>
        <w:rPr>
          <w:rFonts w:ascii="Cambria" w:hAnsi="Cambria" w:cs="Cambria" w:eastAsia="Cambria"/>
          <w:color w:val="2F5496"/>
          <w:spacing w:val="0"/>
          <w:position w:val="0"/>
          <w:sz w:val="26"/>
          <w:shd w:fill="auto" w:val="clear"/>
        </w:rPr>
      </w:pPr>
      <w:r>
        <w:rPr>
          <w:rFonts w:ascii="Cambria" w:hAnsi="Cambria" w:cs="Cambria" w:eastAsia="Cambria"/>
          <w:color w:val="2F5496"/>
          <w:spacing w:val="0"/>
          <w:position w:val="0"/>
          <w:sz w:val="26"/>
          <w:shd w:fill="auto" w:val="clear"/>
        </w:rPr>
        <w:t xml:space="preserve">Физичка шема базе података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овом делу рада биће описане разлике између физичке шеме базе података и концептуалне шеме базе података. Појам физичке структуре података односи се на све аспекте тзв интерне презентације података, као и на механизме приступа. Физичка шема је, као и концептуална,  креирана у </w:t>
      </w:r>
      <w:r>
        <w:rPr>
          <w:rFonts w:ascii="Calibri" w:hAnsi="Calibri" w:cs="Calibri" w:eastAsia="Calibri"/>
          <w:i/>
          <w:color w:val="auto"/>
          <w:spacing w:val="0"/>
          <w:position w:val="0"/>
          <w:sz w:val="22"/>
          <w:shd w:fill="auto" w:val="clear"/>
        </w:rPr>
        <w:t xml:space="preserve">Power Designer</w:t>
      </w:r>
      <w:r>
        <w:rPr>
          <w:rFonts w:ascii="Calibri" w:hAnsi="Calibri" w:cs="Calibri" w:eastAsia="Calibri"/>
          <w:color w:val="auto"/>
          <w:spacing w:val="0"/>
          <w:position w:val="0"/>
          <w:sz w:val="22"/>
          <w:shd w:fill="auto" w:val="clear"/>
        </w:rPr>
        <w:t xml:space="preserve">-у. Она је изведена из концептуалне шеме базе података која је претходно описана у поглављу 3.1.2. На слици 3.2 представљена је физичка шема базе података.</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5" w:dyaOrig="9050">
          <v:rect xmlns:o="urn:schemas-microsoft-com:office:office" xmlns:v="urn:schemas-microsoft-com:vml" id="rectole0000000002" style="width:432.250000pt;height:452.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Слика 3.2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Дijagram физичке шеме базе података система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ентитету </w:t>
      </w:r>
      <w:r>
        <w:rPr>
          <w:rFonts w:ascii="Calibri" w:hAnsi="Calibri" w:cs="Calibri" w:eastAsia="Calibri"/>
          <w:i/>
          <w:color w:val="auto"/>
          <w:spacing w:val="0"/>
          <w:position w:val="0"/>
          <w:sz w:val="22"/>
          <w:shd w:fill="auto" w:val="clear"/>
        </w:rPr>
        <w:t xml:space="preserve">Optician appointment </w:t>
      </w:r>
      <w:r>
        <w:rPr>
          <w:rFonts w:ascii="Calibri" w:hAnsi="Calibri" w:cs="Calibri" w:eastAsia="Calibri"/>
          <w:color w:val="auto"/>
          <w:spacing w:val="0"/>
          <w:position w:val="0"/>
          <w:sz w:val="22"/>
          <w:shd w:fill="auto" w:val="clear"/>
        </w:rPr>
        <w:t xml:space="preserve"> примарни кључ је opticianAppointmentId, уз који му се додају примарни кључеви оптичара (userId) и производа (productId). Поред примарног кључа јављају се и страни кључеви  (</w:t>
      </w:r>
      <w:r>
        <w:rPr>
          <w:rFonts w:ascii="Calibri" w:hAnsi="Calibri" w:cs="Calibri" w:eastAsia="Calibri"/>
          <w:i/>
          <w:color w:val="auto"/>
          <w:spacing w:val="0"/>
          <w:position w:val="0"/>
          <w:sz w:val="22"/>
          <w:shd w:fill="auto" w:val="clear"/>
        </w:rPr>
        <w:t xml:space="preserve">foreign key). </w:t>
      </w:r>
      <w:r>
        <w:rPr>
          <w:rFonts w:ascii="Calibri" w:hAnsi="Calibri" w:cs="Calibri" w:eastAsia="Calibri"/>
          <w:color w:val="auto"/>
          <w:spacing w:val="0"/>
          <w:position w:val="0"/>
          <w:sz w:val="22"/>
          <w:shd w:fill="auto" w:val="clear"/>
        </w:rPr>
        <w:t xml:space="preserve">Страни кључеви термина су: requiredMaterialId, leftEyeDetailsId и rightEyeDetailsId.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Што се тиче ентитета </w:t>
      </w:r>
      <w:r>
        <w:rPr>
          <w:rFonts w:ascii="Calibri" w:hAnsi="Calibri" w:cs="Calibri" w:eastAsia="Calibri"/>
          <w:i/>
          <w:color w:val="auto"/>
          <w:spacing w:val="0"/>
          <w:position w:val="0"/>
          <w:sz w:val="22"/>
          <w:shd w:fill="auto" w:val="clear"/>
        </w:rPr>
        <w:t xml:space="preserve">User, </w:t>
      </w:r>
      <w:r>
        <w:rPr>
          <w:rFonts w:ascii="Calibri" w:hAnsi="Calibri" w:cs="Calibri" w:eastAsia="Calibri"/>
          <w:color w:val="auto"/>
          <w:spacing w:val="0"/>
          <w:position w:val="0"/>
          <w:sz w:val="22"/>
          <w:shd w:fill="auto" w:val="clear"/>
        </w:rPr>
        <w:t xml:space="preserve">он остаје непромењен. Његов примарни кључ је и даље userID и нема додатник страних књучева.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Working hour </w:t>
      </w:r>
      <w:r>
        <w:rPr>
          <w:rFonts w:ascii="Calibri" w:hAnsi="Calibri" w:cs="Calibri" w:eastAsia="Calibri"/>
          <w:color w:val="auto"/>
          <w:spacing w:val="0"/>
          <w:position w:val="0"/>
          <w:sz w:val="22"/>
          <w:shd w:fill="auto" w:val="clear"/>
        </w:rPr>
        <w:t xml:space="preserve">поред свог примарног кључа workHourId, уз који му се додаје примарни кључ оптичара на којег се односи (userId) на ког се односи то радно време. </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Примарни кључ ентитета </w:t>
      </w:r>
      <w:r>
        <w:rPr>
          <w:rFonts w:ascii="Calibri" w:hAnsi="Calibri" w:cs="Calibri" w:eastAsia="Calibri"/>
          <w:i/>
          <w:color w:val="auto"/>
          <w:spacing w:val="0"/>
          <w:position w:val="0"/>
          <w:sz w:val="22"/>
          <w:shd w:fill="auto" w:val="clear"/>
        </w:rPr>
        <w:t xml:space="preserve">Product </w:t>
      </w:r>
      <w:r>
        <w:rPr>
          <w:rFonts w:ascii="Calibri" w:hAnsi="Calibri" w:cs="Calibri" w:eastAsia="Calibri"/>
          <w:color w:val="auto"/>
          <w:spacing w:val="0"/>
          <w:position w:val="0"/>
          <w:sz w:val="22"/>
          <w:shd w:fill="auto" w:val="clear"/>
        </w:rPr>
        <w:t xml:space="preserve">је productId</w:t>
      </w:r>
      <w:r>
        <w:rPr>
          <w:rFonts w:ascii="Calibri" w:hAnsi="Calibri" w:cs="Calibri" w:eastAsia="Calibri"/>
          <w: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то је уједно и једини кључ овог ентитета јер не садржи ни један страни кључ.</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случају ентитета </w:t>
      </w:r>
      <w:r>
        <w:rPr>
          <w:rFonts w:ascii="Calibri" w:hAnsi="Calibri" w:cs="Calibri" w:eastAsia="Calibri"/>
          <w:i/>
          <w:color w:val="auto"/>
          <w:spacing w:val="0"/>
          <w:position w:val="0"/>
          <w:sz w:val="22"/>
          <w:shd w:fill="auto" w:val="clear"/>
        </w:rPr>
        <w:t xml:space="preserve">Price list </w:t>
      </w:r>
      <w:r>
        <w:rPr>
          <w:rFonts w:ascii="Calibri" w:hAnsi="Calibri" w:cs="Calibri" w:eastAsia="Calibri"/>
          <w:color w:val="auto"/>
          <w:spacing w:val="0"/>
          <w:position w:val="0"/>
          <w:sz w:val="22"/>
          <w:shd w:fill="auto" w:val="clear"/>
        </w:rPr>
        <w:t xml:space="preserve">постоји један примарни кључ priceListId, али такође постоји и страни кључ који му се додаје а то је примарни кључ производа (productId) на који се ценовник односи.</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Пошто је ентитет </w:t>
      </w:r>
      <w:r>
        <w:rPr>
          <w:rFonts w:ascii="Calibri" w:hAnsi="Calibri" w:cs="Calibri" w:eastAsia="Calibri"/>
          <w:i/>
          <w:color w:val="auto"/>
          <w:spacing w:val="0"/>
          <w:position w:val="0"/>
          <w:sz w:val="22"/>
          <w:shd w:fill="auto" w:val="clear"/>
        </w:rPr>
        <w:t xml:space="preserve">Required equipment </w:t>
      </w:r>
      <w:r>
        <w:rPr>
          <w:rFonts w:ascii="Calibri" w:hAnsi="Calibri" w:cs="Calibri" w:eastAsia="Calibri"/>
          <w:color w:val="auto"/>
          <w:spacing w:val="0"/>
          <w:position w:val="0"/>
          <w:sz w:val="22"/>
          <w:shd w:fill="auto" w:val="clear"/>
        </w:rPr>
        <w:t xml:space="preserve">дефинисан производом и опремом (машином), уз његов примаран кључ requiredEquipmentId му се додају још два страна кључа productId и equipmentId.</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Equipment </w:t>
      </w:r>
      <w:r>
        <w:rPr>
          <w:rFonts w:ascii="Calibri" w:hAnsi="Calibri" w:cs="Calibri" w:eastAsia="Calibri"/>
          <w:color w:val="auto"/>
          <w:spacing w:val="0"/>
          <w:position w:val="0"/>
          <w:sz w:val="22"/>
          <w:shd w:fill="auto" w:val="clear"/>
        </w:rPr>
        <w:t xml:space="preserve">такође остаје непромењен. Његов примарни кључ је equipmentId и не садржи додатне стране кључеве.</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Код ентитета </w:t>
      </w:r>
      <w:r>
        <w:rPr>
          <w:rFonts w:ascii="Calibri" w:hAnsi="Calibri" w:cs="Calibri" w:eastAsia="Calibri"/>
          <w:i/>
          <w:color w:val="auto"/>
          <w:spacing w:val="0"/>
          <w:position w:val="0"/>
          <w:sz w:val="22"/>
          <w:shd w:fill="auto" w:val="clear"/>
        </w:rPr>
        <w:t xml:space="preserve">Equipment appointment, </w:t>
      </w:r>
      <w:r>
        <w:rPr>
          <w:rFonts w:ascii="Calibri" w:hAnsi="Calibri" w:cs="Calibri" w:eastAsia="Calibri"/>
          <w:color w:val="auto"/>
          <w:spacing w:val="0"/>
          <w:position w:val="0"/>
          <w:sz w:val="22"/>
          <w:shd w:fill="auto" w:val="clear"/>
        </w:rPr>
        <w:t xml:space="preserve">уз примарни кључ equipmentAppointmentId додаје му се и примарни кључ опреме за коју је заказан термин (requiredEquipmentId). Такође има и старни кључ opticianAppointmentId.</w:t>
      </w:r>
    </w:p>
    <w:p>
      <w:pPr>
        <w:spacing w:before="0" w:after="200" w:line="276"/>
        <w:ind w:right="0" w:left="0" w:firstLine="0"/>
        <w:jc w:val="both"/>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Ентитети </w:t>
      </w:r>
      <w:r>
        <w:rPr>
          <w:rFonts w:ascii="Calibri" w:hAnsi="Calibri" w:cs="Calibri" w:eastAsia="Calibri"/>
          <w:i/>
          <w:color w:val="auto"/>
          <w:spacing w:val="0"/>
          <w:position w:val="0"/>
          <w:sz w:val="22"/>
          <w:shd w:fill="auto" w:val="clear"/>
        </w:rPr>
        <w:t xml:space="preserve">Required material</w:t>
      </w:r>
      <w:r>
        <w:rPr>
          <w:rFonts w:ascii="Calibri" w:hAnsi="Calibri" w:cs="Calibri" w:eastAsia="Calibri"/>
          <w:color w:val="auto"/>
          <w:spacing w:val="0"/>
          <w:position w:val="0"/>
          <w:sz w:val="22"/>
          <w:shd w:fill="auto" w:val="clear"/>
        </w:rPr>
        <w:t xml:space="preserve"> поред свог примарног кључа, requiredMaterialId, добија још два страна кључа. А то су materialId, који се односи на материјал који је потребан за израду производа, и productId за који се користи тај материјал.</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 крају остаје ентитет </w:t>
      </w:r>
      <w:r>
        <w:rPr>
          <w:rFonts w:ascii="Calibri" w:hAnsi="Calibri" w:cs="Calibri" w:eastAsia="Calibri"/>
          <w:i/>
          <w:color w:val="auto"/>
          <w:spacing w:val="0"/>
          <w:position w:val="0"/>
          <w:sz w:val="22"/>
          <w:shd w:fill="auto" w:val="clear"/>
        </w:rPr>
        <w:t xml:space="preserve">Material </w:t>
      </w:r>
      <w:r>
        <w:rPr>
          <w:rFonts w:ascii="Calibri" w:hAnsi="Calibri" w:cs="Calibri" w:eastAsia="Calibri"/>
          <w:color w:val="auto"/>
          <w:spacing w:val="0"/>
          <w:position w:val="0"/>
          <w:sz w:val="22"/>
          <w:shd w:fill="auto" w:val="clear"/>
        </w:rPr>
        <w:t xml:space="preserve">који је непромењен у осносу на концептуалну шему. Његов примарни кључ је materialId и не поседује стране кључеве.</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281"/>
        </w:numPr>
        <w:spacing w:before="240" w:after="120" w:line="276"/>
        <w:ind w:right="0" w:left="720" w:firstLine="0"/>
        <w:jc w:val="both"/>
        <w:rPr>
          <w:rFonts w:ascii="Cambria" w:hAnsi="Cambria" w:cs="Cambria" w:eastAsia="Cambria"/>
          <w:i/>
          <w:color w:val="2F5496"/>
          <w:spacing w:val="0"/>
          <w:position w:val="0"/>
          <w:sz w:val="26"/>
          <w:shd w:fill="auto" w:val="clear"/>
        </w:rPr>
      </w:pPr>
      <w:r>
        <w:rPr>
          <w:rFonts w:ascii="Cambria" w:hAnsi="Cambria" w:cs="Cambria" w:eastAsia="Cambria"/>
          <w:color w:val="2F5496"/>
          <w:spacing w:val="0"/>
          <w:position w:val="0"/>
          <w:sz w:val="26"/>
          <w:shd w:fill="auto" w:val="clear"/>
        </w:rPr>
        <w:t xml:space="preserve">Опис ентитета и асоцијација у моделу на платформи </w:t>
      </w:r>
      <w:r>
        <w:rPr>
          <w:rFonts w:ascii="Cambria" w:hAnsi="Cambria" w:cs="Cambria" w:eastAsia="Cambria"/>
          <w:i/>
          <w:color w:val="2F5496"/>
          <w:spacing w:val="0"/>
          <w:position w:val="0"/>
          <w:sz w:val="26"/>
          <w:shd w:fill="auto" w:val="clear"/>
        </w:rPr>
        <w:t xml:space="preserve">Mendix</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Након описивања модела система, у наставку текста је описан сваки ентитет са свим својим обележјима. Поред обележја, описане су и везе тог ентитета ка другим ентитетима.</w:t>
      </w: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Ентитет User</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User</w:t>
      </w:r>
      <w:r>
        <w:rPr>
          <w:rFonts w:ascii="Calibri" w:hAnsi="Calibri" w:cs="Calibri" w:eastAsia="Calibri"/>
          <w:color w:val="auto"/>
          <w:spacing w:val="0"/>
          <w:position w:val="0"/>
          <w:sz w:val="22"/>
          <w:shd w:fill="auto" w:val="clear"/>
        </w:rPr>
        <w:t xml:space="preserve"> моделује корисника информационог система. Подаци из табеле настале од овог ентитета користе се за пријаву корисника на систем.</w:t>
      </w: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3.1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User</w:t>
      </w:r>
    </w:p>
    <w:tbl>
      <w:tblPr/>
      <w:tblGrid>
        <w:gridCol w:w="1368"/>
        <w:gridCol w:w="2549"/>
        <w:gridCol w:w="1891"/>
        <w:gridCol w:w="1114"/>
        <w:gridCol w:w="2686"/>
      </w:tblGrid>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UserId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FirstName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Име корисника</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LastName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Презиме корисника</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Email</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Емаил корисника</w:t>
            </w:r>
          </w:p>
        </w:tc>
      </w:tr>
      <w:tr>
        <w:trPr>
          <w:trHeight w:val="314"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Password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Hashed String</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Лозинка</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PhoneNumber</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Boolean</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Број телефона корицника</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7.</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UserType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Enumeration</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Тип корисника: администартор, оптичар, продавац </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8.</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Gender</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Enumeration</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Пол корисника: мушко, женско</w:t>
            </w:r>
          </w:p>
        </w:tc>
      </w:tr>
    </w:tbl>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Ентитет WorkingHour</w:t>
      </w:r>
    </w:p>
    <w:p>
      <w:pPr>
        <w:keepNext w:val="true"/>
        <w:keepLines w:val="true"/>
        <w:spacing w:before="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WorkingHour </w:t>
      </w:r>
      <w:r>
        <w:rPr>
          <w:rFonts w:ascii="Calibri" w:hAnsi="Calibri" w:cs="Calibri" w:eastAsia="Calibri"/>
          <w:color w:val="auto"/>
          <w:spacing w:val="0"/>
          <w:position w:val="0"/>
          <w:sz w:val="22"/>
          <w:shd w:fill="auto" w:val="clear"/>
        </w:rPr>
        <w:t xml:space="preserve">моделује радно време једног оптичара за један дан.</w:t>
      </w:r>
    </w:p>
    <w:p>
      <w:pPr>
        <w:keepNext w:val="true"/>
        <w:keepLines w:val="true"/>
        <w:spacing w:before="40" w:after="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3.2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WorkingHour</w:t>
      </w:r>
    </w:p>
    <w:tbl>
      <w:tblPr/>
      <w:tblGrid>
        <w:gridCol w:w="1368"/>
        <w:gridCol w:w="2549"/>
        <w:gridCol w:w="1891"/>
        <w:gridCol w:w="1006"/>
        <w:gridCol w:w="2782"/>
      </w:tblGrid>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WorkingHourId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Датум радног времена</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StartTime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Почетак радног времена</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EndTime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0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Карј радног времена</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3.3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Асоцијације ентитета WorkingHour</w:t>
      </w:r>
    </w:p>
    <w:tbl>
      <w:tblPr/>
      <w:tblGrid>
        <w:gridCol w:w="1368"/>
        <w:gridCol w:w="2301"/>
        <w:gridCol w:w="2186"/>
        <w:gridCol w:w="1254"/>
        <w:gridCol w:w="2499"/>
      </w:tblGrid>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асоцијације</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Референцирани ентитет</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Кардиналитет</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асоцијације</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user_workHour</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Оптичар за ког је одређено радно време</w:t>
            </w:r>
          </w:p>
        </w:tc>
      </w:tr>
    </w:tbl>
    <w:p>
      <w:pPr>
        <w:keepNext w:val="true"/>
        <w:keepLines w:val="true"/>
        <w:spacing w:before="40" w:after="0" w:line="276"/>
        <w:ind w:right="0" w:left="0" w:firstLine="0"/>
        <w:jc w:val="both"/>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Ентитет Product</w:t>
      </w:r>
    </w:p>
    <w:p>
      <w:pPr>
        <w:spacing w:before="0" w:after="200" w:line="276"/>
        <w:ind w:right="0" w:left="0" w:firstLine="0"/>
        <w:jc w:val="both"/>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Производ</w:t>
      </w:r>
      <w:r>
        <w:rPr>
          <w:rFonts w:ascii="Calibri" w:hAnsi="Calibri" w:cs="Calibri" w:eastAsia="Calibri"/>
          <w:color w:val="auto"/>
          <w:spacing w:val="0"/>
          <w:position w:val="0"/>
          <w:sz w:val="22"/>
          <w:shd w:fill="auto" w:val="clear"/>
        </w:rPr>
        <w:t xml:space="preserve"> представља производ који се може наручити у оптичарској фирми.</w:t>
      </w: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Табела 3.4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Product</w:t>
      </w:r>
    </w:p>
    <w:tbl>
      <w:tblPr/>
      <w:tblGrid>
        <w:gridCol w:w="1368"/>
        <w:gridCol w:w="2549"/>
        <w:gridCol w:w="1891"/>
        <w:gridCol w:w="1114"/>
        <w:gridCol w:w="2674"/>
      </w:tblGrid>
      <w:tr>
        <w:trPr>
          <w:trHeight w:val="305"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323"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ProductId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r>
        <w:trPr>
          <w:trHeight w:val="323"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Назив производа</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Price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Float</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Цена производа</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MakingTime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Float</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Време које је потребно да се производ направи</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ProductType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Enumeration</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Тип производа: сунчане наочаре, оквир за наочаре, мека сочива, тврда сочива</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Ентитет RequiredEquipment</w:t>
      </w:r>
    </w:p>
    <w:p>
      <w:pPr>
        <w:keepNext w:val="true"/>
        <w:keepLines w:val="true"/>
        <w:spacing w:before="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RequiredEquipment </w:t>
      </w:r>
      <w:r>
        <w:rPr>
          <w:rFonts w:ascii="Calibri" w:hAnsi="Calibri" w:cs="Calibri" w:eastAsia="Calibri"/>
          <w:color w:val="auto"/>
          <w:spacing w:val="0"/>
          <w:position w:val="0"/>
          <w:sz w:val="22"/>
          <w:shd w:fill="auto" w:val="clear"/>
        </w:rPr>
        <w:t xml:space="preserve">моделује потребну опрему за израду производа.</w:t>
      </w: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3.5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RequiredEquipment</w:t>
      </w:r>
    </w:p>
    <w:tbl>
      <w:tblPr/>
      <w:tblGrid>
        <w:gridCol w:w="1368"/>
        <w:gridCol w:w="2549"/>
        <w:gridCol w:w="1891"/>
        <w:gridCol w:w="1114"/>
        <w:gridCol w:w="2674"/>
      </w:tblGrid>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RequiredEquipmentId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MakingTime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Време потребно за производњу производа на тој опреми</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3.6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Асоцијације ентитета RequiredEquipment</w:t>
      </w:r>
    </w:p>
    <w:tbl>
      <w:tblPr/>
      <w:tblGrid>
        <w:gridCol w:w="1368"/>
        <w:gridCol w:w="2301"/>
        <w:gridCol w:w="2186"/>
        <w:gridCol w:w="1254"/>
        <w:gridCol w:w="2499"/>
      </w:tblGrid>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асоцијације</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Референцирани ентитет</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Кардиналитет</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асоцијације</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used_equipment</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Equipment</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Опрема која се користи за производњу једног производа</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product_equipment</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Product</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Производ за који се користи одређена опрема приликом производње</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Ентитет Equipment</w:t>
      </w:r>
    </w:p>
    <w:p>
      <w:pPr>
        <w:keepNext w:val="true"/>
        <w:keepLines w:val="true"/>
        <w:spacing w:before="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Equipment </w:t>
      </w:r>
      <w:r>
        <w:rPr>
          <w:rFonts w:ascii="Calibri" w:hAnsi="Calibri" w:cs="Calibri" w:eastAsia="Calibri"/>
          <w:color w:val="auto"/>
          <w:spacing w:val="0"/>
          <w:position w:val="0"/>
          <w:sz w:val="22"/>
          <w:shd w:fill="auto" w:val="clear"/>
        </w:rPr>
        <w:t xml:space="preserve">моделује опрему коју поседује оптичарска фирма.</w:t>
      </w:r>
    </w:p>
    <w:p>
      <w:pPr>
        <w:keepNext w:val="true"/>
        <w:keepLines w:val="true"/>
        <w:spacing w:before="40" w:after="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3.7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Equipment</w:t>
      </w:r>
    </w:p>
    <w:tbl>
      <w:tblPr/>
      <w:tblGrid>
        <w:gridCol w:w="1368"/>
        <w:gridCol w:w="2549"/>
        <w:gridCol w:w="1891"/>
        <w:gridCol w:w="1114"/>
        <w:gridCol w:w="2674"/>
      </w:tblGrid>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252"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EquipmentId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r>
        <w:trPr>
          <w:trHeight w:val="28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Назив опреме</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Ентитет OpticianAppointment</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Овај ентитет моделује термин који се заказује за производњу оптичарског производа, код оптичара.</w:t>
      </w: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3.8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OpticianAppointment</w:t>
      </w:r>
    </w:p>
    <w:tbl>
      <w:tblPr/>
      <w:tblGrid>
        <w:gridCol w:w="1368"/>
        <w:gridCol w:w="2549"/>
        <w:gridCol w:w="1891"/>
        <w:gridCol w:w="1114"/>
        <w:gridCol w:w="2674"/>
      </w:tblGrid>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 and time</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Датум термина</w:t>
            </w:r>
          </w:p>
        </w:tc>
      </w:tr>
      <w:tr>
        <w:trPr>
          <w:trHeight w:val="314"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CostumerName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Пуно име муштерије</w:t>
            </w:r>
          </w:p>
        </w:tc>
      </w:tr>
      <w:tr>
        <w:trPr>
          <w:trHeight w:val="35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CostumerNumber</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Број телефона муштерије</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CostumerEmail</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Емаил муштерије</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Comment</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String(1024)</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Коментар оптичара</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IsFinished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Boolean</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Ознака да ли је термин завршен</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7.</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IsCanceled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Boolean</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Ознака да ли је термин отказан</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8.</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IsPickedUp</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Boolean</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Ознака да ли је производ преузела муштерија</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9.</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DistanceBetweenPupils</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String(5)</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Размак између зеница муштерије</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10.</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TypeOfGlass</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Тип стакла </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LensColor</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Боја сочива</w:t>
            </w:r>
          </w:p>
        </w:tc>
      </w:tr>
      <w:tr>
        <w:trPr>
          <w:trHeight w:val="50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OpticianAppointmentId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 </w:t>
      </w:r>
    </w:p>
    <w:p>
      <w:pPr>
        <w:spacing w:before="0" w:after="160" w:line="259"/>
        <w:ind w:right="0" w:left="0" w:firstLine="0"/>
        <w:jc w:val="left"/>
        <w:rPr>
          <w:rFonts w:ascii="Calibri" w:hAnsi="Calibri" w:cs="Calibri" w:eastAsia="Calibri"/>
          <w:i/>
          <w:color w:val="auto"/>
          <w:spacing w:val="0"/>
          <w:position w:val="0"/>
          <w:sz w:val="22"/>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3.9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Асоцијације ентитета OpticianAppointment</w:t>
      </w:r>
    </w:p>
    <w:tbl>
      <w:tblPr/>
      <w:tblGrid>
        <w:gridCol w:w="1182"/>
        <w:gridCol w:w="2506"/>
        <w:gridCol w:w="2426"/>
        <w:gridCol w:w="1374"/>
        <w:gridCol w:w="2108"/>
      </w:tblGrid>
      <w:tr>
        <w:trPr>
          <w:trHeight w:val="360" w:hRule="auto"/>
          <w:jc w:val="left"/>
        </w:trPr>
        <w:tc>
          <w:tcPr>
            <w:tcW w:w="1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асоцијације</w:t>
            </w:r>
          </w:p>
        </w:tc>
        <w:tc>
          <w:tcPr>
            <w:tcW w:w="24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Референцирани ентитет</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Кардиналитет</w:t>
            </w:r>
          </w:p>
        </w:tc>
        <w:tc>
          <w:tcPr>
            <w:tcW w:w="21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асоцијације</w:t>
            </w:r>
          </w:p>
        </w:tc>
      </w:tr>
      <w:tr>
        <w:trPr>
          <w:trHeight w:val="278" w:hRule="auto"/>
          <w:jc w:val="left"/>
        </w:trPr>
        <w:tc>
          <w:tcPr>
            <w:tcW w:w="1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product_appointment</w:t>
            </w:r>
          </w:p>
        </w:tc>
        <w:tc>
          <w:tcPr>
            <w:tcW w:w="24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Product</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1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Веза означава тачно један производ за који се заказује термин</w:t>
            </w:r>
          </w:p>
        </w:tc>
      </w:tr>
      <w:tr>
        <w:trPr>
          <w:trHeight w:val="278" w:hRule="auto"/>
          <w:jc w:val="left"/>
        </w:trPr>
        <w:tc>
          <w:tcPr>
            <w:tcW w:w="1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optician_appointment</w:t>
            </w:r>
          </w:p>
        </w:tc>
        <w:tc>
          <w:tcPr>
            <w:tcW w:w="24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User</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1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Веза означава тачно једног оптичара који врши производ</w:t>
            </w:r>
          </w:p>
        </w:tc>
      </w:tr>
      <w:tr>
        <w:trPr>
          <w:trHeight w:val="278" w:hRule="auto"/>
          <w:jc w:val="left"/>
        </w:trPr>
        <w:tc>
          <w:tcPr>
            <w:tcW w:w="1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2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left_eye</w:t>
            </w:r>
          </w:p>
        </w:tc>
        <w:tc>
          <w:tcPr>
            <w:tcW w:w="24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EyeDetails</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1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Веза означава тачно један скуп информација о левом оку муштерије</w:t>
            </w:r>
          </w:p>
        </w:tc>
      </w:tr>
      <w:tr>
        <w:trPr>
          <w:trHeight w:val="278" w:hRule="auto"/>
          <w:jc w:val="left"/>
        </w:trPr>
        <w:tc>
          <w:tcPr>
            <w:tcW w:w="1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2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right_eye</w:t>
            </w:r>
          </w:p>
        </w:tc>
        <w:tc>
          <w:tcPr>
            <w:tcW w:w="24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EyeDetails</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1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Веза означава тачно један скуп информација о десном оку муштерије</w:t>
            </w:r>
          </w:p>
        </w:tc>
      </w:tr>
      <w:tr>
        <w:trPr>
          <w:trHeight w:val="1500" w:hRule="auto"/>
          <w:jc w:val="left"/>
        </w:trPr>
        <w:tc>
          <w:tcPr>
            <w:tcW w:w="1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w:t>
            </w:r>
          </w:p>
        </w:tc>
        <w:tc>
          <w:tcPr>
            <w:tcW w:w="2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appointment_material</w:t>
            </w:r>
          </w:p>
        </w:tc>
        <w:tc>
          <w:tcPr>
            <w:tcW w:w="24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RequiredMaterial</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1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За сваки термин додељује се материјал који је коришћен на том термину</w:t>
            </w:r>
          </w:p>
        </w:tc>
      </w:tr>
      <w:tr>
        <w:trPr>
          <w:trHeight w:val="278" w:hRule="auto"/>
          <w:jc w:val="left"/>
        </w:trPr>
        <w:tc>
          <w:tcPr>
            <w:tcW w:w="1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w:t>
            </w:r>
          </w:p>
        </w:tc>
        <w:tc>
          <w:tcPr>
            <w:tcW w:w="25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equipment_optician</w:t>
            </w:r>
          </w:p>
        </w:tc>
        <w:tc>
          <w:tcPr>
            <w:tcW w:w="242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EquipmentAppointment</w:t>
            </w:r>
          </w:p>
        </w:tc>
        <w:tc>
          <w:tcPr>
            <w:tcW w:w="13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1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За неке термине се одређује термин за опрему која се користи на том термину</w:t>
            </w:r>
          </w:p>
        </w:tc>
      </w:tr>
    </w:tbl>
    <w:p>
      <w:pPr>
        <w:spacing w:before="0" w:after="160" w:line="259"/>
        <w:ind w:right="0" w:left="0" w:firstLine="0"/>
        <w:jc w:val="left"/>
        <w:rPr>
          <w:rFonts w:ascii="Calibri Light" w:hAnsi="Calibri Light" w:cs="Calibri Light" w:eastAsia="Calibri Light"/>
          <w:color w:val="2F5496"/>
          <w:spacing w:val="0"/>
          <w:position w:val="0"/>
          <w:sz w:val="22"/>
          <w:shd w:fill="auto" w:val="clear"/>
        </w:rPr>
      </w:pPr>
      <w:r>
        <w:rPr>
          <w:rFonts w:ascii="Calibri" w:hAnsi="Calibri" w:cs="Calibri" w:eastAsia="Calibri"/>
          <w:color w:val="auto"/>
          <w:spacing w:val="0"/>
          <w:position w:val="0"/>
          <w:sz w:val="22"/>
          <w:shd w:fill="auto" w:val="clear"/>
        </w:rPr>
        <w:t xml:space="preserve"> </w:t>
      </w: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color w:val="2F5496"/>
          <w:spacing w:val="0"/>
          <w:position w:val="0"/>
          <w:sz w:val="22"/>
          <w:shd w:fill="auto" w:val="clear"/>
        </w:rPr>
        <w:t xml:space="preserve"> </w:t>
      </w:r>
      <w:r>
        <w:rPr>
          <w:rFonts w:ascii="Calibri Light" w:hAnsi="Calibri Light" w:cs="Calibri Light" w:eastAsia="Calibri Light"/>
          <w:i/>
          <w:color w:val="2F5496"/>
          <w:spacing w:val="0"/>
          <w:position w:val="0"/>
          <w:sz w:val="22"/>
          <w:shd w:fill="auto" w:val="clear"/>
        </w:rPr>
        <w:t xml:space="preserve">Ентитет EyeDetails</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EyeDetails</w:t>
      </w:r>
      <w:r>
        <w:rPr>
          <w:rFonts w:ascii="Calibri Light" w:hAnsi="Calibri Light" w:cs="Calibri Light" w:eastAsia="Calibri Light"/>
          <w:i/>
          <w:color w:val="2F5496"/>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представља државу у којој се обавља утовар или истовар робе. </w:t>
      </w: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3.10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EyeDetails</w:t>
      </w:r>
    </w:p>
    <w:tbl>
      <w:tblPr/>
      <w:tblGrid>
        <w:gridCol w:w="1368"/>
        <w:gridCol w:w="2549"/>
        <w:gridCol w:w="1891"/>
        <w:gridCol w:w="1114"/>
        <w:gridCol w:w="2686"/>
      </w:tblGrid>
      <w:tr>
        <w:trPr>
          <w:trHeight w:val="305"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323"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Diopter</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Диоптрија ока</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Astigmatism</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Асигматиза ока</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AdditionForReading</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Додатак за читање</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LensPower</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Јачина сочива</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Cylinder</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Цилинар за сочива</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6.</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AxisFigure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Основна фигура сочива</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7.</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AdditionFigure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Додатна фигура сочива</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8.</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EyeDetailsId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Ентитет RequiredMaterial</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RequiredMaterial </w:t>
      </w:r>
      <w:r>
        <w:rPr>
          <w:rFonts w:ascii="Calibri" w:hAnsi="Calibri" w:cs="Calibri" w:eastAsia="Calibri"/>
          <w:color w:val="auto"/>
          <w:spacing w:val="0"/>
          <w:position w:val="0"/>
          <w:sz w:val="22"/>
          <w:shd w:fill="auto" w:val="clear"/>
        </w:rPr>
        <w:t xml:space="preserve">означава потребан материјал за један термин.</w:t>
      </w: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3.11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RequiredMaterial</w:t>
      </w:r>
    </w:p>
    <w:tbl>
      <w:tblPr/>
      <w:tblGrid>
        <w:gridCol w:w="1368"/>
        <w:gridCol w:w="2549"/>
        <w:gridCol w:w="1891"/>
        <w:gridCol w:w="1114"/>
        <w:gridCol w:w="2710"/>
      </w:tblGrid>
      <w:tr>
        <w:trPr>
          <w:trHeight w:val="365"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564"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RequiredMateriald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r>
        <w:trPr>
          <w:trHeight w:val="323"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Quantity</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Потребна количина материјала   </w:t>
            </w:r>
          </w:p>
        </w:tc>
      </w:tr>
    </w:tbl>
    <w:p>
      <w:pPr>
        <w:spacing w:before="0" w:after="160" w:line="259"/>
        <w:ind w:right="0" w:left="0" w:firstLine="0"/>
        <w:jc w:val="left"/>
        <w:rPr>
          <w:rFonts w:ascii="Cambria" w:hAnsi="Cambria" w:cs="Cambria" w:eastAsia="Cambria"/>
          <w:color w:val="2F5496"/>
          <w:spacing w:val="0"/>
          <w:position w:val="0"/>
          <w:sz w:val="26"/>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3.12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Асоцијације ентитета RequiredMaterial</w:t>
      </w:r>
    </w:p>
    <w:tbl>
      <w:tblPr/>
      <w:tblGrid>
        <w:gridCol w:w="1368"/>
        <w:gridCol w:w="2301"/>
        <w:gridCol w:w="2186"/>
        <w:gridCol w:w="1254"/>
        <w:gridCol w:w="2499"/>
      </w:tblGrid>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асоцијације</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Референцирани ентитет</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Кардиналитет</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асоцијације</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appointment_materail</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OpticianAppointment</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Термин у којем је коришћен одређен материјал</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used_material</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Material</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Материјал који је коришћен у одређеном термину</w:t>
            </w:r>
          </w:p>
        </w:tc>
      </w:tr>
    </w:tbl>
    <w:p>
      <w:pPr>
        <w:spacing w:before="0" w:after="160" w:line="259"/>
        <w:ind w:right="0" w:left="0" w:firstLine="0"/>
        <w:jc w:val="left"/>
        <w:rPr>
          <w:rFonts w:ascii="Cambria" w:hAnsi="Cambria" w:cs="Cambria" w:eastAsia="Cambria"/>
          <w:color w:val="2F5496"/>
          <w:spacing w:val="0"/>
          <w:position w:val="0"/>
          <w:sz w:val="26"/>
          <w:shd w:fill="auto" w:val="clear"/>
        </w:rPr>
      </w:pP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Ентитет EquipmentAppointment</w:t>
      </w:r>
    </w:p>
    <w:p>
      <w:pPr>
        <w:keepNext w:val="true"/>
        <w:keepLines w:val="true"/>
        <w:spacing w:before="40" w:after="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Ентитет </w:t>
      </w:r>
      <w:r>
        <w:rPr>
          <w:rFonts w:ascii="Calibri" w:hAnsi="Calibri" w:cs="Calibri" w:eastAsia="Calibri"/>
          <w:i/>
          <w:color w:val="auto"/>
          <w:spacing w:val="0"/>
          <w:position w:val="0"/>
          <w:sz w:val="22"/>
          <w:shd w:fill="auto" w:val="clear"/>
        </w:rPr>
        <w:t xml:space="preserve">EquipmentAppointment </w:t>
      </w:r>
      <w:r>
        <w:rPr>
          <w:rFonts w:ascii="Calibri" w:hAnsi="Calibri" w:cs="Calibri" w:eastAsia="Calibri"/>
          <w:color w:val="auto"/>
          <w:spacing w:val="0"/>
          <w:position w:val="0"/>
          <w:sz w:val="22"/>
          <w:shd w:fill="auto" w:val="clear"/>
        </w:rPr>
        <w:t xml:space="preserve">представља термин за опрему која се користи за израду неког производа.</w:t>
      </w: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3.13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EquipmentAppointment</w:t>
      </w:r>
    </w:p>
    <w:tbl>
      <w:tblPr/>
      <w:tblGrid>
        <w:gridCol w:w="1368"/>
        <w:gridCol w:w="2549"/>
        <w:gridCol w:w="1891"/>
        <w:gridCol w:w="1114"/>
        <w:gridCol w:w="2674"/>
      </w:tblGrid>
      <w:tr>
        <w:trPr>
          <w:trHeight w:val="305"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323"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EquipmentAppointmentId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Датум термина</w:t>
            </w:r>
          </w:p>
        </w:tc>
      </w:tr>
      <w:tr>
        <w:trPr>
          <w:trHeight w:val="29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Date</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StartTime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Време почетка термина</w:t>
            </w:r>
          </w:p>
        </w:tc>
      </w:tr>
      <w:tr>
        <w:trPr>
          <w:trHeight w:val="251"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Duration</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Време трајања термина</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3.14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Асоцијације ентитета EquipmentAppointment</w:t>
      </w:r>
    </w:p>
    <w:tbl>
      <w:tblPr/>
      <w:tblGrid>
        <w:gridCol w:w="1368"/>
        <w:gridCol w:w="2301"/>
        <w:gridCol w:w="2186"/>
        <w:gridCol w:w="1254"/>
        <w:gridCol w:w="2499"/>
      </w:tblGrid>
      <w:tr>
        <w:trPr>
          <w:trHeight w:val="360"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асоцијације</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Референцирани ентитет</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Кардиналитет</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асоцијације</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equipment_optician</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OpticianAppointment</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Термин оптичара за који је заказан одређен термин за опрему</w:t>
            </w:r>
          </w:p>
        </w:tc>
      </w:tr>
      <w:tr>
        <w:trPr>
          <w:trHeight w:val="278"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30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equipment_appointment</w:t>
            </w:r>
          </w:p>
        </w:tc>
        <w:tc>
          <w:tcPr>
            <w:tcW w:w="218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RequiredEquipment</w:t>
            </w:r>
          </w:p>
        </w:tc>
        <w:tc>
          <w:tcPr>
            <w:tcW w:w="125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49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Опрема за коју је заказан одређен термин</w:t>
            </w:r>
          </w:p>
        </w:tc>
      </w:tr>
    </w:tbl>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both"/>
        <w:rPr>
          <w:rFonts w:ascii="Calibri Light" w:hAnsi="Calibri Light" w:cs="Calibri Light" w:eastAsia="Calibri Light"/>
          <w:i/>
          <w:color w:val="2F5496"/>
          <w:spacing w:val="0"/>
          <w:position w:val="0"/>
          <w:sz w:val="22"/>
          <w:shd w:fill="auto" w:val="clear"/>
        </w:rPr>
      </w:pPr>
      <w:r>
        <w:rPr>
          <w:rFonts w:ascii="Calibri Light" w:hAnsi="Calibri Light" w:cs="Calibri Light" w:eastAsia="Calibri Light"/>
          <w:i/>
          <w:color w:val="2F5496"/>
          <w:spacing w:val="0"/>
          <w:position w:val="0"/>
          <w:sz w:val="22"/>
          <w:shd w:fill="auto" w:val="clear"/>
        </w:rPr>
        <w:t xml:space="preserve">Ентитет Material</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Овај ентитет представља материјал који оптичарска фирма поседује.</w:t>
      </w:r>
    </w:p>
    <w:p>
      <w:pPr>
        <w:spacing w:before="0" w:after="200" w:line="276"/>
        <w:ind w:right="0" w:left="0" w:firstLine="0"/>
        <w:jc w:val="center"/>
        <w:rPr>
          <w:rFonts w:ascii="Calibri" w:hAnsi="Calibri" w:cs="Calibri" w:eastAsia="Calibri"/>
          <w:color w:val="DA1F28"/>
          <w:spacing w:val="0"/>
          <w:position w:val="0"/>
          <w:sz w:val="22"/>
          <w:u w:val="single"/>
          <w:shd w:fill="auto" w:val="clear"/>
        </w:rPr>
      </w:pPr>
      <w:r>
        <w:rPr>
          <w:rFonts w:ascii="Calibri" w:hAnsi="Calibri" w:cs="Calibri" w:eastAsia="Calibri"/>
          <w:i/>
          <w:color w:val="auto"/>
          <w:spacing w:val="0"/>
          <w:position w:val="0"/>
          <w:sz w:val="22"/>
          <w:shd w:fill="auto" w:val="clear"/>
        </w:rPr>
        <w:t xml:space="preserve">Табела 3.15 </w:t>
      </w:r>
      <w:r>
        <w:rPr>
          <w:rFonts w:ascii="Calibri" w:hAnsi="Calibri" w:cs="Calibri" w:eastAsia="Calibri"/>
          <w: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Обележја у ентитету Material</w:t>
      </w:r>
    </w:p>
    <w:tbl>
      <w:tblPr/>
      <w:tblGrid>
        <w:gridCol w:w="1368"/>
        <w:gridCol w:w="2549"/>
        <w:gridCol w:w="1891"/>
        <w:gridCol w:w="1114"/>
        <w:gridCol w:w="2674"/>
      </w:tblGrid>
      <w:tr>
        <w:trPr>
          <w:trHeight w:val="305"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Редни број</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Назив обележја</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Тип података</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Nullable</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b/>
                <w:color w:val="auto"/>
                <w:spacing w:val="0"/>
                <w:position w:val="0"/>
                <w:sz w:val="22"/>
                <w:shd w:fill="auto" w:val="clear"/>
              </w:rPr>
              <w:t xml:space="preserve">Опис обележја</w:t>
            </w:r>
          </w:p>
        </w:tc>
      </w:tr>
      <w:tr>
        <w:trPr>
          <w:trHeight w:val="29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1.</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Name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 (50)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Назив материјала</w:t>
            </w:r>
          </w:p>
        </w:tc>
      </w:tr>
      <w:tr>
        <w:trPr>
          <w:trHeight w:val="299"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2.</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MaterialId</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Јединствени идентификатор</w:t>
            </w:r>
          </w:p>
        </w:tc>
      </w:tr>
      <w:tr>
        <w:trPr>
          <w:trHeight w:val="323"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3.</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Quantity</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Integer</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Количина материјала којом оптичаркса фирма располаже</w:t>
            </w:r>
          </w:p>
        </w:tc>
      </w:tr>
      <w:tr>
        <w:trPr>
          <w:trHeight w:val="323"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4.</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UnitOfMesure</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String(20)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Јединица мере у којој је материјал представљен</w:t>
            </w:r>
          </w:p>
        </w:tc>
      </w:tr>
      <w:tr>
        <w:trPr>
          <w:trHeight w:val="323" w:hRule="auto"/>
          <w:jc w:val="left"/>
        </w:trPr>
        <w:tc>
          <w:tcPr>
            <w:tcW w:w="136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center"/>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5.</w:t>
            </w:r>
          </w:p>
        </w:tc>
        <w:tc>
          <w:tcPr>
            <w:tcW w:w="254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center" w:pos="1166" w:leader="none"/>
              </w:tabs>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Manufacturer</w:t>
            </w:r>
          </w:p>
        </w:tc>
        <w:tc>
          <w:tcPr>
            <w:tcW w:w="189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String(50)</w:t>
            </w:r>
          </w:p>
        </w:tc>
        <w:tc>
          <w:tcPr>
            <w:tcW w:w="1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Не</w:t>
            </w:r>
          </w:p>
        </w:tc>
        <w:tc>
          <w:tcPr>
            <w:tcW w:w="26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Произвођач материјала</w:t>
            </w:r>
          </w:p>
        </w:tc>
      </w:tr>
    </w:tbl>
    <w:p>
      <w:pPr>
        <w:spacing w:before="0" w:after="160" w:line="259"/>
        <w:ind w:right="0" w:left="0" w:firstLine="0"/>
        <w:jc w:val="left"/>
        <w:rPr>
          <w:rFonts w:ascii="Cambria" w:hAnsi="Cambria" w:cs="Cambria" w:eastAsia="Cambria"/>
          <w:color w:val="2F5496"/>
          <w:spacing w:val="0"/>
          <w:position w:val="0"/>
          <w:sz w:val="26"/>
          <w:shd w:fill="auto" w:val="clear"/>
        </w:rPr>
      </w:pPr>
    </w:p>
    <w:p>
      <w:pPr>
        <w:keepNext w:val="true"/>
        <w:keepLines w:val="true"/>
        <w:numPr>
          <w:ilvl w:val="0"/>
          <w:numId w:val="652"/>
        </w:numPr>
        <w:spacing w:before="240" w:after="120" w:line="276"/>
        <w:ind w:right="0" w:left="714" w:hanging="357"/>
        <w:jc w:val="both"/>
        <w:rPr>
          <w:rFonts w:ascii="Cambria" w:hAnsi="Cambria" w:cs="Cambria" w:eastAsia="Cambria"/>
          <w:color w:val="2F5496"/>
          <w:spacing w:val="0"/>
          <w:position w:val="0"/>
          <w:sz w:val="28"/>
          <w:shd w:fill="auto" w:val="clear"/>
        </w:rPr>
      </w:pPr>
      <w:r>
        <w:rPr>
          <w:rFonts w:ascii="Cambria" w:hAnsi="Cambria" w:cs="Cambria" w:eastAsia="Cambria"/>
          <w:color w:val="2F5496"/>
          <w:spacing w:val="0"/>
          <w:position w:val="0"/>
          <w:sz w:val="28"/>
          <w:shd w:fill="auto" w:val="clear"/>
        </w:rPr>
        <w:t xml:space="preserve">Опис апликативног решења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овом погљављу су описани сви подсистеми. Приказан је животни циклус једног Захтева за превоз као и подсистем за Клијента, Превозника и Возача.</w:t>
      </w:r>
    </w:p>
    <w:p>
      <w:pPr>
        <w:keepNext w:val="true"/>
        <w:keepLines w:val="true"/>
        <w:numPr>
          <w:ilvl w:val="0"/>
          <w:numId w:val="654"/>
        </w:numPr>
        <w:spacing w:before="240" w:after="120" w:line="276"/>
        <w:ind w:right="0" w:left="720" w:firstLine="0"/>
        <w:jc w:val="both"/>
        <w:rPr>
          <w:rFonts w:ascii="Cambria" w:hAnsi="Cambria" w:cs="Cambria" w:eastAsia="Cambria"/>
          <w:color w:val="2F5496"/>
          <w:spacing w:val="0"/>
          <w:position w:val="0"/>
          <w:sz w:val="26"/>
          <w:shd w:fill="auto" w:val="clear"/>
        </w:rPr>
      </w:pPr>
      <w:r>
        <w:rPr>
          <w:rFonts w:ascii="Cambria" w:hAnsi="Cambria" w:cs="Cambria" w:eastAsia="Cambria"/>
          <w:color w:val="2F5496"/>
          <w:spacing w:val="0"/>
          <w:position w:val="0"/>
          <w:sz w:val="26"/>
          <w:shd w:fill="auto" w:val="clear"/>
        </w:rPr>
        <w:t xml:space="preserve">Животни циклус Захтева за превоз</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 слици 4.1 приказан је дијаграм животног циклуса једног Захтева за превоз.</w:t>
      </w:r>
    </w:p>
    <w:p>
      <w:pPr>
        <w:keepNext w:val="true"/>
        <w:spacing w:before="0" w:after="200" w:line="276"/>
        <w:ind w:right="0" w:left="0" w:firstLine="0"/>
        <w:jc w:val="both"/>
        <w:rPr>
          <w:rFonts w:ascii="Calibri" w:hAnsi="Calibri" w:cs="Calibri" w:eastAsia="Calibri"/>
          <w:color w:val="auto"/>
          <w:spacing w:val="0"/>
          <w:position w:val="0"/>
          <w:sz w:val="22"/>
          <w:shd w:fill="auto" w:val="clear"/>
        </w:rPr>
      </w:pPr>
      <w:r>
        <w:object w:dxaOrig="11378" w:dyaOrig="12796">
          <v:rect xmlns:o="urn:schemas-microsoft-com:office:office" xmlns:v="urn:schemas-microsoft-com:vml" id="rectole0000000003" style="width:568.900000pt;height:639.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 Животни циклус захтева за превоз</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 слици 4.2 приказан је главни мени за продавца у оптичарској радњи. Главна улога продавца у систему је да заказер термин за производњу производа код оптичара. Заказивање термина се врши наручивањем производа. У главном менију постоји опција 'Order products' која отвара форму за заказивање термина производње.</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2895" w:dyaOrig="7126">
          <v:rect xmlns:o="urn:schemas-microsoft-com:office:office" xmlns:v="urn:schemas-microsoft-com:vml" id="rectole0000000004" style="width:144.750000pt;height:356.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p>
    <w:p>
      <w:pPr>
        <w:keepNext w:val="true"/>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4.2 Главни мени продавца</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Како би изабрао производ за који жели да закаже термин, потребно је да оптичар притинсе дугме 'ORDER PRODUCT' поред тог производа. Након чега му се отвара форма за заказивање термина производње тог производа. Табела производа са филтерила по типу производа приказана је на слици 4.3.</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ab/>
        <w:tab/>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4271">
          <v:rect xmlns:o="urn:schemas-microsoft-com:office:office" xmlns:v="urn:schemas-microsoft-com:vml" id="rectole0000000005" style="width:432.000000pt;height:213.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4.3 Приказ свих производа оптичарске фирме</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Попуњавање форме за заказивање термина се састоји од шест корака .На слици 4.4 приказан је пример попуњеног првог корака, избор датума и времена термина. Притиском на дугме 'SCHEDULE' продавац одабира жељени термин и прелази на следећи корак.</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8747" w:dyaOrig="2571">
          <v:rect xmlns:o="urn:schemas-microsoft-com:office:office" xmlns:v="urn:schemas-microsoft-com:vml" id="rectole0000000006" style="width:437.350000pt;height:128.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4.4 Први корак заказивања термина, избор датума и времена термина</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 слици 4.5. приказан је пример попуњавања форме другог корака заказивања термина. Други корак подразумева попуњавање основних информација о муштерији.</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9091" w:dyaOrig="3705">
          <v:rect xmlns:o="urn:schemas-microsoft-com:office:office" xmlns:v="urn:schemas-microsoft-com:vml" id="rectole0000000007" style="width:454.550000pt;height:185.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4.5 Други корак заказивања термина, информације о муштрији</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Након попуњавања информација о муштерији, потребно је унети информације о левом и десном оку муштерије. На слици 4.6 приказан је пример попуњавања информација о левом оку. На слици 4.7 приказан је пример попуњавања информација о десном оку.</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8747" w:dyaOrig="3503">
          <v:rect xmlns:o="urn:schemas-microsoft-com:office:office" xmlns:v="urn:schemas-microsoft-com:vml" id="rectole0000000008" style="width:437.350000pt;height:175.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4.6 Трећи корак заказивања термина, информације о левом оку муштерије</w:t>
      </w:r>
    </w:p>
    <w:p>
      <w:pPr>
        <w:spacing w:before="0" w:after="120" w:line="240"/>
        <w:ind w:right="0" w:left="0" w:firstLine="0"/>
        <w:jc w:val="center"/>
        <w:rPr>
          <w:rFonts w:ascii="Calibri" w:hAnsi="Calibri" w:cs="Calibri" w:eastAsia="Calibri"/>
          <w:i/>
          <w:color w:val="44546A"/>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object w:dxaOrig="8747" w:dyaOrig="3603">
          <v:rect xmlns:o="urn:schemas-microsoft-com:office:office" xmlns:v="urn:schemas-microsoft-com:vml" id="rectole0000000009" style="width:437.350000pt;height:180.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20" w:line="240"/>
        <w:ind w:right="0" w:left="0" w:firstLine="0"/>
        <w:jc w:val="center"/>
        <w:rPr>
          <w:rFonts w:ascii="Calibri" w:hAnsi="Calibri" w:cs="Calibri" w:eastAsia="Calibri"/>
          <w:i/>
          <w:color w:val="44546A"/>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4.7 Четврти корак заказивања термина, информације о десном оку муштерије</w:t>
      </w:r>
    </w:p>
    <w:p>
      <w:pPr>
        <w:spacing w:before="0" w:after="120" w:line="240"/>
        <w:ind w:right="0" w:left="0" w:firstLine="0"/>
        <w:jc w:val="center"/>
        <w:rPr>
          <w:rFonts w:ascii="Calibri" w:hAnsi="Calibri" w:cs="Calibri" w:eastAsia="Calibri"/>
          <w:i/>
          <w:color w:val="44546A"/>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Пети корак у заказивању термина јесте унос додатних информација о термину. (слика 4.8).</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9091" w:dyaOrig="3462">
          <v:rect xmlns:o="urn:schemas-microsoft-com:office:office" xmlns:v="urn:schemas-microsoft-com:vml" id="rectole0000000010" style="width:454.550000pt;height:173.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4.8 Пети корак у заказивачу термина, попуњавање додатних информација</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Шести, и последњи корак, заказивања термина за производњу је потврда унешених информација. Тај корак приказан је на слици 4.9. Притиском на дугме оптичар потврђује заказивање термина и прослеђује информације термина оптичару. Након чега се оптичару приказује порука о успешно заказаном термину и предвиђено време завршетка термина (слика 4.10)</w:t>
      </w:r>
    </w:p>
    <w:p>
      <w:pPr>
        <w:keepNext w:val="true"/>
        <w:spacing w:before="0" w:after="200" w:line="240"/>
        <w:ind w:right="0" w:left="0" w:firstLine="0"/>
        <w:jc w:val="both"/>
        <w:rPr>
          <w:rFonts w:ascii="Calibri" w:hAnsi="Calibri" w:cs="Calibri" w:eastAsia="Calibri"/>
          <w:color w:val="auto"/>
          <w:spacing w:val="0"/>
          <w:position w:val="0"/>
          <w:sz w:val="22"/>
          <w:shd w:fill="auto" w:val="clear"/>
        </w:rPr>
      </w:pPr>
      <w:r>
        <w:object w:dxaOrig="8747" w:dyaOrig="3361">
          <v:rect xmlns:o="urn:schemas-microsoft-com:office:office" xmlns:v="urn:schemas-microsoft-com:vml" id="rectole0000000011" style="width:437.350000pt;height:168.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keepNext w:val="true"/>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4.9 Шести корак заказивања термина, потврда унешених информација</w:t>
      </w:r>
    </w:p>
    <w:p>
      <w:pPr>
        <w:spacing w:before="0" w:after="120" w:line="240"/>
        <w:ind w:right="0" w:left="0" w:firstLine="0"/>
        <w:jc w:val="center"/>
        <w:rPr>
          <w:rFonts w:ascii="Calibri" w:hAnsi="Calibri" w:cs="Calibri" w:eastAsia="Calibri"/>
          <w:i/>
          <w:color w:val="44546A"/>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object w:dxaOrig="5264" w:dyaOrig="2449">
          <v:rect xmlns:o="urn:schemas-microsoft-com:office:office" xmlns:v="urn:schemas-microsoft-com:vml" id="rectole0000000012" style="width:263.200000pt;height:122.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20" w:line="240"/>
        <w:ind w:right="0" w:left="0" w:firstLine="0"/>
        <w:jc w:val="center"/>
        <w:rPr>
          <w:rFonts w:ascii="Calibri" w:hAnsi="Calibri" w:cs="Calibri" w:eastAsia="Calibri"/>
          <w:i/>
          <w:color w:val="44546A"/>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4.10 Потврда о заказаном термину</w:t>
      </w:r>
    </w:p>
    <w:p>
      <w:pPr>
        <w:spacing w:before="0" w:after="120" w:line="240"/>
        <w:ind w:right="0" w:left="0" w:firstLine="0"/>
        <w:jc w:val="center"/>
        <w:rPr>
          <w:rFonts w:ascii="Calibri" w:hAnsi="Calibri" w:cs="Calibri" w:eastAsia="Calibri"/>
          <w:i/>
          <w:color w:val="44546A"/>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Након што је оптичар успешно заказао термин, оптичару код ког је термин заказан, приказује се тај термин у његовом радном календару (слика 4.11)</w:t>
      </w:r>
    </w:p>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8747" w:dyaOrig="4333">
          <v:rect xmlns:o="urn:schemas-microsoft-com:office:office" xmlns:v="urn:schemas-microsoft-com:vml" id="rectole0000000013" style="width:437.350000pt;height:216.6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4.11 Радни календар оптичара</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Кликом на назив производа у радном календару, оптичару се приказују потребе информације о производу и термину. Такође оптичар има опцију да коментарише сваки свој термин. Пример детаља термина и производа приказа је на слици 4.12.</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747" w:dyaOrig="3705">
          <v:rect xmlns:o="urn:schemas-microsoft-com:office:office" xmlns:v="urn:schemas-microsoft-com:vml" id="rectole0000000014" style="width:437.350000pt;height:185.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4.12 Приказ информација о термину и производу</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наставки ове странце, оптичар такође има могућност да дода потребан материјал за тај термин. Из табеле материјала (Слика 4. 13) потребно је притисне на дугме 'ADD' и унесе потребну количину тог производа, унутар форме за додавање количине (слика 4.14) како би додао материјал. Након чега се поред табеле дода тај материјал у листу коришћених материјала за тај термин.</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8747" w:dyaOrig="4231">
          <v:rect xmlns:o="urn:schemas-microsoft-com:office:office" xmlns:v="urn:schemas-microsoft-com:vml" id="rectole0000000015" style="width:437.350000pt;height:211.5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4.13 Табела материјала </w:t>
      </w:r>
    </w:p>
    <w:p>
      <w:pPr>
        <w:spacing w:before="0" w:after="120" w:line="240"/>
        <w:ind w:right="0" w:left="0" w:firstLine="0"/>
        <w:jc w:val="center"/>
        <w:rPr>
          <w:rFonts w:ascii="Calibri" w:hAnsi="Calibri" w:cs="Calibri" w:eastAsia="Calibri"/>
          <w:i/>
          <w:color w:val="44546A"/>
          <w:spacing w:val="0"/>
          <w:position w:val="0"/>
          <w:sz w:val="22"/>
          <w:shd w:fill="auto" w:val="clear"/>
        </w:rPr>
      </w:pPr>
      <w:r>
        <w:object w:dxaOrig="7147" w:dyaOrig="2976">
          <v:rect xmlns:o="urn:schemas-microsoft-com:office:office" xmlns:v="urn:schemas-microsoft-com:vml" id="rectole0000000016" style="width:357.350000pt;height:148.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4.14 Форма за додавање количине материјала</w:t>
      </w:r>
    </w:p>
    <w:p>
      <w:pPr>
        <w:spacing w:before="0" w:after="200" w:line="276"/>
        <w:ind w:right="0" w:left="0" w:firstLine="0"/>
        <w:jc w:val="center"/>
        <w:rPr>
          <w:rFonts w:ascii="Calibri" w:hAnsi="Calibri" w:cs="Calibri" w:eastAsia="Calibri"/>
          <w:i/>
          <w:color w:val="44546A"/>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Након што је термин завршен потребно је да оптичар притисне на дугме 'FINISH' (слика 4.15), на дну странице, како би обавестио продавца да је производ завршен и спреман за преузимање. Притиском на дугме 'FINISH' оптичару се прво појавњује потврда да ли жели да заврши термин (слика 4.16). Оптичарта такође има могућност да, притиском на дугме 'SAVE' (слика 4.15) , сачува сав досадашњи рад без да заврши термин.</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2"/>
          <w:shd w:fill="auto" w:val="clear"/>
        </w:rPr>
      </w:pPr>
      <w:r>
        <w:object w:dxaOrig="8747" w:dyaOrig="1133">
          <v:rect xmlns:o="urn:schemas-microsoft-com:office:office" xmlns:v="urn:schemas-microsoft-com:vml" id="rectole0000000017" style="width:437.350000pt;height:56.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4.15 Дугме за завршетак и дугме за чување термина</w:t>
      </w:r>
    </w:p>
    <w:p>
      <w:pPr>
        <w:spacing w:before="0" w:after="200" w:line="276"/>
        <w:ind w:right="0" w:left="0" w:firstLine="0"/>
        <w:jc w:val="center"/>
        <w:rPr>
          <w:rFonts w:ascii="Calibri" w:hAnsi="Calibri" w:cs="Calibri" w:eastAsia="Calibri"/>
          <w:i/>
          <w:color w:val="44546A"/>
          <w:spacing w:val="0"/>
          <w:position w:val="0"/>
          <w:sz w:val="22"/>
          <w:shd w:fill="auto" w:val="clear"/>
        </w:rPr>
      </w:pPr>
    </w:p>
    <w:p>
      <w:pPr>
        <w:spacing w:before="0" w:after="200" w:line="240"/>
        <w:ind w:right="0" w:left="0" w:firstLine="0"/>
        <w:jc w:val="center"/>
        <w:rPr>
          <w:rFonts w:ascii="Calibri" w:hAnsi="Calibri" w:cs="Calibri" w:eastAsia="Calibri"/>
          <w:i/>
          <w:color w:val="44546A"/>
          <w:spacing w:val="0"/>
          <w:position w:val="0"/>
          <w:sz w:val="22"/>
          <w:shd w:fill="auto" w:val="clear"/>
        </w:rPr>
      </w:pPr>
      <w:r>
        <w:object w:dxaOrig="5385" w:dyaOrig="2996">
          <v:rect xmlns:o="urn:schemas-microsoft-com:office:office" xmlns:v="urn:schemas-microsoft-com:vml" id="rectole0000000018" style="width:269.250000pt;height:149.8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4.16 Потврда о завршетку термина</w:t>
      </w:r>
    </w:p>
    <w:p>
      <w:pPr>
        <w:spacing w:before="0" w:after="200" w:line="276"/>
        <w:ind w:right="0" w:left="0" w:firstLine="0"/>
        <w:jc w:val="center"/>
        <w:rPr>
          <w:rFonts w:ascii="Calibri" w:hAnsi="Calibri" w:cs="Calibri" w:eastAsia="Calibri"/>
          <w:i/>
          <w:color w:val="44546A"/>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Када оптичар означи производ као завршен, тај производ се појави у табели завршених производа, на почетној страни продавца (слика 4.17). Након што муштерија преузме производ, потребно је да продавац притисне на дугме 'Customer picke up' како би уклони производ из листе за чекања за преузимање, и тиме је животни циклус једног термина завршен.</w:t>
      </w:r>
    </w:p>
    <w:p>
      <w:pPr>
        <w:spacing w:before="0" w:after="200" w:line="276"/>
        <w:ind w:right="0" w:left="0" w:firstLine="0"/>
        <w:jc w:val="left"/>
        <w:rPr>
          <w:rFonts w:ascii="Calibri" w:hAnsi="Calibri" w:cs="Calibri" w:eastAsia="Calibri"/>
          <w:color w:val="44546A"/>
          <w:spacing w:val="0"/>
          <w:position w:val="0"/>
          <w:sz w:val="22"/>
          <w:shd w:fill="auto" w:val="clear"/>
        </w:rPr>
      </w:pPr>
    </w:p>
    <w:p>
      <w:pPr>
        <w:spacing w:before="0" w:after="200" w:line="240"/>
        <w:ind w:right="0" w:left="0" w:firstLine="0"/>
        <w:jc w:val="center"/>
        <w:rPr>
          <w:rFonts w:ascii="Calibri" w:hAnsi="Calibri" w:cs="Calibri" w:eastAsia="Calibri"/>
          <w:color w:val="44546A"/>
          <w:spacing w:val="0"/>
          <w:position w:val="0"/>
          <w:sz w:val="22"/>
          <w:shd w:fill="auto" w:val="clear"/>
        </w:rPr>
      </w:pPr>
      <w:r>
        <w:object w:dxaOrig="8747" w:dyaOrig="3583">
          <v:rect xmlns:o="urn:schemas-microsoft-com:office:office" xmlns:v="urn:schemas-microsoft-com:vml" id="rectole0000000019" style="width:437.350000pt;height:179.1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44546A"/>
          <w:spacing w:val="0"/>
          <w:position w:val="0"/>
          <w:sz w:val="22"/>
          <w:shd w:fill="auto" w:val="clear"/>
        </w:rPr>
        <w:t xml:space="preserve">Слика 4.17 Табела готових производа, спремних за преузимање</w:t>
      </w:r>
    </w:p>
    <w:p>
      <w:pPr>
        <w:keepNext w:val="true"/>
        <w:keepLines w:val="true"/>
        <w:numPr>
          <w:ilvl w:val="0"/>
          <w:numId w:val="706"/>
        </w:numPr>
        <w:spacing w:before="240" w:after="120" w:line="276"/>
        <w:ind w:right="0" w:left="720" w:firstLine="0"/>
        <w:jc w:val="both"/>
        <w:rPr>
          <w:rFonts w:ascii="Cambria" w:hAnsi="Cambria" w:cs="Cambria" w:eastAsia="Cambria"/>
          <w:color w:val="2F5496"/>
          <w:spacing w:val="0"/>
          <w:position w:val="0"/>
          <w:sz w:val="26"/>
          <w:shd w:fill="auto" w:val="clear"/>
        </w:rPr>
      </w:pPr>
      <w:r>
        <w:rPr>
          <w:rFonts w:ascii="Cambria" w:hAnsi="Cambria" w:cs="Cambria" w:eastAsia="Cambria"/>
          <w:color w:val="2F5496"/>
          <w:spacing w:val="0"/>
          <w:position w:val="0"/>
          <w:sz w:val="26"/>
          <w:shd w:fill="auto" w:val="clear"/>
        </w:rPr>
        <w:t xml:space="preserve">Подсистем за </w:t>
      </w:r>
      <w:r>
        <w:rPr>
          <w:rFonts w:ascii="Cambria" w:hAnsi="Cambria" w:cs="Cambria" w:eastAsia="Cambria"/>
          <w:color w:val="2F5496"/>
          <w:spacing w:val="0"/>
          <w:position w:val="0"/>
          <w:sz w:val="26"/>
          <w:shd w:fill="auto" w:val="clear"/>
        </w:rPr>
        <w:t xml:space="preserve">Продавца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Када се улогује у систем, почетни екран</w:t>
      </w:r>
      <w:r>
        <w:rPr>
          <w:rFonts w:ascii="Calibri" w:hAnsi="Calibri" w:cs="Calibri" w:eastAsia="Calibri"/>
          <w:color w:val="auto"/>
          <w:spacing w:val="0"/>
          <w:position w:val="0"/>
          <w:sz w:val="22"/>
          <w:shd w:fill="auto" w:val="clear"/>
        </w:rPr>
        <w:t xml:space="preserve"> продавца</w:t>
      </w:r>
      <w:r>
        <w:rPr>
          <w:rFonts w:ascii="Calibri" w:hAnsi="Calibri" w:cs="Calibri" w:eastAsia="Calibri"/>
          <w:color w:val="auto"/>
          <w:spacing w:val="0"/>
          <w:position w:val="0"/>
          <w:sz w:val="22"/>
          <w:shd w:fill="auto" w:val="clear"/>
        </w:rPr>
        <w:t xml:space="preserve"> приказује</w:t>
      </w:r>
      <w:r>
        <w:rPr>
          <w:rFonts w:ascii="Calibri" w:hAnsi="Calibri" w:cs="Calibri" w:eastAsia="Calibri"/>
          <w:color w:val="auto"/>
          <w:spacing w:val="0"/>
          <w:position w:val="0"/>
          <w:sz w:val="22"/>
          <w:shd w:fill="auto" w:val="clear"/>
        </w:rPr>
        <w:t xml:space="preserve"> производе који су завршени и спреми да их муштерија преузме</w:t>
      </w:r>
      <w:r>
        <w:rPr>
          <w:rFonts w:ascii="Calibri" w:hAnsi="Calibri" w:cs="Calibri" w:eastAsia="Calibri"/>
          <w:color w:val="auto"/>
          <w:spacing w:val="0"/>
          <w:position w:val="0"/>
          <w:sz w:val="22"/>
          <w:shd w:fill="auto" w:val="clear"/>
        </w:rPr>
        <w:t xml:space="preserve">.</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Главни мени </w:t>
      </w:r>
      <w:r>
        <w:rPr>
          <w:rFonts w:ascii="Calibri" w:hAnsi="Calibri" w:cs="Calibri" w:eastAsia="Calibri"/>
          <w:color w:val="auto"/>
          <w:spacing w:val="0"/>
          <w:position w:val="0"/>
          <w:sz w:val="22"/>
          <w:shd w:fill="auto" w:val="clear"/>
        </w:rPr>
        <w:t xml:space="preserve">продавца</w:t>
      </w:r>
      <w:r>
        <w:rPr>
          <w:rFonts w:ascii="Calibri" w:hAnsi="Calibri" w:cs="Calibri" w:eastAsia="Calibri"/>
          <w:color w:val="auto"/>
          <w:spacing w:val="0"/>
          <w:position w:val="0"/>
          <w:sz w:val="22"/>
          <w:shd w:fill="auto" w:val="clear"/>
        </w:rPr>
        <w:t xml:space="preserve"> приказан је на слици 4.1</w:t>
      </w:r>
      <w:r>
        <w:rPr>
          <w:rFonts w:ascii="Calibri" w:hAnsi="Calibri" w:cs="Calibri" w:eastAsia="Calibri"/>
          <w:color w:val="auto"/>
          <w:spacing w:val="0"/>
          <w:position w:val="0"/>
          <w:sz w:val="22"/>
          <w:shd w:fill="auto" w:val="clear"/>
        </w:rPr>
        <w:t xml:space="preserve">8</w:t>
      </w:r>
      <w:r>
        <w:rPr>
          <w:rFonts w:ascii="Calibri" w:hAnsi="Calibri" w:cs="Calibri" w:eastAsia="Calibri"/>
          <w:color w:val="auto"/>
          <w:spacing w:val="0"/>
          <w:position w:val="0"/>
          <w:sz w:val="22"/>
          <w:shd w:fill="auto" w:val="clear"/>
        </w:rPr>
        <w:t xml:space="preserve"> где се виде опције:</w:t>
      </w:r>
    </w:p>
    <w:p>
      <w:pPr>
        <w:numPr>
          <w:ilvl w:val="0"/>
          <w:numId w:val="708"/>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приказује почетни екран где се виде </w:t>
      </w:r>
      <w:r>
        <w:rPr>
          <w:rFonts w:ascii="Calibri" w:hAnsi="Calibri" w:cs="Calibri" w:eastAsia="Calibri"/>
          <w:color w:val="auto"/>
          <w:spacing w:val="0"/>
          <w:position w:val="0"/>
          <w:sz w:val="22"/>
          <w:shd w:fill="auto" w:val="clear"/>
        </w:rPr>
        <w:t xml:space="preserve">завршени производи</w:t>
      </w:r>
    </w:p>
    <w:p>
      <w:pPr>
        <w:numPr>
          <w:ilvl w:val="0"/>
          <w:numId w:val="708"/>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profile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приказује форму </w:t>
      </w:r>
      <w:r>
        <w:rPr>
          <w:rFonts w:ascii="Calibri" w:hAnsi="Calibri" w:cs="Calibri" w:eastAsia="Calibri"/>
          <w:color w:val="auto"/>
          <w:spacing w:val="0"/>
          <w:position w:val="0"/>
          <w:sz w:val="22"/>
          <w:shd w:fill="auto" w:val="clear"/>
        </w:rPr>
        <w:t xml:space="preserve">за ажурирање профила</w:t>
      </w:r>
    </w:p>
    <w:p>
      <w:pPr>
        <w:numPr>
          <w:ilvl w:val="0"/>
          <w:numId w:val="708"/>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Order product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приказује табелу са производима које је могуће наручити и заказати производњу</w:t>
      </w:r>
    </w:p>
    <w:p>
      <w:pPr>
        <w:numPr>
          <w:ilvl w:val="0"/>
          <w:numId w:val="708"/>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Price list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приказује ценовник оптичарксе фирме</w:t>
      </w:r>
    </w:p>
    <w:p>
      <w:pPr>
        <w:numPr>
          <w:ilvl w:val="0"/>
          <w:numId w:val="708"/>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Optician appointments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приказује подмени са опцијама</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Опције су описане у наставку секције.</w:t>
      </w:r>
    </w:p>
    <w:p>
      <w:pPr>
        <w:numPr>
          <w:ilvl w:val="0"/>
          <w:numId w:val="708"/>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сви термини, код свих оптичара</w:t>
      </w:r>
    </w:p>
    <w:p>
      <w:pPr>
        <w:numPr>
          <w:ilvl w:val="0"/>
          <w:numId w:val="708"/>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Previous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претходни</w:t>
      </w:r>
      <w:r>
        <w:rPr>
          <w:rFonts w:ascii="Calibri" w:hAnsi="Calibri" w:cs="Calibri" w:eastAsia="Calibri"/>
          <w:color w:val="auto"/>
          <w:spacing w:val="0"/>
          <w:position w:val="0"/>
          <w:sz w:val="22"/>
          <w:shd w:fill="auto" w:val="clear"/>
        </w:rPr>
        <w:t xml:space="preserve"> термини, код свих оптичара</w:t>
      </w:r>
    </w:p>
    <w:p>
      <w:pPr>
        <w:numPr>
          <w:ilvl w:val="0"/>
          <w:numId w:val="708"/>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Today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данашњи</w:t>
      </w:r>
      <w:r>
        <w:rPr>
          <w:rFonts w:ascii="Calibri" w:hAnsi="Calibri" w:cs="Calibri" w:eastAsia="Calibri"/>
          <w:color w:val="auto"/>
          <w:spacing w:val="0"/>
          <w:position w:val="0"/>
          <w:sz w:val="22"/>
          <w:shd w:fill="auto" w:val="clear"/>
        </w:rPr>
        <w:t xml:space="preserve"> термини, код свих оптичара</w:t>
      </w:r>
    </w:p>
    <w:p>
      <w:pPr>
        <w:numPr>
          <w:ilvl w:val="0"/>
          <w:numId w:val="708"/>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Future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будући</w:t>
      </w:r>
      <w:r>
        <w:rPr>
          <w:rFonts w:ascii="Calibri" w:hAnsi="Calibri" w:cs="Calibri" w:eastAsia="Calibri"/>
          <w:color w:val="auto"/>
          <w:spacing w:val="0"/>
          <w:position w:val="0"/>
          <w:sz w:val="22"/>
          <w:shd w:fill="auto" w:val="clear"/>
        </w:rPr>
        <w:t xml:space="preserve"> термини, код свих оптичара</w:t>
      </w:r>
    </w:p>
    <w:p>
      <w:pPr>
        <w:numPr>
          <w:ilvl w:val="0"/>
          <w:numId w:val="708"/>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Canceled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отказани</w:t>
      </w:r>
      <w:r>
        <w:rPr>
          <w:rFonts w:ascii="Calibri" w:hAnsi="Calibri" w:cs="Calibri" w:eastAsia="Calibri"/>
          <w:color w:val="auto"/>
          <w:spacing w:val="0"/>
          <w:position w:val="0"/>
          <w:sz w:val="22"/>
          <w:shd w:fill="auto" w:val="clear"/>
        </w:rPr>
        <w:t xml:space="preserve"> термини, код свих оптичара</w:t>
      </w:r>
    </w:p>
    <w:p>
      <w:pPr>
        <w:numPr>
          <w:ilvl w:val="0"/>
          <w:numId w:val="708"/>
        </w:numPr>
        <w:spacing w:before="0" w:after="200" w:line="276"/>
        <w:ind w:right="0" w:left="720" w:hanging="360"/>
        <w:jc w:val="both"/>
        <w:rPr>
          <w:rFonts w:ascii="Calibri" w:hAnsi="Calibri" w:cs="Calibri" w:eastAsia="Calibri"/>
          <w:i/>
          <w:color w:val="44546A"/>
          <w:spacing w:val="0"/>
          <w:position w:val="0"/>
          <w:sz w:val="22"/>
          <w:shd w:fill="auto" w:val="clear"/>
        </w:rPr>
      </w:pPr>
      <w:r>
        <w:rPr>
          <w:rFonts w:ascii="Calibri" w:hAnsi="Calibri" w:cs="Calibri" w:eastAsia="Calibri"/>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одјављује </w:t>
      </w:r>
      <w:r>
        <w:rPr>
          <w:rFonts w:ascii="Calibri" w:hAnsi="Calibri" w:cs="Calibri" w:eastAsia="Calibri"/>
          <w:color w:val="auto"/>
          <w:spacing w:val="0"/>
          <w:position w:val="0"/>
          <w:sz w:val="22"/>
          <w:shd w:fill="auto" w:val="clear"/>
        </w:rPr>
        <w:t xml:space="preserve">продавца</w:t>
      </w:r>
      <w:r>
        <w:rPr>
          <w:rFonts w:ascii="Calibri" w:hAnsi="Calibri" w:cs="Calibri" w:eastAsia="Calibri"/>
          <w:color w:val="auto"/>
          <w:spacing w:val="0"/>
          <w:position w:val="0"/>
          <w:sz w:val="22"/>
          <w:shd w:fill="auto" w:val="clear"/>
        </w:rPr>
        <w:t xml:space="preserve"> са система и враћа на Логин екран</w:t>
      </w:r>
    </w:p>
    <w:p>
      <w:pPr>
        <w:spacing w:before="0" w:after="120" w:line="240"/>
        <w:ind w:right="0" w:left="0" w:firstLine="0"/>
        <w:jc w:val="center"/>
        <w:rPr>
          <w:rFonts w:ascii="Calibri" w:hAnsi="Calibri" w:cs="Calibri" w:eastAsia="Calibri"/>
          <w:i/>
          <w:color w:val="44546A"/>
          <w:spacing w:val="0"/>
          <w:position w:val="0"/>
          <w:sz w:val="22"/>
          <w:shd w:fill="auto" w:val="clear"/>
        </w:rPr>
      </w:pP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2485" w:dyaOrig="6240">
          <v:rect xmlns:o="urn:schemas-microsoft-com:office:office" xmlns:v="urn:schemas-microsoft-com:vml" id="rectole0000000020" style="width:124.250000pt;height:312.0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w:t>
      </w:r>
      <w:r>
        <w:rPr>
          <w:rFonts w:ascii="Calibri" w:hAnsi="Calibri" w:cs="Calibri" w:eastAsia="Calibri"/>
          <w:i/>
          <w:color w:val="44546A"/>
          <w:spacing w:val="0"/>
          <w:position w:val="0"/>
          <w:sz w:val="22"/>
          <w:shd w:fill="auto" w:val="clear"/>
        </w:rPr>
        <w:t xml:space="preserve">8</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Главни мени продавца</w:t>
      </w:r>
    </w:p>
    <w:p>
      <w:pPr>
        <w:keepNext w:val="true"/>
        <w:keepLines w:val="true"/>
        <w:numPr>
          <w:ilvl w:val="0"/>
          <w:numId w:val="716"/>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Ажурирање профила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Опцију ажурирања профила има сваки корисник у систему. Под ажурирање профила се подразума, измена личник информација улогованог корисника. Форма за ажурирање профила је приказана на слици 4.19.</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8640" w:dyaOrig="4271">
          <v:rect xmlns:o="urn:schemas-microsoft-com:office:office" xmlns:v="urn:schemas-microsoft-com:vml" id="rectole0000000021" style="width:432.000000pt;height:213.5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4.1</w:t>
      </w:r>
      <w:r>
        <w:rPr>
          <w:rFonts w:ascii="Calibri" w:hAnsi="Calibri" w:cs="Calibri" w:eastAsia="Calibri"/>
          <w:i/>
          <w:color w:val="44546A"/>
          <w:spacing w:val="0"/>
          <w:position w:val="0"/>
          <w:sz w:val="22"/>
          <w:shd w:fill="auto" w:val="clear"/>
        </w:rPr>
        <w:t xml:space="preserve">9</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Ажурирање профила</w:t>
      </w:r>
    </w:p>
    <w:p>
      <w:pPr>
        <w:spacing w:before="0" w:after="200" w:line="276"/>
        <w:ind w:right="0" w:left="0" w:firstLine="0"/>
        <w:jc w:val="both"/>
        <w:rPr>
          <w:rFonts w:ascii="Calibri" w:hAnsi="Calibri" w:cs="Calibri" w:eastAsia="Calibri"/>
          <w:color w:val="auto"/>
          <w:spacing w:val="0"/>
          <w:position w:val="0"/>
          <w:sz w:val="22"/>
          <w:shd w:fill="auto" w:val="clear"/>
        </w:rPr>
      </w:pPr>
    </w:p>
    <w:p>
      <w:pPr>
        <w:keepNext w:val="true"/>
        <w:keepLines w:val="true"/>
        <w:numPr>
          <w:ilvl w:val="0"/>
          <w:numId w:val="722"/>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Ценовник</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Ценовник оптичарске радње приказује се производе са њиховим последњим ажурираним ценама, као и датумом кад су измењене. Продавац, из практичних разлога свог посла, има увид у ценовник који је приказан на слици 4.20.</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8640" w:dyaOrig="4308">
          <v:rect xmlns:o="urn:schemas-microsoft-com:office:office" xmlns:v="urn:schemas-microsoft-com:vml" id="rectole0000000022" style="width:432.000000pt;height:215.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20</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Ценовник</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727"/>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Термини оптичара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Продавац има увид у све заказане термине свих оптичара. Има опцију да бира да ли жели да види све термине, претходне термине, данашње термине или будуће термине. Приказ свих термина је исти. Пример приказа свих термина дат је на слици 4.21. Поред сваког термина се налази дугме . Кликом на то дугме отвара се приказ сетаља тог термина приказан са слици 4.22.</w:t>
      </w:r>
    </w:p>
    <w:p>
      <w:pPr>
        <w:spacing w:before="0" w:after="120" w:line="240"/>
        <w:ind w:right="0" w:left="0" w:firstLine="0"/>
        <w:jc w:val="center"/>
        <w:rPr>
          <w:rFonts w:ascii="Calibri" w:hAnsi="Calibri" w:cs="Calibri" w:eastAsia="Calibri"/>
          <w:color w:val="auto"/>
          <w:spacing w:val="0"/>
          <w:position w:val="0"/>
          <w:sz w:val="22"/>
          <w:shd w:fill="auto" w:val="clear"/>
        </w:rPr>
      </w:pPr>
      <w:r>
        <w:object w:dxaOrig="8640" w:dyaOrig="4331">
          <v:rect xmlns:o="urn:schemas-microsoft-com:office:office" xmlns:v="urn:schemas-microsoft-com:vml" id="rectole0000000023" style="width:432.000000pt;height:216.5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21</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Сви претходни термини оптичара</w:t>
      </w:r>
    </w:p>
    <w:p>
      <w:pPr>
        <w:spacing w:before="0" w:after="120" w:line="240"/>
        <w:ind w:right="0" w:left="0" w:firstLine="0"/>
        <w:jc w:val="center"/>
        <w:rPr>
          <w:rFonts w:ascii="Calibri" w:hAnsi="Calibri" w:cs="Calibri" w:eastAsia="Calibri"/>
          <w:i/>
          <w:color w:val="44546A"/>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object w:dxaOrig="8640" w:dyaOrig="5256">
          <v:rect xmlns:o="urn:schemas-microsoft-com:office:office" xmlns:v="urn:schemas-microsoft-com:vml" id="rectole0000000024" style="width:432.000000pt;height:262.8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120" w:line="240"/>
        <w:ind w:right="0" w:left="0" w:firstLine="0"/>
        <w:jc w:val="center"/>
        <w:rPr>
          <w:rFonts w:ascii="Calibri" w:hAnsi="Calibri" w:cs="Calibri" w:eastAsia="Calibri"/>
          <w:i/>
          <w:color w:val="44546A"/>
          <w:spacing w:val="0"/>
          <w:position w:val="0"/>
          <w:sz w:val="22"/>
          <w:shd w:fill="auto" w:val="clear"/>
        </w:rPr>
      </w:pP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22</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Приказ једног термина</w:t>
      </w:r>
    </w:p>
    <w:p>
      <w:pPr>
        <w:spacing w:before="0" w:after="200" w:line="276"/>
        <w:ind w:right="0" w:left="0" w:firstLine="0"/>
        <w:jc w:val="left"/>
        <w:rPr>
          <w:rFonts w:ascii="Calibri" w:hAnsi="Calibri" w:cs="Calibri" w:eastAsia="Calibri"/>
          <w:color w:val="44546A"/>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Код приказа сваког термина, постоји и опција преузимања извештаја тог термина у ПДФ формату, како би продавац могао да отштампа извештај. Пример ПДФ-а приказан је на слици 4.23.</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388" w:dyaOrig="7836">
          <v:rect xmlns:o="urn:schemas-microsoft-com:office:office" xmlns:v="urn:schemas-microsoft-com:vml" id="rectole0000000025" style="width:269.400000pt;height:391.8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23</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Пример ПДФ формата извештаја о термину</w:t>
      </w:r>
    </w:p>
    <w:p>
      <w:pPr>
        <w:spacing w:before="0" w:after="200" w:line="276"/>
        <w:ind w:right="0" w:left="0" w:firstLine="0"/>
        <w:jc w:val="center"/>
        <w:rPr>
          <w:rFonts w:ascii="Calibri" w:hAnsi="Calibri" w:cs="Calibri" w:eastAsia="Calibri"/>
          <w:color w:val="auto"/>
          <w:spacing w:val="0"/>
          <w:position w:val="0"/>
          <w:sz w:val="22"/>
          <w:shd w:fill="auto" w:val="clear"/>
        </w:rPr>
      </w:pPr>
    </w:p>
    <w:p>
      <w:pPr>
        <w:keepNext w:val="true"/>
        <w:keepLines w:val="true"/>
        <w:numPr>
          <w:ilvl w:val="0"/>
          <w:numId w:val="734"/>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Отказани термини оптичара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Поред свих термина оптичара, продавац такође има увид у отказане термине оптичара (слика 4.24). За сваки отказани термин, продавац може да види детаље тог термина, исти приказ као на слици 4.22, као и да поново закаже термин за производњу тог производа. Кликом на дугме </w:t>
      </w:r>
      <w:r>
        <w:rPr>
          <w:rFonts w:ascii="Calibri" w:hAnsi="Calibri" w:cs="Calibri" w:eastAsia="Calibri"/>
          <w:color w:val="auto"/>
          <w:spacing w:val="0"/>
          <w:position w:val="0"/>
          <w:sz w:val="22"/>
          <w:shd w:fill="auto" w:val="clear"/>
        </w:rPr>
        <w:t xml:space="preserve">'Reschedule',</w:t>
      </w:r>
      <w:r>
        <w:rPr>
          <w:rFonts w:ascii="Calibri" w:hAnsi="Calibri" w:cs="Calibri" w:eastAsia="Calibri"/>
          <w:color w:val="auto"/>
          <w:spacing w:val="0"/>
          <w:position w:val="0"/>
          <w:sz w:val="22"/>
          <w:shd w:fill="auto" w:val="clear"/>
        </w:rPr>
        <w:t xml:space="preserve"> продавцу се отвара форма за заказивање термина (слика 4.4), с тим што су сви подаци о термини, осим датума и времена термина већ попуњени са информацијама отказаног термина.</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8640" w:dyaOrig="2243">
          <v:rect xmlns:o="urn:schemas-microsoft-com:office:office" xmlns:v="urn:schemas-microsoft-com:vml" id="rectole0000000026" style="width:432.000000pt;height:112.1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24</w:t>
      </w:r>
      <w:r>
        <w:rPr>
          <w:rFonts w:ascii="Calibri" w:hAnsi="Calibri" w:cs="Calibri" w:eastAsia="Calibri"/>
          <w:i/>
          <w:color w:val="44546A"/>
          <w:spacing w:val="0"/>
          <w:position w:val="0"/>
          <w:sz w:val="22"/>
          <w:shd w:fill="auto" w:val="clear"/>
        </w:rPr>
        <w:t xml:space="preserve"> П</w:t>
      </w:r>
      <w:r>
        <w:rPr>
          <w:rFonts w:ascii="Calibri" w:hAnsi="Calibri" w:cs="Calibri" w:eastAsia="Calibri"/>
          <w:i/>
          <w:color w:val="44546A"/>
          <w:spacing w:val="0"/>
          <w:position w:val="0"/>
          <w:sz w:val="22"/>
          <w:shd w:fill="auto" w:val="clear"/>
        </w:rPr>
        <w:t xml:space="preserve">риказ отказаних термина оптичара</w:t>
      </w:r>
    </w:p>
    <w:p>
      <w:pPr>
        <w:spacing w:before="0" w:after="120" w:line="240"/>
        <w:ind w:right="0" w:left="0" w:firstLine="0"/>
        <w:jc w:val="center"/>
        <w:rPr>
          <w:rFonts w:ascii="Calibri" w:hAnsi="Calibri" w:cs="Calibri" w:eastAsia="Calibri"/>
          <w:color w:val="auto"/>
          <w:spacing w:val="0"/>
          <w:position w:val="0"/>
          <w:sz w:val="22"/>
          <w:shd w:fill="auto" w:val="clear"/>
        </w:rPr>
      </w:pPr>
    </w:p>
    <w:p>
      <w:pPr>
        <w:keepNext w:val="true"/>
        <w:keepLines w:val="true"/>
        <w:numPr>
          <w:ilvl w:val="0"/>
          <w:numId w:val="738"/>
        </w:numPr>
        <w:spacing w:before="240" w:after="120" w:line="276"/>
        <w:ind w:right="0" w:left="720" w:firstLine="0"/>
        <w:jc w:val="both"/>
        <w:rPr>
          <w:rFonts w:ascii="Cambria" w:hAnsi="Cambria" w:cs="Cambria" w:eastAsia="Cambria"/>
          <w:color w:val="2F5496"/>
          <w:spacing w:val="0"/>
          <w:position w:val="0"/>
          <w:sz w:val="26"/>
          <w:shd w:fill="auto" w:val="clear"/>
        </w:rPr>
      </w:pPr>
      <w:r>
        <w:rPr>
          <w:rFonts w:ascii="Cambria" w:hAnsi="Cambria" w:cs="Cambria" w:eastAsia="Cambria"/>
          <w:color w:val="2F5496"/>
          <w:spacing w:val="0"/>
          <w:position w:val="0"/>
          <w:sz w:val="26"/>
          <w:shd w:fill="auto" w:val="clear"/>
        </w:rPr>
        <w:t xml:space="preserve">Подсистем за </w:t>
      </w:r>
      <w:r>
        <w:rPr>
          <w:rFonts w:ascii="Cambria" w:hAnsi="Cambria" w:cs="Cambria" w:eastAsia="Cambria"/>
          <w:color w:val="2F5496"/>
          <w:spacing w:val="0"/>
          <w:position w:val="0"/>
          <w:sz w:val="26"/>
          <w:shd w:fill="auto" w:val="clear"/>
        </w:rPr>
        <w:t xml:space="preserve">Оптичара</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Када се улогује на систем, почетни екран </w:t>
      </w:r>
      <w:r>
        <w:rPr>
          <w:rFonts w:ascii="Calibri" w:hAnsi="Calibri" w:cs="Calibri" w:eastAsia="Calibri"/>
          <w:color w:val="auto"/>
          <w:spacing w:val="0"/>
          <w:position w:val="0"/>
          <w:sz w:val="22"/>
          <w:shd w:fill="auto" w:val="clear"/>
        </w:rPr>
        <w:t xml:space="preserve">оптичара</w:t>
      </w:r>
      <w:r>
        <w:rPr>
          <w:rFonts w:ascii="Calibri" w:hAnsi="Calibri" w:cs="Calibri" w:eastAsia="Calibri"/>
          <w:color w:val="auto"/>
          <w:spacing w:val="0"/>
          <w:position w:val="0"/>
          <w:sz w:val="22"/>
          <w:shd w:fill="auto" w:val="clear"/>
        </w:rPr>
        <w:t xml:space="preserve"> приказује </w:t>
      </w:r>
      <w:r>
        <w:rPr>
          <w:rFonts w:ascii="Calibri" w:hAnsi="Calibri" w:cs="Calibri" w:eastAsia="Calibri"/>
          <w:color w:val="auto"/>
          <w:spacing w:val="0"/>
          <w:position w:val="0"/>
          <w:sz w:val="22"/>
          <w:shd w:fill="auto" w:val="clear"/>
        </w:rPr>
        <w:t xml:space="preserve">радни календар тог оптичара, у ком се налазе сви његови заказани термини.</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Главни мени </w:t>
      </w:r>
      <w:r>
        <w:rPr>
          <w:rFonts w:ascii="Calibri" w:hAnsi="Calibri" w:cs="Calibri" w:eastAsia="Calibri"/>
          <w:color w:val="auto"/>
          <w:spacing w:val="0"/>
          <w:position w:val="0"/>
          <w:sz w:val="22"/>
          <w:shd w:fill="auto" w:val="clear"/>
        </w:rPr>
        <w:t xml:space="preserve">оптичара</w:t>
      </w:r>
      <w:r>
        <w:rPr>
          <w:rFonts w:ascii="Calibri" w:hAnsi="Calibri" w:cs="Calibri" w:eastAsia="Calibri"/>
          <w:color w:val="auto"/>
          <w:spacing w:val="0"/>
          <w:position w:val="0"/>
          <w:sz w:val="22"/>
          <w:shd w:fill="auto" w:val="clear"/>
        </w:rPr>
        <w:t xml:space="preserve"> приказан је на слици 4.2</w:t>
      </w:r>
      <w:r>
        <w:rPr>
          <w:rFonts w:ascii="Calibri" w:hAnsi="Calibri" w:cs="Calibri" w:eastAsia="Calibri"/>
          <w:color w:val="auto"/>
          <w:spacing w:val="0"/>
          <w:position w:val="0"/>
          <w:sz w:val="22"/>
          <w:shd w:fill="auto" w:val="clear"/>
        </w:rPr>
        <w:t xml:space="preserve">5</w:t>
      </w:r>
      <w:r>
        <w:rPr>
          <w:rFonts w:ascii="Calibri" w:hAnsi="Calibri" w:cs="Calibri" w:eastAsia="Calibri"/>
          <w:color w:val="auto"/>
          <w:spacing w:val="0"/>
          <w:position w:val="0"/>
          <w:sz w:val="22"/>
          <w:shd w:fill="auto" w:val="clear"/>
        </w:rPr>
        <w:t xml:space="preserve">.</w:t>
      </w: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1826" w:dyaOrig="5626">
          <v:rect xmlns:o="urn:schemas-microsoft-com:office:office" xmlns:v="urn:schemas-microsoft-com:vml" id="rectole0000000027" style="width:91.300000pt;height:281.3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4.2</w:t>
      </w:r>
      <w:r>
        <w:rPr>
          <w:rFonts w:ascii="Calibri" w:hAnsi="Calibri" w:cs="Calibri" w:eastAsia="Calibri"/>
          <w:i/>
          <w:color w:val="44546A"/>
          <w:spacing w:val="0"/>
          <w:position w:val="0"/>
          <w:sz w:val="22"/>
          <w:shd w:fill="auto" w:val="clear"/>
        </w:rPr>
        <w:t xml:space="preserve">5</w:t>
      </w:r>
      <w:r>
        <w:rPr>
          <w:rFonts w:ascii="Calibri" w:hAnsi="Calibri" w:cs="Calibri" w:eastAsia="Calibri"/>
          <w:i/>
          <w:color w:val="44546A"/>
          <w:spacing w:val="0"/>
          <w:position w:val="0"/>
          <w:sz w:val="22"/>
          <w:shd w:fill="auto" w:val="clear"/>
        </w:rPr>
        <w:t xml:space="preserve"> Главни мени </w:t>
      </w:r>
      <w:r>
        <w:rPr>
          <w:rFonts w:ascii="Calibri" w:hAnsi="Calibri" w:cs="Calibri" w:eastAsia="Calibri"/>
          <w:i/>
          <w:color w:val="44546A"/>
          <w:spacing w:val="0"/>
          <w:position w:val="0"/>
          <w:sz w:val="22"/>
          <w:shd w:fill="auto" w:val="clear"/>
        </w:rPr>
        <w:t xml:space="preserve">оптичара</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 менију се виде следеће ставке:</w:t>
      </w:r>
    </w:p>
    <w:p>
      <w:pPr>
        <w:numPr>
          <w:ilvl w:val="0"/>
          <w:numId w:val="74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приказује почетни екран где се </w:t>
      </w:r>
      <w:r>
        <w:rPr>
          <w:rFonts w:ascii="Calibri" w:hAnsi="Calibri" w:cs="Calibri" w:eastAsia="Calibri"/>
          <w:color w:val="auto"/>
          <w:spacing w:val="0"/>
          <w:position w:val="0"/>
          <w:sz w:val="22"/>
          <w:shd w:fill="auto" w:val="clear"/>
        </w:rPr>
        <w:t xml:space="preserve">види радни календар улогованог оптичара</w:t>
      </w:r>
    </w:p>
    <w:p>
      <w:pPr>
        <w:numPr>
          <w:ilvl w:val="0"/>
          <w:numId w:val="74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profile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форма за ажурирање профила улогованог корисника.</w:t>
      </w:r>
    </w:p>
    <w:p>
      <w:pPr>
        <w:numPr>
          <w:ilvl w:val="0"/>
          <w:numId w:val="74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Work hours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приказ свих радних сати улогованог оптичара.</w:t>
      </w:r>
    </w:p>
    <w:p>
      <w:pPr>
        <w:numPr>
          <w:ilvl w:val="0"/>
          <w:numId w:val="74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Equipment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приказ свих машина које поседује оптичарска фирма, како би отичар има преглед опреме (машина) са којима располаже.</w:t>
      </w:r>
    </w:p>
    <w:p>
      <w:pPr>
        <w:numPr>
          <w:ilvl w:val="0"/>
          <w:numId w:val="74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Appointments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као и код </w:t>
      </w:r>
      <w:r>
        <w:rPr>
          <w:rFonts w:ascii="Calibri" w:hAnsi="Calibri" w:cs="Calibri" w:eastAsia="Calibri"/>
          <w:color w:val="auto"/>
          <w:spacing w:val="0"/>
          <w:position w:val="0"/>
          <w:sz w:val="22"/>
          <w:shd w:fill="auto" w:val="clear"/>
        </w:rPr>
        <w:t xml:space="preserve">продавца, оптичар има увид у све своје термине, </w:t>
      </w:r>
      <w:r>
        <w:rPr>
          <w:rFonts w:ascii="Calibri" w:hAnsi="Calibri" w:cs="Calibri" w:eastAsia="Calibri"/>
          <w:color w:val="auto"/>
          <w:spacing w:val="0"/>
          <w:position w:val="0"/>
          <w:sz w:val="22"/>
          <w:shd w:fill="auto" w:val="clear"/>
        </w:rPr>
        <w:t xml:space="preserve">подмени са опцијама</w:t>
      </w:r>
      <w:r>
        <w:rPr>
          <w:rFonts w:ascii="Calibri" w:hAnsi="Calibri" w:cs="Calibri" w:eastAsia="Calibri"/>
          <w:color w:val="auto"/>
          <w:spacing w:val="0"/>
          <w:position w:val="0"/>
          <w:sz w:val="22"/>
          <w:shd w:fill="auto" w:val="clear"/>
        </w:rPr>
        <w:t xml:space="preserve">:</w:t>
      </w:r>
    </w:p>
    <w:p>
      <w:pPr>
        <w:numPr>
          <w:ilvl w:val="0"/>
          <w:numId w:val="743"/>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сви термини улогованог корисника</w:t>
      </w:r>
    </w:p>
    <w:p>
      <w:pPr>
        <w:numPr>
          <w:ilvl w:val="0"/>
          <w:numId w:val="743"/>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Previous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претходни</w:t>
      </w:r>
      <w:r>
        <w:rPr>
          <w:rFonts w:ascii="Calibri" w:hAnsi="Calibri" w:cs="Calibri" w:eastAsia="Calibri"/>
          <w:color w:val="auto"/>
          <w:spacing w:val="0"/>
          <w:position w:val="0"/>
          <w:sz w:val="22"/>
          <w:shd w:fill="auto" w:val="clear"/>
        </w:rPr>
        <w:t xml:space="preserve"> термини улогованог корисника</w:t>
      </w:r>
    </w:p>
    <w:p>
      <w:pPr>
        <w:numPr>
          <w:ilvl w:val="0"/>
          <w:numId w:val="743"/>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Today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данашњи</w:t>
      </w:r>
      <w:r>
        <w:rPr>
          <w:rFonts w:ascii="Calibri" w:hAnsi="Calibri" w:cs="Calibri" w:eastAsia="Calibri"/>
          <w:color w:val="auto"/>
          <w:spacing w:val="0"/>
          <w:position w:val="0"/>
          <w:sz w:val="22"/>
          <w:shd w:fill="auto" w:val="clear"/>
        </w:rPr>
        <w:t xml:space="preserve"> термини улогованог корисника</w:t>
      </w:r>
    </w:p>
    <w:p>
      <w:pPr>
        <w:numPr>
          <w:ilvl w:val="0"/>
          <w:numId w:val="743"/>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Future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будући</w:t>
      </w:r>
      <w:r>
        <w:rPr>
          <w:rFonts w:ascii="Calibri" w:hAnsi="Calibri" w:cs="Calibri" w:eastAsia="Calibri"/>
          <w:color w:val="auto"/>
          <w:spacing w:val="0"/>
          <w:position w:val="0"/>
          <w:sz w:val="22"/>
          <w:shd w:fill="auto" w:val="clear"/>
        </w:rPr>
        <w:t xml:space="preserve"> термини улогованог корисника</w:t>
      </w:r>
    </w:p>
    <w:p>
      <w:pPr>
        <w:numPr>
          <w:ilvl w:val="0"/>
          <w:numId w:val="743"/>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Logout</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одјављује  са система и враћа на Логин екран</w:t>
      </w:r>
    </w:p>
    <w:p>
      <w:pPr>
        <w:keepNext w:val="true"/>
        <w:keepLines w:val="true"/>
        <w:numPr>
          <w:ilvl w:val="0"/>
          <w:numId w:val="743"/>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Термини оптичара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Оптичар има опцију да приказ термина буде за претходне термине, данашње термине, будуће термине или све своје термин. За сваки термин оптичар има могућност да види детаље тог термина, као и да остави комента и означи термин као завршен, уколико већ није. Такође, оптичар има могућност да кликом на дугме</w:t>
      </w:r>
      <w:r>
        <w:rPr>
          <w:rFonts w:ascii="Calibri" w:hAnsi="Calibri" w:cs="Calibri" w:eastAsia="Calibri"/>
          <w:color w:val="auto"/>
          <w:spacing w:val="0"/>
          <w:position w:val="0"/>
          <w:sz w:val="22"/>
          <w:shd w:fill="auto" w:val="clear"/>
        </w:rPr>
        <w:t xml:space="preserve"> 'Cancel'</w:t>
      </w:r>
      <w:r>
        <w:rPr>
          <w:rFonts w:ascii="Calibri" w:hAnsi="Calibri" w:cs="Calibri" w:eastAsia="Calibri"/>
          <w:color w:val="auto"/>
          <w:spacing w:val="0"/>
          <w:position w:val="0"/>
          <w:sz w:val="22"/>
          <w:shd w:fill="auto" w:val="clear"/>
        </w:rPr>
        <w:t xml:space="preserve"> отказе само будуће термин (слика 4.26).</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2304">
          <v:rect xmlns:o="urn:schemas-microsoft-com:office:office" xmlns:v="urn:schemas-microsoft-com:vml" id="rectole0000000028" style="width:432.000000pt;height:115.2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44546A"/>
          <w:spacing w:val="0"/>
          <w:position w:val="0"/>
          <w:sz w:val="22"/>
          <w:shd w:fill="auto" w:val="clear"/>
        </w:rPr>
        <w:t xml:space="preserve">Слика 4.2</w:t>
      </w:r>
      <w:r>
        <w:rPr>
          <w:rFonts w:ascii="Calibri" w:hAnsi="Calibri" w:cs="Calibri" w:eastAsia="Calibri"/>
          <w:i/>
          <w:color w:val="44546A"/>
          <w:spacing w:val="0"/>
          <w:position w:val="0"/>
          <w:sz w:val="22"/>
          <w:shd w:fill="auto" w:val="clear"/>
        </w:rPr>
        <w:t xml:space="preserve">6</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Приказ будућих термина оптичара</w:t>
      </w:r>
    </w:p>
    <w:p>
      <w:pPr>
        <w:keepNext w:val="true"/>
        <w:keepLines w:val="true"/>
        <w:numPr>
          <w:ilvl w:val="0"/>
          <w:numId w:val="750"/>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Радни сати улогованог оптичара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Приказ радних сати оптичара придстављен је на слици 4.27. Оптичар има могућност да дода нове радне сате кликом на дугме , или измени постојеће кликом на дугме . Форма за додавање нових радних сати приказана је на слици 4.28, док је форма за измену постојећих приказана на слици 4.29.</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3444">
          <v:rect xmlns:o="urn:schemas-microsoft-com:office:office" xmlns:v="urn:schemas-microsoft-com:vml" id="rectole0000000029" style="width:432.000000pt;height:172.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4.2</w:t>
      </w:r>
      <w:r>
        <w:rPr>
          <w:rFonts w:ascii="Calibri" w:hAnsi="Calibri" w:cs="Calibri" w:eastAsia="Calibri"/>
          <w:i/>
          <w:color w:val="44546A"/>
          <w:spacing w:val="0"/>
          <w:position w:val="0"/>
          <w:sz w:val="22"/>
          <w:shd w:fill="auto" w:val="clear"/>
        </w:rPr>
        <w:t xml:space="preserve">7</w:t>
      </w:r>
      <w:r>
        <w:rPr>
          <w:rFonts w:ascii="Calibri" w:hAnsi="Calibri" w:cs="Calibri" w:eastAsia="Calibri"/>
          <w:i/>
          <w:color w:val="44546A"/>
          <w:spacing w:val="0"/>
          <w:position w:val="0"/>
          <w:sz w:val="22"/>
          <w:shd w:fill="auto" w:val="clear"/>
        </w:rPr>
        <w:t xml:space="preserve"> Приказ </w:t>
      </w:r>
      <w:r>
        <w:rPr>
          <w:rFonts w:ascii="Calibri" w:hAnsi="Calibri" w:cs="Calibri" w:eastAsia="Calibri"/>
          <w:i/>
          <w:color w:val="44546A"/>
          <w:spacing w:val="0"/>
          <w:position w:val="0"/>
          <w:sz w:val="22"/>
          <w:shd w:fill="auto" w:val="clear"/>
        </w:rPr>
        <w:t xml:space="preserve">радних сати оптичара</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5808">
          <v:rect xmlns:o="urn:schemas-microsoft-com:office:office" xmlns:v="urn:schemas-microsoft-com:vml" id="rectole0000000030" style="width:432.000000pt;height:290.4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4.2</w:t>
      </w:r>
      <w:r>
        <w:rPr>
          <w:rFonts w:ascii="Calibri" w:hAnsi="Calibri" w:cs="Calibri" w:eastAsia="Calibri"/>
          <w:i/>
          <w:color w:val="44546A"/>
          <w:spacing w:val="0"/>
          <w:position w:val="0"/>
          <w:sz w:val="22"/>
          <w:shd w:fill="auto" w:val="clear"/>
        </w:rPr>
        <w:t xml:space="preserve">8</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Форма за додавање нових радних сати</w:t>
      </w:r>
    </w:p>
    <w:p>
      <w:pPr>
        <w:spacing w:before="0" w:after="200" w:line="240"/>
        <w:ind w:right="0" w:left="0" w:firstLine="0"/>
        <w:jc w:val="center"/>
        <w:rPr>
          <w:rFonts w:ascii="Calibri" w:hAnsi="Calibri" w:cs="Calibri" w:eastAsia="Calibri"/>
          <w:i/>
          <w:color w:val="44546A"/>
          <w:spacing w:val="0"/>
          <w:position w:val="0"/>
          <w:sz w:val="22"/>
          <w:shd w:fill="auto" w:val="clear"/>
        </w:rPr>
      </w:pPr>
      <w:r>
        <w:object w:dxaOrig="8640" w:dyaOrig="5820">
          <v:rect xmlns:o="urn:schemas-microsoft-com:office:office" xmlns:v="urn:schemas-microsoft-com:vml" id="rectole0000000031" style="width:432.000000pt;height:291.0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4.2</w:t>
      </w:r>
      <w:r>
        <w:rPr>
          <w:rFonts w:ascii="Calibri" w:hAnsi="Calibri" w:cs="Calibri" w:eastAsia="Calibri"/>
          <w:i/>
          <w:color w:val="44546A"/>
          <w:spacing w:val="0"/>
          <w:position w:val="0"/>
          <w:sz w:val="22"/>
          <w:shd w:fill="auto" w:val="clear"/>
        </w:rPr>
        <w:t xml:space="preserve">9</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Форма за измену постојећих радних сати</w:t>
      </w:r>
    </w:p>
    <w:p>
      <w:pPr>
        <w:spacing w:before="0" w:after="200" w:line="276"/>
        <w:ind w:right="0" w:left="0" w:firstLine="0"/>
        <w:jc w:val="center"/>
        <w:rPr>
          <w:rFonts w:ascii="Calibri" w:hAnsi="Calibri" w:cs="Calibri" w:eastAsia="Calibri"/>
          <w:color w:val="auto"/>
          <w:spacing w:val="0"/>
          <w:position w:val="0"/>
          <w:sz w:val="22"/>
          <w:shd w:fill="auto" w:val="clear"/>
        </w:rPr>
      </w:pPr>
    </w:p>
    <w:p>
      <w:pPr>
        <w:keepNext w:val="true"/>
        <w:keepLines w:val="true"/>
        <w:numPr>
          <w:ilvl w:val="0"/>
          <w:numId w:val="758"/>
        </w:numPr>
        <w:spacing w:before="40" w:after="0" w:line="276"/>
        <w:ind w:right="0" w:left="720" w:firstLine="0"/>
        <w:jc w:val="both"/>
        <w:rPr>
          <w:rFonts w:ascii="Cambria" w:hAnsi="Cambria" w:cs="Cambria" w:eastAsia="Cambria"/>
          <w:color w:val="1F3763"/>
          <w:spacing w:val="0"/>
          <w:position w:val="0"/>
          <w:sz w:val="22"/>
          <w:shd w:fill="auto" w:val="clear"/>
        </w:rPr>
      </w:pPr>
      <w:r>
        <w:rPr>
          <w:rFonts w:ascii="Cambria" w:hAnsi="Cambria" w:cs="Cambria" w:eastAsia="Cambria"/>
          <w:color w:val="1F3763"/>
          <w:spacing w:val="0"/>
          <w:position w:val="0"/>
          <w:sz w:val="22"/>
          <w:shd w:fill="auto" w:val="clear"/>
        </w:rPr>
        <w:t xml:space="preserve">Приказ опреме (машина)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Приказ сви машина у оптичарској фирми, приказан је на слици 4.30. За сваку машину опричар има могућност да погледа календар заузетости те машине (слика 4.31).</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4559">
          <v:rect xmlns:o="urn:schemas-microsoft-com:office:office" xmlns:v="urn:schemas-microsoft-com:vml" id="rectole0000000032" style="width:432.000000pt;height:227.9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30</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Приказ свих машина</w:t>
      </w:r>
    </w:p>
    <w:p>
      <w:pPr>
        <w:spacing w:before="0" w:after="200" w:line="240"/>
        <w:ind w:right="0" w:left="0" w:firstLine="0"/>
        <w:jc w:val="center"/>
        <w:rPr>
          <w:rFonts w:ascii="Calibri" w:hAnsi="Calibri" w:cs="Calibri" w:eastAsia="Calibri"/>
          <w:i/>
          <w:color w:val="44546A"/>
          <w:spacing w:val="0"/>
          <w:position w:val="0"/>
          <w:sz w:val="22"/>
          <w:shd w:fill="auto" w:val="clear"/>
        </w:rPr>
      </w:pPr>
      <w:r>
        <w:object w:dxaOrig="8640" w:dyaOrig="4296">
          <v:rect xmlns:o="urn:schemas-microsoft-com:office:office" xmlns:v="urn:schemas-microsoft-com:vml" id="rectole0000000033" style="width:432.000000pt;height:214.8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200" w:line="276"/>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31 Календар заузетости једне машине</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0" w:firstLine="0"/>
        <w:jc w:val="both"/>
        <w:rPr>
          <w:rFonts w:ascii="Cambria" w:hAnsi="Cambria" w:cs="Cambria" w:eastAsia="Cambria"/>
          <w:color w:val="2F5496"/>
          <w:spacing w:val="0"/>
          <w:position w:val="0"/>
          <w:sz w:val="26"/>
          <w:shd w:fill="auto" w:val="clear"/>
        </w:rPr>
      </w:pPr>
      <w:r>
        <w:rPr>
          <w:rFonts w:ascii="Cambria" w:hAnsi="Cambria" w:cs="Cambria" w:eastAsia="Cambria"/>
          <w:color w:val="2F5496"/>
          <w:spacing w:val="0"/>
          <w:position w:val="0"/>
          <w:sz w:val="26"/>
          <w:shd w:fill="auto" w:val="clear"/>
        </w:rPr>
        <w:t xml:space="preserve">Подсистем за </w:t>
      </w:r>
      <w:r>
        <w:rPr>
          <w:rFonts w:ascii="Cambria" w:hAnsi="Cambria" w:cs="Cambria" w:eastAsia="Cambria"/>
          <w:color w:val="2F5496"/>
          <w:spacing w:val="0"/>
          <w:position w:val="0"/>
          <w:sz w:val="26"/>
          <w:shd w:fill="auto" w:val="clear"/>
        </w:rPr>
        <w:t xml:space="preserve">Администратора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Када се улогује на систем, почетни екран </w:t>
      </w:r>
      <w:r>
        <w:rPr>
          <w:rFonts w:ascii="Calibri" w:hAnsi="Calibri" w:cs="Calibri" w:eastAsia="Calibri"/>
          <w:color w:val="auto"/>
          <w:spacing w:val="0"/>
          <w:position w:val="0"/>
          <w:sz w:val="22"/>
          <w:shd w:fill="auto" w:val="clear"/>
        </w:rPr>
        <w:t xml:space="preserve">администратора</w:t>
      </w:r>
      <w:r>
        <w:rPr>
          <w:rFonts w:ascii="Calibri" w:hAnsi="Calibri" w:cs="Calibri" w:eastAsia="Calibri"/>
          <w:color w:val="auto"/>
          <w:spacing w:val="0"/>
          <w:position w:val="0"/>
          <w:sz w:val="22"/>
          <w:shd w:fill="auto" w:val="clear"/>
        </w:rPr>
        <w:t xml:space="preserve"> приказује све </w:t>
      </w:r>
      <w:r>
        <w:rPr>
          <w:rFonts w:ascii="Calibri" w:hAnsi="Calibri" w:cs="Calibri" w:eastAsia="Calibri"/>
          <w:color w:val="auto"/>
          <w:spacing w:val="0"/>
          <w:position w:val="0"/>
          <w:sz w:val="22"/>
          <w:shd w:fill="auto" w:val="clear"/>
        </w:rPr>
        <w:t xml:space="preserve">ентитета којима може управљати.</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Главни екран </w:t>
      </w:r>
      <w:r>
        <w:rPr>
          <w:rFonts w:ascii="Calibri" w:hAnsi="Calibri" w:cs="Calibri" w:eastAsia="Calibri"/>
          <w:color w:val="auto"/>
          <w:spacing w:val="0"/>
          <w:position w:val="0"/>
          <w:sz w:val="22"/>
          <w:shd w:fill="auto" w:val="clear"/>
        </w:rPr>
        <w:t xml:space="preserve">администратора</w:t>
      </w:r>
      <w:r>
        <w:rPr>
          <w:rFonts w:ascii="Calibri" w:hAnsi="Calibri" w:cs="Calibri" w:eastAsia="Calibri"/>
          <w:color w:val="auto"/>
          <w:spacing w:val="0"/>
          <w:position w:val="0"/>
          <w:sz w:val="22"/>
          <w:shd w:fill="auto" w:val="clear"/>
        </w:rPr>
        <w:t xml:space="preserve">, где се види и главни мени, приказан је на слици 4.</w:t>
      </w:r>
      <w:r>
        <w:rPr>
          <w:rFonts w:ascii="Calibri" w:hAnsi="Calibri" w:cs="Calibri" w:eastAsia="Calibri"/>
          <w:color w:val="auto"/>
          <w:spacing w:val="0"/>
          <w:position w:val="0"/>
          <w:sz w:val="22"/>
          <w:shd w:fill="auto" w:val="clear"/>
        </w:rPr>
        <w:t xml:space="preserve">32</w:t>
      </w:r>
      <w:r>
        <w:rPr>
          <w:rFonts w:ascii="Calibri" w:hAnsi="Calibri" w:cs="Calibri" w:eastAsia="Calibri"/>
          <w:color w:val="auto"/>
          <w:spacing w:val="0"/>
          <w:position w:val="0"/>
          <w:sz w:val="22"/>
          <w:shd w:fill="auto" w:val="clear"/>
        </w:rPr>
        <w:t xml:space="preserve"> где се виде следеће ставке:</w:t>
      </w:r>
    </w:p>
    <w:p>
      <w:pPr>
        <w:numPr>
          <w:ilvl w:val="0"/>
          <w:numId w:val="765"/>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Home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приказује почетни екран где се виде св</w:t>
      </w:r>
      <w:r>
        <w:rPr>
          <w:rFonts w:ascii="Calibri" w:hAnsi="Calibri" w:cs="Calibri" w:eastAsia="Calibri"/>
          <w:color w:val="auto"/>
          <w:spacing w:val="0"/>
          <w:position w:val="0"/>
          <w:sz w:val="22"/>
          <w:shd w:fill="auto" w:val="clear"/>
        </w:rPr>
        <w:t xml:space="preserve">и ентитети којима администратор може управљати</w:t>
      </w:r>
    </w:p>
    <w:p>
      <w:pPr>
        <w:numPr>
          <w:ilvl w:val="0"/>
          <w:numId w:val="765"/>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Edit profile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форма за ажурирање профила улогованог корисника.</w:t>
      </w:r>
    </w:p>
    <w:p>
      <w:pPr>
        <w:numPr>
          <w:ilvl w:val="0"/>
          <w:numId w:val="765"/>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Price list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представља приказ </w:t>
      </w:r>
      <w:r>
        <w:rPr>
          <w:rFonts w:ascii="Calibri" w:hAnsi="Calibri" w:cs="Calibri" w:eastAsia="Calibri"/>
          <w:color w:val="auto"/>
          <w:spacing w:val="0"/>
          <w:position w:val="0"/>
          <w:sz w:val="22"/>
          <w:shd w:fill="auto" w:val="clear"/>
        </w:rPr>
        <w:t xml:space="preserve">ценовника оптичарске фирме (слика 4.20)</w:t>
      </w:r>
    </w:p>
    <w:p>
      <w:pPr>
        <w:numPr>
          <w:ilvl w:val="0"/>
          <w:numId w:val="765"/>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Register menagment </w:t>
      </w: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приказује подмени са опцијама</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Опције су описане у наставку секције.</w:t>
      </w:r>
    </w:p>
    <w:p>
      <w:pPr>
        <w:numPr>
          <w:ilvl w:val="0"/>
          <w:numId w:val="765"/>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сви</w:t>
      </w:r>
      <w:r>
        <w:rPr>
          <w:rFonts w:ascii="Calibri" w:hAnsi="Calibri" w:cs="Calibri" w:eastAsia="Calibri"/>
          <w:color w:val="auto"/>
          <w:spacing w:val="0"/>
          <w:position w:val="0"/>
          <w:sz w:val="22"/>
          <w:shd w:fill="auto" w:val="clear"/>
        </w:rPr>
        <w:t xml:space="preserve"> корисници система</w:t>
      </w:r>
    </w:p>
    <w:p>
      <w:pPr>
        <w:numPr>
          <w:ilvl w:val="0"/>
          <w:numId w:val="765"/>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Products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сви производи оптичарске фирме</w:t>
      </w:r>
    </w:p>
    <w:p>
      <w:pPr>
        <w:numPr>
          <w:ilvl w:val="0"/>
          <w:numId w:val="765"/>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Materials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сав материјал који располаже оптичарска фирма</w:t>
      </w:r>
    </w:p>
    <w:p>
      <w:pPr>
        <w:numPr>
          <w:ilvl w:val="0"/>
          <w:numId w:val="765"/>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Equipment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сва опрема коју поседује оптичарска фирма</w:t>
      </w:r>
    </w:p>
    <w:p>
      <w:pPr>
        <w:numPr>
          <w:ilvl w:val="0"/>
          <w:numId w:val="765"/>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Одјава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одјављује  са система и враћа на Логин екран</w:t>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p>
    <w:p>
      <w:pPr>
        <w:keepNext w:val="true"/>
        <w:spacing w:before="0" w:after="200" w:line="240"/>
        <w:ind w:right="0" w:left="0" w:firstLine="0"/>
        <w:jc w:val="center"/>
        <w:rPr>
          <w:rFonts w:ascii="Calibri" w:hAnsi="Calibri" w:cs="Calibri" w:eastAsia="Calibri"/>
          <w:color w:val="auto"/>
          <w:spacing w:val="0"/>
          <w:position w:val="0"/>
          <w:sz w:val="22"/>
          <w:shd w:fill="auto" w:val="clear"/>
        </w:rPr>
      </w:pPr>
      <w:r>
        <w:object w:dxaOrig="8640" w:dyaOrig="4691">
          <v:rect xmlns:o="urn:schemas-microsoft-com:office:office" xmlns:v="urn:schemas-microsoft-com:vml" id="rectole0000000034" style="width:432.000000pt;height:234.5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32</w:t>
      </w:r>
      <w:r>
        <w:rPr>
          <w:rFonts w:ascii="Calibri" w:hAnsi="Calibri" w:cs="Calibri" w:eastAsia="Calibri"/>
          <w:i/>
          <w:color w:val="44546A"/>
          <w:spacing w:val="0"/>
          <w:position w:val="0"/>
          <w:sz w:val="22"/>
          <w:shd w:fill="auto" w:val="clear"/>
        </w:rPr>
        <w:t xml:space="preserve"> Главни екран </w:t>
      </w:r>
      <w:r>
        <w:rPr>
          <w:rFonts w:ascii="Calibri" w:hAnsi="Calibri" w:cs="Calibri" w:eastAsia="Calibri"/>
          <w:i/>
          <w:color w:val="44546A"/>
          <w:spacing w:val="0"/>
          <w:position w:val="0"/>
          <w:sz w:val="22"/>
          <w:shd w:fill="auto" w:val="clear"/>
        </w:rPr>
        <w:t xml:space="preserve">администратора</w:t>
      </w:r>
    </w:p>
    <w:p>
      <w:pPr>
        <w:spacing w:before="0" w:after="120" w:line="240"/>
        <w:ind w:right="0" w:left="0" w:firstLine="0"/>
        <w:jc w:val="left"/>
        <w:rPr>
          <w:rFonts w:ascii="Cambria" w:hAnsi="Cambria" w:cs="Cambria" w:eastAsia="Cambria"/>
          <w:color w:val="2F5496"/>
          <w:spacing w:val="0"/>
          <w:position w:val="0"/>
          <w:sz w:val="26"/>
          <w:shd w:fill="auto" w:val="clear"/>
        </w:rPr>
      </w:pPr>
    </w:p>
    <w:p>
      <w:pPr>
        <w:numPr>
          <w:ilvl w:val="0"/>
          <w:numId w:val="77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color w:val="1F3763"/>
          <w:spacing w:val="0"/>
          <w:position w:val="0"/>
          <w:sz w:val="22"/>
          <w:shd w:fill="auto" w:val="clear"/>
        </w:rPr>
        <w:t xml:space="preserve">Управљање ентитетима система</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Администратор има могућност да управља свим ентитетима у систему. Под управљањем ентитетима се подразумева додавање новог, измена и брисање постојећег. Како се сви ентитети додају на исти начин, само се попуњавају различити параметри, у наставку ће бити приказан пример управљања ентитетом </w:t>
      </w:r>
      <w:r>
        <w:rPr>
          <w:rFonts w:ascii="Calibri" w:hAnsi="Calibri" w:cs="Calibri" w:eastAsia="Calibri"/>
          <w:i/>
          <w:color w:val="auto"/>
          <w:spacing w:val="0"/>
          <w:position w:val="0"/>
          <w:sz w:val="22"/>
          <w:shd w:fill="auto" w:val="clear"/>
        </w:rPr>
        <w:t xml:space="preserve">MATERIAL</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Како би управљао ентитетом </w:t>
      </w:r>
      <w:r>
        <w:rPr>
          <w:rFonts w:ascii="Calibri" w:hAnsi="Calibri" w:cs="Calibri" w:eastAsia="Calibri"/>
          <w:i/>
          <w:color w:val="auto"/>
          <w:spacing w:val="0"/>
          <w:position w:val="0"/>
          <w:sz w:val="22"/>
          <w:shd w:fill="auto" w:val="clear"/>
        </w:rPr>
        <w:t xml:space="preserve">MATERIAL, </w:t>
      </w:r>
      <w:r>
        <w:rPr>
          <w:rFonts w:ascii="Calibri" w:hAnsi="Calibri" w:cs="Calibri" w:eastAsia="Calibri"/>
          <w:color w:val="auto"/>
          <w:spacing w:val="0"/>
          <w:position w:val="0"/>
          <w:sz w:val="22"/>
          <w:shd w:fill="auto" w:val="clear"/>
        </w:rPr>
        <w:t xml:space="preserve">потребно је да администратор притисне да дугме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MATERIALS</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или из подменија изабере опцију Material. Тада му се прикажу сав материјал у систему (слика 4.33).</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r>
        <w:object w:dxaOrig="8640" w:dyaOrig="4331">
          <v:rect xmlns:o="urn:schemas-microsoft-com:office:office" xmlns:v="urn:schemas-microsoft-com:vml" id="rectole0000000035" style="width:432.000000pt;height:216.5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2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33</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Приказ материјала</w:t>
      </w:r>
    </w:p>
    <w:p>
      <w:pPr>
        <w:spacing w:before="0" w:after="120" w:line="240"/>
        <w:ind w:right="0" w:left="0" w:firstLine="0"/>
        <w:jc w:val="center"/>
        <w:rPr>
          <w:rFonts w:ascii="Calibri" w:hAnsi="Calibri" w:cs="Calibri" w:eastAsia="Calibri"/>
          <w:i/>
          <w:color w:val="44546A"/>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Кликом на дугме </w:t>
      </w:r>
      <w:r>
        <w:rPr>
          <w:rFonts w:ascii="Calibri" w:hAnsi="Calibri" w:cs="Calibri" w:eastAsia="Calibri"/>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отвара се форма за додавање новог материјала. Форма за додавање материјала приказана је на слици 4.34.</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8640" w:dyaOrig="6503">
          <v:rect xmlns:o="urn:schemas-microsoft-com:office:office" xmlns:v="urn:schemas-microsoft-com:vml" id="rectole0000000036" style="width:432.000000pt;height:325.1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34</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Форма за додавање материјала</w:t>
      </w:r>
    </w:p>
    <w:p>
      <w:pPr>
        <w:spacing w:before="0" w:after="160" w:line="240"/>
        <w:ind w:right="0" w:left="0" w:firstLine="0"/>
        <w:jc w:val="left"/>
        <w:rPr>
          <w:rFonts w:ascii="Calibri" w:hAnsi="Calibri" w:cs="Calibri" w:eastAsia="Calibri"/>
          <w:i/>
          <w:color w:val="44546A"/>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Кликом на дугме</w:t>
      </w:r>
      <w:r>
        <w:rPr>
          <w:rFonts w:ascii="Calibri" w:hAnsi="Calibri" w:cs="Calibri" w:eastAsia="Calibri"/>
          <w:color w:val="auto"/>
          <w:spacing w:val="0"/>
          <w:position w:val="0"/>
          <w:sz w:val="22"/>
          <w:shd w:fill="auto" w:val="clear"/>
        </w:rPr>
        <w:t xml:space="preserve"> 'EDIT'</w:t>
      </w:r>
      <w:r>
        <w:rPr>
          <w:rFonts w:ascii="Calibri" w:hAnsi="Calibri" w:cs="Calibri" w:eastAsia="Calibri"/>
          <w:color w:val="auto"/>
          <w:spacing w:val="0"/>
          <w:position w:val="0"/>
          <w:sz w:val="22"/>
          <w:shd w:fill="auto" w:val="clear"/>
        </w:rPr>
        <w:t xml:space="preserve"> отвара се форма за измену материјала. Форма за измену материјала је приказана на слици 4.35.</w:t>
      </w:r>
    </w:p>
    <w:p>
      <w:pPr>
        <w:spacing w:before="0" w:after="160" w:line="240"/>
        <w:ind w:right="0" w:left="0" w:firstLine="0"/>
        <w:jc w:val="center"/>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r>
        <w:object w:dxaOrig="8640" w:dyaOrig="4824">
          <v:rect xmlns:o="urn:schemas-microsoft-com:office:office" xmlns:v="urn:schemas-microsoft-com:vml" id="rectole0000000037" style="width:432.000000pt;height:241.2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160" w:line="259"/>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w:t>
      </w:r>
      <w:r>
        <w:rPr>
          <w:rFonts w:ascii="Calibri" w:hAnsi="Calibri" w:cs="Calibri" w:eastAsia="Calibri"/>
          <w:i/>
          <w:color w:val="44546A"/>
          <w:spacing w:val="0"/>
          <w:position w:val="0"/>
          <w:sz w:val="22"/>
          <w:shd w:fill="auto" w:val="clear"/>
        </w:rPr>
        <w:t xml:space="preserve">5</w:t>
      </w:r>
      <w:r>
        <w:rPr>
          <w:rFonts w:ascii="Calibri" w:hAnsi="Calibri" w:cs="Calibri" w:eastAsia="Calibri"/>
          <w:i/>
          <w:color w:val="44546A"/>
          <w:spacing w:val="0"/>
          <w:position w:val="0"/>
          <w:sz w:val="22"/>
          <w:shd w:fill="auto" w:val="clear"/>
        </w:rPr>
        <w:t xml:space="preserve"> Форма </w:t>
      </w:r>
      <w:r>
        <w:rPr>
          <w:rFonts w:ascii="Calibri" w:hAnsi="Calibri" w:cs="Calibri" w:eastAsia="Calibri"/>
          <w:i/>
          <w:color w:val="44546A"/>
          <w:spacing w:val="0"/>
          <w:position w:val="0"/>
          <w:sz w:val="22"/>
          <w:shd w:fill="auto" w:val="clear"/>
        </w:rPr>
        <w:t xml:space="preserve">за измену материјала</w:t>
      </w:r>
    </w:p>
    <w:p>
      <w:pPr>
        <w:spacing w:before="0" w:after="160" w:line="259"/>
        <w:ind w:right="0" w:left="0" w:firstLine="0"/>
        <w:jc w:val="center"/>
        <w:rPr>
          <w:rFonts w:ascii="Calibri" w:hAnsi="Calibri" w:cs="Calibri" w:eastAsia="Calibri"/>
          <w:i/>
          <w:color w:val="44546A"/>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Кликом на дугме </w:t>
      </w:r>
      <w:r>
        <w:rPr>
          <w:rFonts w:ascii="Calibri" w:hAnsi="Calibri" w:cs="Calibri" w:eastAsia="Calibri"/>
          <w:color w:val="auto"/>
          <w:spacing w:val="0"/>
          <w:position w:val="0"/>
          <w:sz w:val="22"/>
          <w:shd w:fill="auto" w:val="clear"/>
        </w:rPr>
        <w:t xml:space="preserve">'DELETE'</w:t>
      </w:r>
      <w:r>
        <w:rPr>
          <w:rFonts w:ascii="Calibri" w:hAnsi="Calibri" w:cs="Calibri" w:eastAsia="Calibri"/>
          <w:color w:val="auto"/>
          <w:spacing w:val="0"/>
          <w:position w:val="0"/>
          <w:sz w:val="22"/>
          <w:shd w:fill="auto" w:val="clear"/>
        </w:rPr>
        <w:t xml:space="preserve">, врши се брисање матријала из система.</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784"/>
        </w:numPr>
        <w:spacing w:before="0" w:after="160" w:line="259"/>
        <w:ind w:right="0" w:left="720" w:hanging="360"/>
        <w:jc w:val="left"/>
        <w:rPr>
          <w:rFonts w:ascii="Calibri" w:hAnsi="Calibri" w:cs="Calibri" w:eastAsia="Calibri"/>
          <w:color w:val="auto"/>
          <w:spacing w:val="0"/>
          <w:position w:val="0"/>
          <w:sz w:val="22"/>
          <w:shd w:fill="auto" w:val="clear"/>
        </w:rPr>
      </w:pPr>
      <w:r>
        <w:rPr>
          <w:rFonts w:ascii="Cambria" w:hAnsi="Cambria" w:cs="Cambria" w:eastAsia="Cambria"/>
          <w:color w:val="1F3763"/>
          <w:spacing w:val="0"/>
          <w:position w:val="0"/>
          <w:sz w:val="22"/>
          <w:shd w:fill="auto" w:val="clear"/>
        </w:rPr>
        <w:t xml:space="preserve">Додавање потребне опреме за израду производа</w:t>
      </w:r>
    </w:p>
    <w:p>
      <w:pPr>
        <w:spacing w:before="0" w:after="160" w:line="259"/>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Поред наведних функционалности, администратор такође има опцију да дода потребну опрему за израду сваког производа из табеле производа (слика 4.36), кликом на дугме </w:t>
      </w:r>
      <w:r>
        <w:rPr>
          <w:rFonts w:ascii="Cambria" w:hAnsi="Cambria" w:cs="Cambria" w:eastAsia="Cambria"/>
          <w:color w:val="auto"/>
          <w:spacing w:val="0"/>
          <w:position w:val="0"/>
          <w:sz w:val="22"/>
          <w:shd w:fill="auto" w:val="clear"/>
        </w:rPr>
        <w:t xml:space="preserve">'Add' </w:t>
      </w:r>
      <w:r>
        <w:rPr>
          <w:rFonts w:ascii="Cambria" w:hAnsi="Cambria" w:cs="Cambria" w:eastAsia="Cambria"/>
          <w:color w:val="auto"/>
          <w:spacing w:val="0"/>
          <w:position w:val="0"/>
          <w:sz w:val="22"/>
          <w:shd w:fill="auto" w:val="clear"/>
        </w:rPr>
        <w:t xml:space="preserve">у колони </w:t>
      </w:r>
      <w:r>
        <w:rPr>
          <w:rFonts w:ascii="Cambria" w:hAnsi="Cambria" w:cs="Cambria" w:eastAsia="Cambria"/>
          <w:color w:val="auto"/>
          <w:spacing w:val="0"/>
          <w:position w:val="0"/>
          <w:sz w:val="22"/>
          <w:shd w:fill="auto" w:val="clear"/>
        </w:rPr>
        <w:t xml:space="preserve">RequiredEquipment. </w:t>
      </w:r>
      <w:r>
        <w:rPr>
          <w:rFonts w:ascii="Cambria" w:hAnsi="Cambria" w:cs="Cambria" w:eastAsia="Cambria"/>
          <w:color w:val="auto"/>
          <w:spacing w:val="0"/>
          <w:position w:val="0"/>
          <w:sz w:val="22"/>
          <w:shd w:fill="auto" w:val="clear"/>
        </w:rPr>
        <w:t xml:space="preserve">Форма за додавање потребне опреме, која се појављује након клика на дугме приказана је на слици 4.37.</w:t>
      </w:r>
    </w:p>
    <w:p>
      <w:pPr>
        <w:spacing w:before="0" w:after="160" w:line="259"/>
        <w:ind w:right="0" w:left="0" w:firstLine="0"/>
        <w:jc w:val="left"/>
        <w:rPr>
          <w:rFonts w:ascii="Cambria" w:hAnsi="Cambria" w:cs="Cambria" w:eastAsia="Cambria"/>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r>
        <w:object w:dxaOrig="8640" w:dyaOrig="2856">
          <v:rect xmlns:o="urn:schemas-microsoft-com:office:office" xmlns:v="urn:schemas-microsoft-com:vml" id="rectole0000000038" style="width:432.000000pt;height:142.8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160" w:line="259"/>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36</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Приказ производа</w:t>
      </w:r>
    </w:p>
    <w:p>
      <w:pPr>
        <w:spacing w:before="0" w:after="160" w:line="259"/>
        <w:ind w:right="0" w:left="0" w:firstLine="0"/>
        <w:jc w:val="center"/>
        <w:rPr>
          <w:rFonts w:ascii="Calibri" w:hAnsi="Calibri" w:cs="Calibri" w:eastAsia="Calibri"/>
          <w:i/>
          <w:color w:val="44546A"/>
          <w:spacing w:val="0"/>
          <w:position w:val="0"/>
          <w:sz w:val="22"/>
          <w:shd w:fill="auto" w:val="clear"/>
        </w:rPr>
      </w:pPr>
    </w:p>
    <w:p>
      <w:pPr>
        <w:spacing w:before="0" w:after="160" w:line="240"/>
        <w:ind w:right="0" w:left="0" w:firstLine="0"/>
        <w:jc w:val="center"/>
        <w:rPr>
          <w:rFonts w:ascii="Calibri" w:hAnsi="Calibri" w:cs="Calibri" w:eastAsia="Calibri"/>
          <w:i/>
          <w:color w:val="44546A"/>
          <w:spacing w:val="0"/>
          <w:position w:val="0"/>
          <w:sz w:val="22"/>
          <w:shd w:fill="auto" w:val="clear"/>
        </w:rPr>
      </w:pPr>
      <w:r>
        <w:object w:dxaOrig="8640" w:dyaOrig="4656">
          <v:rect xmlns:o="urn:schemas-microsoft-com:office:office" xmlns:v="urn:schemas-microsoft-com:vml" id="rectole0000000039" style="width:432.000000pt;height:232.8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160" w:line="259"/>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37</w:t>
      </w:r>
      <w:r>
        <w:rPr>
          <w:rFonts w:ascii="Calibri" w:hAnsi="Calibri" w:cs="Calibri" w:eastAsia="Calibri"/>
          <w:i/>
          <w:color w:val="44546A"/>
          <w:spacing w:val="0"/>
          <w:position w:val="0"/>
          <w:sz w:val="22"/>
          <w:shd w:fill="auto" w:val="clear"/>
        </w:rPr>
        <w:t xml:space="preserve"> Форма за </w:t>
      </w:r>
      <w:r>
        <w:rPr>
          <w:rFonts w:ascii="Calibri" w:hAnsi="Calibri" w:cs="Calibri" w:eastAsia="Calibri"/>
          <w:i/>
          <w:color w:val="44546A"/>
          <w:spacing w:val="0"/>
          <w:position w:val="0"/>
          <w:sz w:val="22"/>
          <w:shd w:fill="auto" w:val="clear"/>
        </w:rPr>
        <w:t xml:space="preserve">додавање потребне опреме</w:t>
      </w:r>
    </w:p>
    <w:p>
      <w:pPr>
        <w:spacing w:before="0" w:after="160" w:line="259"/>
        <w:ind w:right="0" w:left="0" w:firstLine="0"/>
        <w:jc w:val="center"/>
        <w:rPr>
          <w:rFonts w:ascii="Calibri" w:hAnsi="Calibri" w:cs="Calibri" w:eastAsia="Calibri"/>
          <w:i/>
          <w:color w:val="44546A"/>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Након што се дода потребна опреме, кликом на дугме</w:t>
      </w:r>
      <w:r>
        <w:rPr>
          <w:rFonts w:ascii="Calibri" w:hAnsi="Calibri" w:cs="Calibri" w:eastAsia="Calibri"/>
          <w:color w:val="auto"/>
          <w:spacing w:val="0"/>
          <w:position w:val="0"/>
          <w:sz w:val="22"/>
          <w:shd w:fill="auto" w:val="clear"/>
        </w:rPr>
        <w:t xml:space="preserve"> 'View'</w:t>
      </w:r>
      <w:r>
        <w:rPr>
          <w:rFonts w:ascii="Calibri" w:hAnsi="Calibri" w:cs="Calibri" w:eastAsia="Calibri"/>
          <w:color w:val="auto"/>
          <w:spacing w:val="0"/>
          <w:position w:val="0"/>
          <w:sz w:val="22"/>
          <w:shd w:fill="auto" w:val="clear"/>
        </w:rPr>
        <w:t xml:space="preserve">, у колони  </w:t>
      </w:r>
      <w:r>
        <w:rPr>
          <w:rFonts w:ascii="Cambria" w:hAnsi="Cambria" w:cs="Cambria" w:eastAsia="Cambria"/>
          <w:color w:val="auto"/>
          <w:spacing w:val="0"/>
          <w:position w:val="0"/>
          <w:sz w:val="22"/>
          <w:shd w:fill="auto" w:val="clear"/>
        </w:rPr>
        <w:t xml:space="preserve">RequiredEquipment</w:t>
      </w:r>
      <w:r>
        <w:rPr>
          <w:rFonts w:ascii="Calibri" w:hAnsi="Calibri" w:cs="Calibri" w:eastAsia="Calibri"/>
          <w:color w:val="auto"/>
          <w:spacing w:val="0"/>
          <w:position w:val="0"/>
          <w:sz w:val="22"/>
          <w:shd w:fill="auto" w:val="clear"/>
        </w:rPr>
        <w:t xml:space="preserve">, може се прегледати сва потребна опрма за израду тог производа. Пример прегледа потребне опреме приказан је на слици (4.38).</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center"/>
        <w:rPr>
          <w:rFonts w:ascii="Calibri" w:hAnsi="Calibri" w:cs="Calibri" w:eastAsia="Calibri"/>
          <w:color w:val="auto"/>
          <w:spacing w:val="0"/>
          <w:position w:val="0"/>
          <w:sz w:val="22"/>
          <w:shd w:fill="auto" w:val="clear"/>
        </w:rPr>
      </w:pPr>
      <w:r>
        <w:object w:dxaOrig="4619" w:dyaOrig="4812">
          <v:rect xmlns:o="urn:schemas-microsoft-com:office:office" xmlns:v="urn:schemas-microsoft-com:vml" id="rectole0000000040" style="width:230.950000pt;height:240.6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160" w:line="259"/>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38</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Преглед потребне опреме</w:t>
      </w:r>
    </w:p>
    <w:p>
      <w:pPr>
        <w:spacing w:before="0" w:after="160" w:line="259"/>
        <w:ind w:right="0" w:left="0" w:firstLine="0"/>
        <w:jc w:val="center"/>
        <w:rPr>
          <w:rFonts w:ascii="Calibri" w:hAnsi="Calibri" w:cs="Calibri" w:eastAsia="Calibri"/>
          <w:i/>
          <w:color w:val="44546A"/>
          <w:spacing w:val="0"/>
          <w:position w:val="0"/>
          <w:sz w:val="22"/>
          <w:shd w:fill="auto" w:val="clear"/>
        </w:rPr>
      </w:pPr>
    </w:p>
    <w:p>
      <w:pPr>
        <w:numPr>
          <w:ilvl w:val="0"/>
          <w:numId w:val="793"/>
        </w:numPr>
        <w:spacing w:before="0" w:after="160" w:line="259"/>
        <w:ind w:right="0" w:left="720" w:hanging="360"/>
        <w:jc w:val="left"/>
        <w:rPr>
          <w:rFonts w:ascii="Cambria" w:hAnsi="Cambria" w:cs="Cambria" w:eastAsia="Cambria"/>
          <w:color w:val="2F5496"/>
          <w:spacing w:val="0"/>
          <w:position w:val="0"/>
          <w:sz w:val="28"/>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color w:val="1F3763"/>
          <w:spacing w:val="0"/>
          <w:position w:val="0"/>
          <w:sz w:val="22"/>
          <w:shd w:fill="auto" w:val="clear"/>
        </w:rPr>
        <w:t xml:space="preserve">Обавештење о малој количини материјала</w:t>
      </w:r>
    </w:p>
    <w:p>
      <w:pPr>
        <w:spacing w:before="0" w:after="160" w:line="259"/>
        <w:ind w:right="0" w:left="0" w:firstLine="0"/>
        <w:jc w:val="left"/>
        <w:rPr>
          <w:rFonts w:ascii="Cambria" w:hAnsi="Cambria" w:cs="Cambria" w:eastAsia="Cambria"/>
          <w:color w:val="auto"/>
          <w:spacing w:val="0"/>
          <w:position w:val="0"/>
          <w:sz w:val="22"/>
          <w:shd w:fill="auto" w:val="clear"/>
        </w:rPr>
      </w:pPr>
      <w:r>
        <w:rPr>
          <w:rFonts w:ascii="Cambria" w:hAnsi="Cambria" w:cs="Cambria" w:eastAsia="Cambria"/>
          <w:color w:val="auto"/>
          <w:spacing w:val="0"/>
          <w:position w:val="0"/>
          <w:sz w:val="22"/>
          <w:shd w:fill="auto" w:val="clear"/>
        </w:rPr>
        <w:t xml:space="preserve">Систем обавештава администратора када се количине неког материјала спусте испод одређене границе. Пример поруке о малим количинама материјала приказан је на слици 4.39.</w:t>
      </w:r>
    </w:p>
    <w:p>
      <w:pPr>
        <w:spacing w:before="0" w:after="160" w:line="240"/>
        <w:ind w:right="0" w:left="0" w:firstLine="0"/>
        <w:jc w:val="center"/>
        <w:rPr>
          <w:rFonts w:ascii="Calibri" w:hAnsi="Calibri" w:cs="Calibri" w:eastAsia="Calibri"/>
          <w:color w:val="auto"/>
          <w:spacing w:val="0"/>
          <w:position w:val="0"/>
          <w:sz w:val="22"/>
          <w:shd w:fill="auto" w:val="clear"/>
        </w:rPr>
      </w:pPr>
      <w:r>
        <w:object w:dxaOrig="4547" w:dyaOrig="2315">
          <v:rect xmlns:o="urn:schemas-microsoft-com:office:office" xmlns:v="urn:schemas-microsoft-com:vml" id="rectole0000000041" style="width:227.350000pt;height:115.7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160" w:line="259"/>
        <w:ind w:right="0" w:left="0" w:firstLine="0"/>
        <w:jc w:val="center"/>
        <w:rPr>
          <w:rFonts w:ascii="Calibri" w:hAnsi="Calibri" w:cs="Calibri" w:eastAsia="Calibri"/>
          <w:i/>
          <w:color w:val="44546A"/>
          <w:spacing w:val="0"/>
          <w:position w:val="0"/>
          <w:sz w:val="22"/>
          <w:shd w:fill="auto" w:val="clear"/>
        </w:rPr>
      </w:pPr>
      <w:r>
        <w:rPr>
          <w:rFonts w:ascii="Calibri" w:hAnsi="Calibri" w:cs="Calibri" w:eastAsia="Calibri"/>
          <w:i/>
          <w:color w:val="44546A"/>
          <w:spacing w:val="0"/>
          <w:position w:val="0"/>
          <w:sz w:val="22"/>
          <w:shd w:fill="auto" w:val="clear"/>
        </w:rPr>
        <w:t xml:space="preserve">Слика 4.</w:t>
      </w:r>
      <w:r>
        <w:rPr>
          <w:rFonts w:ascii="Calibri" w:hAnsi="Calibri" w:cs="Calibri" w:eastAsia="Calibri"/>
          <w:i/>
          <w:color w:val="44546A"/>
          <w:spacing w:val="0"/>
          <w:position w:val="0"/>
          <w:sz w:val="22"/>
          <w:shd w:fill="auto" w:val="clear"/>
        </w:rPr>
        <w:t xml:space="preserve">38</w:t>
      </w:r>
      <w:r>
        <w:rPr>
          <w:rFonts w:ascii="Calibri" w:hAnsi="Calibri" w:cs="Calibri" w:eastAsia="Calibri"/>
          <w:i/>
          <w:color w:val="44546A"/>
          <w:spacing w:val="0"/>
          <w:position w:val="0"/>
          <w:sz w:val="22"/>
          <w:shd w:fill="auto" w:val="clear"/>
        </w:rPr>
        <w:t xml:space="preserve"> </w:t>
      </w:r>
      <w:r>
        <w:rPr>
          <w:rFonts w:ascii="Calibri" w:hAnsi="Calibri" w:cs="Calibri" w:eastAsia="Calibri"/>
          <w:i/>
          <w:color w:val="44546A"/>
          <w:spacing w:val="0"/>
          <w:position w:val="0"/>
          <w:sz w:val="22"/>
          <w:shd w:fill="auto" w:val="clear"/>
        </w:rPr>
        <w:t xml:space="preserve">Обавештење о малој количини материјала</w:t>
      </w:r>
    </w:p>
    <w:p>
      <w:pPr>
        <w:spacing w:before="0" w:after="160" w:line="259"/>
        <w:ind w:right="0" w:left="0" w:firstLine="0"/>
        <w:jc w:val="left"/>
        <w:rPr>
          <w:rFonts w:ascii="Cambria" w:hAnsi="Cambria" w:cs="Cambria" w:eastAsia="Cambria"/>
          <w:color w:val="2F5496"/>
          <w:spacing w:val="0"/>
          <w:position w:val="0"/>
          <w:sz w:val="28"/>
          <w:shd w:fill="auto" w:val="clear"/>
        </w:rPr>
      </w:pPr>
    </w:p>
    <w:p>
      <w:pPr>
        <w:keepNext w:val="true"/>
        <w:keepLines w:val="true"/>
        <w:numPr>
          <w:ilvl w:val="0"/>
          <w:numId w:val="798"/>
        </w:numPr>
        <w:spacing w:before="240" w:after="120" w:line="276"/>
        <w:ind w:right="0" w:left="714" w:hanging="357"/>
        <w:jc w:val="both"/>
        <w:rPr>
          <w:rFonts w:ascii="Cambria" w:hAnsi="Cambria" w:cs="Cambria" w:eastAsia="Cambria"/>
          <w:color w:val="2F5496"/>
          <w:spacing w:val="0"/>
          <w:position w:val="0"/>
          <w:sz w:val="28"/>
          <w:shd w:fill="auto" w:val="clear"/>
        </w:rPr>
      </w:pPr>
      <w:r>
        <w:rPr>
          <w:rFonts w:ascii="Cambria" w:hAnsi="Cambria" w:cs="Cambria" w:eastAsia="Cambria"/>
          <w:color w:val="2F5496"/>
          <w:spacing w:val="0"/>
          <w:position w:val="0"/>
          <w:sz w:val="28"/>
          <w:shd w:fill="auto" w:val="clear"/>
        </w:rPr>
        <w:t xml:space="preserve">Закључак</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У овом раду је представљен један пример упрошћеног система за управљање логистиком превоза. Главна идеја приказаног софтверског решења је да повеже Клијенте и Превознике у један систем.</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Циљ овог система је прелазак са традиционалног начина уговарања транспорта на модернији, аутоматизованији начин комуникације између заинтересованих страна.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Овај пројекат представља својеврстан  пример уберизације индустрије транспорта. Последњих година сведоци смо трансформације класичних пословних система кроз технолошка ИТ решења. Компаније као што су Airbnb, Uber, Glovo су класични примери уберизације појединих грана индустрије.</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Овај систем је могуће проширити са различитим софтверским решењима. Могући предлози за проширивање система су:</w:t>
      </w:r>
    </w:p>
    <w:p>
      <w:pPr>
        <w:numPr>
          <w:ilvl w:val="0"/>
          <w:numId w:val="800"/>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Мобилна апликација</w:t>
      </w:r>
    </w:p>
    <w:p>
      <w:pPr>
        <w:numPr>
          <w:ilvl w:val="0"/>
          <w:numId w:val="800"/>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Апликација за возаче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сваки возач који је запослен у транспортној фирми би у свом возилу имао уређај (таблет или мобилни телефон) на којем би била инсталирана мобилна апликација. На тој апликацији би возач био у могућности да даје детаљније информације о превозу. </w:t>
      </w:r>
    </w:p>
    <w:p>
      <w:pPr>
        <w:numPr>
          <w:ilvl w:val="0"/>
          <w:numId w:val="800"/>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Апликација за клијенте и превознике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и клијент и превозник би имали на свом уређају мобилну апликацију, која би омогућила праћење логистике превоза.</w:t>
      </w:r>
    </w:p>
    <w:p>
      <w:pPr>
        <w:numPr>
          <w:ilvl w:val="0"/>
          <w:numId w:val="800"/>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Паметно повезивање”</w:t>
      </w:r>
    </w:p>
    <w:p>
      <w:pPr>
        <w:numPr>
          <w:ilvl w:val="0"/>
          <w:numId w:val="800"/>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Ово проширење подразумева напредне опције система где се за задати захтев за превоз предлажу релевантни превозници по локацији, типу робе и доступности возила.</w:t>
      </w:r>
    </w:p>
    <w:p>
      <w:pPr>
        <w:numPr>
          <w:ilvl w:val="0"/>
          <w:numId w:val="800"/>
        </w:numPr>
        <w:spacing w:before="0" w:after="200" w:line="276"/>
        <w:ind w:right="0" w:left="72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Ценовни систем </w:t>
      </w:r>
    </w:p>
    <w:p>
      <w:pPr>
        <w:numPr>
          <w:ilvl w:val="0"/>
          <w:numId w:val="800"/>
        </w:numPr>
        <w:spacing w:before="0" w:after="200" w:line="276"/>
        <w:ind w:right="0" w:left="1440" w:hanging="36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Софтверско решење би садржало алгоритам који аутоматски израчунава цену превоза и то у зависности од параметара захтева за превоз као што су локација утовара и истовара, километража, тип возила, тежина робе, итд.</w:t>
      </w:r>
    </w:p>
    <w:p>
      <w:pPr>
        <w:spacing w:before="0" w:after="200" w:line="276"/>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mbria" w:hAnsi="Cambria" w:cs="Cambria" w:eastAsia="Cambria"/>
          <w:color w:val="2F5496"/>
          <w:spacing w:val="0"/>
          <w:position w:val="0"/>
          <w:sz w:val="28"/>
          <w:shd w:fill="auto" w:val="clear"/>
        </w:rPr>
      </w:pPr>
    </w:p>
    <w:p>
      <w:pPr>
        <w:keepNext w:val="true"/>
        <w:keepLines w:val="true"/>
        <w:numPr>
          <w:ilvl w:val="0"/>
          <w:numId w:val="808"/>
        </w:numPr>
        <w:spacing w:before="240" w:after="120" w:line="276"/>
        <w:ind w:right="0" w:left="720" w:hanging="360"/>
        <w:jc w:val="both"/>
        <w:rPr>
          <w:rFonts w:ascii="Calibri" w:hAnsi="Calibri" w:cs="Calibri" w:eastAsia="Calibri"/>
          <w:color w:val="auto"/>
          <w:spacing w:val="0"/>
          <w:position w:val="0"/>
          <w:sz w:val="22"/>
          <w:shd w:fill="auto" w:val="clear"/>
        </w:rPr>
      </w:pPr>
      <w:r>
        <w:rPr>
          <w:rFonts w:ascii="Cambria" w:hAnsi="Cambria" w:cs="Cambria" w:eastAsia="Cambria"/>
          <w:color w:val="2F5496"/>
          <w:spacing w:val="0"/>
          <w:position w:val="0"/>
          <w:sz w:val="28"/>
          <w:shd w:fill="auto" w:val="clear"/>
        </w:rPr>
        <w:t xml:space="preserve">Литература</w:t>
      </w:r>
    </w:p>
    <w:p>
      <w:pPr>
        <w:numPr>
          <w:ilvl w:val="0"/>
          <w:numId w:val="80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Фирма за производњу оптичарских производа  'Opticus',                  </w:t>
      </w:r>
      <w:hyperlink xmlns:r="http://schemas.openxmlformats.org/officeDocument/2006/relationships" r:id="docRId84">
        <w:r>
          <w:rPr>
            <w:rFonts w:ascii="Calibri" w:hAnsi="Calibri" w:cs="Calibri" w:eastAsia="Calibri"/>
            <w:color w:val="0000FF"/>
            <w:spacing w:val="0"/>
            <w:position w:val="0"/>
            <w:sz w:val="22"/>
            <w:u w:val="single"/>
            <w:shd w:fill="auto" w:val="clear"/>
          </w:rPr>
          <w:t xml:space="preserve">http://opticus.rs/proizvodnja-dioptrijskih-stakla/</w:t>
        </w:r>
      </w:hyperlink>
      <w:r>
        <w:rPr>
          <w:rFonts w:ascii="Calibri" w:hAnsi="Calibri" w:cs="Calibri" w:eastAsia="Calibri"/>
          <w:color w:val="auto"/>
          <w:spacing w:val="0"/>
          <w:position w:val="0"/>
          <w:sz w:val="22"/>
          <w:shd w:fill="auto" w:val="clear"/>
        </w:rPr>
        <w:t xml:space="preserve"> </w:t>
      </w:r>
    </w:p>
    <w:p>
      <w:pPr>
        <w:numPr>
          <w:ilvl w:val="0"/>
          <w:numId w:val="808"/>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Документација Angural платформе, </w:t>
      </w:r>
      <w:hyperlink xmlns:r="http://schemas.openxmlformats.org/officeDocument/2006/relationships" r:id="docRId85">
        <w:r>
          <w:rPr>
            <w:rFonts w:ascii="Calibri" w:hAnsi="Calibri" w:cs="Calibri" w:eastAsia="Calibri"/>
            <w:color w:val="0000FF"/>
            <w:spacing w:val="0"/>
            <w:position w:val="0"/>
            <w:sz w:val="22"/>
            <w:u w:val="single"/>
            <w:shd w:fill="auto" w:val="clear"/>
          </w:rPr>
          <w:t xml:space="preserve">https://angular.io/</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811"/>
        </w:numPr>
        <w:spacing w:before="240" w:after="120" w:line="276"/>
        <w:ind w:right="0" w:left="714" w:hanging="357"/>
        <w:jc w:val="both"/>
        <w:rPr>
          <w:rFonts w:ascii="Cambria" w:hAnsi="Cambria" w:cs="Cambria" w:eastAsia="Cambria"/>
          <w:color w:val="2F5496"/>
          <w:spacing w:val="0"/>
          <w:position w:val="0"/>
          <w:sz w:val="28"/>
          <w:shd w:fill="auto" w:val="clear"/>
        </w:rPr>
      </w:pPr>
      <w:r>
        <w:rPr>
          <w:rFonts w:ascii="Cambria" w:hAnsi="Cambria" w:cs="Cambria" w:eastAsia="Cambria"/>
          <w:color w:val="2F5496"/>
          <w:spacing w:val="0"/>
          <w:position w:val="0"/>
          <w:sz w:val="28"/>
          <w:shd w:fill="auto" w:val="clear"/>
        </w:rPr>
        <w:t xml:space="preserve">Биографија</w:t>
      </w:r>
    </w:p>
    <w:p>
      <w:pPr>
        <w:spacing w:before="0" w:after="200" w:line="276"/>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Бојана Лукић је рођена 10. октобра, 1999. у Сремској Митровици. Завршила је основну школу ”Светозар Марковић Тоза” у Новом Саду, а затим општи смер гимназије ”Светозар Марковић” у Новом Саду 2018. године. Исте године уписала се на Факултет Техничких Наука, одсек Рачунарство и аутоматика. Положила је све испите прописане планом и програмом.</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num w:numId="169">
    <w:abstractNumId w:val="228"/>
  </w:num>
  <w:num w:numId="189">
    <w:abstractNumId w:val="222"/>
  </w:num>
  <w:num w:numId="192">
    <w:abstractNumId w:val="216"/>
  </w:num>
  <w:num w:numId="195">
    <w:abstractNumId w:val="210"/>
  </w:num>
  <w:num w:numId="197">
    <w:abstractNumId w:val="204"/>
  </w:num>
  <w:num w:numId="199">
    <w:abstractNumId w:val="198"/>
  </w:num>
  <w:num w:numId="244">
    <w:abstractNumId w:val="192"/>
  </w:num>
  <w:num w:numId="246">
    <w:abstractNumId w:val="186"/>
  </w:num>
  <w:num w:numId="248">
    <w:abstractNumId w:val="180"/>
  </w:num>
  <w:num w:numId="251">
    <w:abstractNumId w:val="174"/>
  </w:num>
  <w:num w:numId="253">
    <w:abstractNumId w:val="168"/>
  </w:num>
  <w:num w:numId="255">
    <w:abstractNumId w:val="162"/>
  </w:num>
  <w:num w:numId="257">
    <w:abstractNumId w:val="156"/>
  </w:num>
  <w:num w:numId="260">
    <w:abstractNumId w:val="150"/>
  </w:num>
  <w:num w:numId="264">
    <w:abstractNumId w:val="144"/>
  </w:num>
  <w:num w:numId="266">
    <w:abstractNumId w:val="138"/>
  </w:num>
  <w:num w:numId="268">
    <w:abstractNumId w:val="132"/>
  </w:num>
  <w:num w:numId="274">
    <w:abstractNumId w:val="126"/>
  </w:num>
  <w:num w:numId="281">
    <w:abstractNumId w:val="120"/>
  </w:num>
  <w:num w:numId="652">
    <w:abstractNumId w:val="114"/>
  </w:num>
  <w:num w:numId="654">
    <w:abstractNumId w:val="108"/>
  </w:num>
  <w:num w:numId="706">
    <w:abstractNumId w:val="102"/>
  </w:num>
  <w:num w:numId="708">
    <w:abstractNumId w:val="96"/>
  </w:num>
  <w:num w:numId="716">
    <w:abstractNumId w:val="90"/>
  </w:num>
  <w:num w:numId="722">
    <w:abstractNumId w:val="84"/>
  </w:num>
  <w:num w:numId="727">
    <w:abstractNumId w:val="78"/>
  </w:num>
  <w:num w:numId="734">
    <w:abstractNumId w:val="72"/>
  </w:num>
  <w:num w:numId="738">
    <w:abstractNumId w:val="66"/>
  </w:num>
  <w:num w:numId="743">
    <w:abstractNumId w:val="60"/>
  </w:num>
  <w:num w:numId="750">
    <w:abstractNumId w:val="54"/>
  </w:num>
  <w:num w:numId="758">
    <w:abstractNumId w:val="48"/>
  </w:num>
  <w:num w:numId="765">
    <w:abstractNumId w:val="42"/>
  </w:num>
  <w:num w:numId="774">
    <w:abstractNumId w:val="36"/>
  </w:num>
  <w:num w:numId="784">
    <w:abstractNumId w:val="30"/>
  </w:num>
  <w:num w:numId="793">
    <w:abstractNumId w:val="24"/>
  </w:num>
  <w:num w:numId="798">
    <w:abstractNumId w:val="18"/>
  </w:num>
  <w:num w:numId="800">
    <w:abstractNumId w:val="12"/>
  </w:num>
  <w:num w:numId="808">
    <w:abstractNumId w:val="6"/>
  </w:num>
  <w:num w:numId="8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7.wmf" Id="docRId75" Type="http://schemas.openxmlformats.org/officeDocument/2006/relationships/image" /><Relationship Target="media/image34.wmf" Id="docRId69"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numbering.xml" Id="docRId86" Type="http://schemas.openxmlformats.org/officeDocument/2006/relationships/numbering" /><Relationship Target="embeddings/oleObject2.bin" Id="docRId4" Type="http://schemas.openxmlformats.org/officeDocument/2006/relationships/oleObject" /><Relationship Target="media/image36.wmf" Id="docRId7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37.bin" Id="docRId74" Type="http://schemas.openxmlformats.org/officeDocument/2006/relationships/oleObject" /><Relationship Target="embeddings/oleObject40.bin" Id="docRId80"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38.bin" Id="docRId76" Type="http://schemas.openxmlformats.org/officeDocument/2006/relationships/oleObject" /><Relationship Target="embeddings/oleObject41.bin" Id="docRId8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Mode="External" Target="https://angular.io/" Id="docRId85" Type="http://schemas.openxmlformats.org/officeDocument/2006/relationships/hyperlink"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35.bin" Id="docRId7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39.wmf" Id="docRId79" Type="http://schemas.openxmlformats.org/officeDocument/2006/relationships/image" /><Relationship Target="styles.xml" Id="docRId87" Type="http://schemas.openxmlformats.org/officeDocument/2006/relationships/styles"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embeddings/oleObject20.bin" Id="docRId40" Type="http://schemas.openxmlformats.org/officeDocument/2006/relationships/oleObject" /><Relationship Target="media/image33.wmf" Id="docRId67" Type="http://schemas.openxmlformats.org/officeDocument/2006/relationships/image" /><Relationship TargetMode="External" Target="http://opticus.rs/proizvodnja-dioptrijskih-stakla/" Id="docRId84" Type="http://schemas.openxmlformats.org/officeDocument/2006/relationships/hyperlink"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s>
</file>