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2"/>
        <w:numPr>
          <w:ilvl w:val="0"/>
          <w:numId w:val="0"/>
        </w:numPr>
        <w:spacing w:before="40"/>
      </w:pPr>
      <w:r w:rsidRPr="00B03875">
        <w:rPr>
          <w:highlight w:val="yellow"/>
        </w:rPr>
        <w:t xml:space="preserve">Задача </w:t>
      </w:r>
      <w:r w:rsidRPr="00B03875">
        <w:rPr>
          <w:highlight w:val="yellow"/>
          <w:lang w:val="ru-RU"/>
        </w:rPr>
        <w:t xml:space="preserve">4. </w:t>
      </w:r>
      <w:r w:rsidR="00C15970" w:rsidRPr="00B03875">
        <w:rPr>
          <w:highlight w:val="yellow"/>
        </w:rPr>
        <w:t>Великденски магазин</w:t>
      </w:r>
    </w:p>
    <w:p w14:paraId="494F5B04" w14:textId="1C5B4C2C" w:rsidR="00272327" w:rsidRPr="00A021F3" w:rsidRDefault="07F9068B" w:rsidP="07F9068B">
      <w:pPr>
        <w:spacing w:before="40" w:after="40"/>
        <w:rPr>
          <w:lang w:val="ru-RU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</w:t>
      </w:r>
      <w:bookmarkStart w:id="0" w:name="_GoBack"/>
      <w:bookmarkEnd w:id="0"/>
      <w:r>
        <w:t>амата трябва да приключи изпълнение.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00A021F3">
        <w:rPr>
          <w:b/>
          <w:bCs/>
          <w:lang w:val="ru-RU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A021F3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 w:rsidRPr="00A021F3">
        <w:rPr>
          <w:rFonts w:ascii="Calibri" w:eastAsia="Calibri" w:hAnsi="Calibri" w:cs="Times New Roman"/>
          <w:b/>
          <w:bCs/>
          <w:lang w:val="ru-RU"/>
        </w:rPr>
        <w:t xml:space="preserve">[1… </w:t>
      </w:r>
      <w:r>
        <w:rPr>
          <w:rFonts w:ascii="Calibri" w:eastAsia="Calibri" w:hAnsi="Calibri" w:cs="Times New Roman"/>
          <w:b/>
          <w:bCs/>
          <w:lang w:val="en-US"/>
        </w:rPr>
        <w:t>1000]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a8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eastAsia="Calibri" w:cstheme="minorHAnsi"/>
          <w:b/>
          <w:bCs/>
          <w:lang w:val="ru-RU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A021F3">
        <w:rPr>
          <w:rFonts w:eastAsia="Calibri" w:cstheme="minorHAnsi"/>
          <w:b/>
          <w:bCs/>
          <w:lang w:val="ru-RU"/>
        </w:rPr>
        <w:t>}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eggs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sold</w:t>
      </w:r>
      <w:r w:rsidRPr="00A021F3">
        <w:rPr>
          <w:rFonts w:ascii="Consolas" w:eastAsia="Calibri" w:hAnsi="Consolas" w:cs="Times New Roman"/>
          <w:b/>
          <w:bCs/>
          <w:lang w:val="ru-RU"/>
        </w:rPr>
        <w:t>."</w:t>
      </w:r>
    </w:p>
    <w:p w14:paraId="4300C324" w14:textId="2D5C9F85" w:rsidR="00272327" w:rsidRPr="00A021F3" w:rsidRDefault="00460BFB" w:rsidP="004F5B2E">
      <w:pPr>
        <w:pStyle w:val="a8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A021F3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ru-RU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can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buy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only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00A021F3">
        <w:rPr>
          <w:b/>
          <w:bCs/>
          <w:lang w:val="ru-RU"/>
        </w:rPr>
        <w:t>{</w:t>
      </w:r>
      <w:r w:rsidRPr="14E5A4DC">
        <w:rPr>
          <w:b/>
          <w:bCs/>
        </w:rPr>
        <w:t>броя на останалите в магазина яйца</w:t>
      </w:r>
      <w:r w:rsidRPr="00A021F3">
        <w:rPr>
          <w:b/>
          <w:bCs/>
          <w:lang w:val="ru-RU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A021F3" w:rsidRDefault="008608F8" w:rsidP="005D7170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59FF9B3D" w14:textId="33407C10" w:rsidR="00A021F3" w:rsidRDefault="00A021F3" w:rsidP="00A021F3">
      <w:pPr>
        <w:pStyle w:val="3"/>
        <w:spacing w:before="40" w:after="0"/>
      </w:pPr>
      <w:r>
        <w:rPr>
          <w:lang w:val="en-US"/>
        </w:rPr>
        <w:lastRenderedPageBreak/>
        <w:t>JavaScript</w:t>
      </w:r>
      <w:r w:rsidRPr="00A021F3">
        <w:rPr>
          <w:lang w:val="ru-RU"/>
        </w:rPr>
        <w:t xml:space="preserve"> - </w:t>
      </w: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A021F3" w:rsidRPr="00D70B20" w14:paraId="718DDA8D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F34655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DF62F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A319B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1EFABA80" w14:textId="77777777" w:rsidTr="00D475A3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4BDB" w14:textId="02B62DE8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385623" w:themeColor="accent6" w:themeShade="80"/>
              </w:rPr>
              <w:t>(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[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,</w:t>
            </w:r>
          </w:p>
          <w:p w14:paraId="0E98FB7C" w14:textId="02633D29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,</w:t>
            </w:r>
          </w:p>
          <w:p w14:paraId="1DF47F3E" w14:textId="3AC63747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,</w:t>
            </w:r>
          </w:p>
          <w:p w14:paraId="47C23408" w14:textId="090F604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,</w:t>
            </w:r>
          </w:p>
          <w:p w14:paraId="0052EDD4" w14:textId="49625302" w:rsidR="00A021F3" w:rsidRPr="001B2312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,</w:t>
            </w:r>
          </w:p>
          <w:p w14:paraId="087A861B" w14:textId="36D83A69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,</w:t>
            </w:r>
          </w:p>
          <w:p w14:paraId="5F77741A" w14:textId="166112DC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FDCE" w14:textId="7777777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21EE6F66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724C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1E11AA13" w14:textId="77777777" w:rsidR="00A021F3" w:rsidRDefault="00A021F3" w:rsidP="00D475A3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26B653ED" w14:textId="77777777" w:rsidR="00A021F3" w:rsidRDefault="00A021F3" w:rsidP="00D475A3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3BBE6757" w14:textId="77777777" w:rsidR="00A021F3" w:rsidRDefault="00A021F3" w:rsidP="00D475A3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128F4FF2" w14:textId="77777777" w:rsidR="00A021F3" w:rsidRPr="00A021F3" w:rsidRDefault="00A021F3" w:rsidP="00D475A3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A021F3" w:rsidRPr="00D70B20" w14:paraId="351C86AC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19433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F17E1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40B26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7CA28472" w14:textId="77777777" w:rsidTr="00D475A3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5478" w14:textId="5F9420E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(["20",</w:t>
            </w:r>
          </w:p>
          <w:p w14:paraId="71204D37" w14:textId="31E31BC9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"Fill"</w:t>
            </w:r>
            <w:r w:rsidRPr="00315E16">
              <w:rPr>
                <w:rFonts w:ascii="Consolas" w:hAnsi="Consolas"/>
              </w:rPr>
              <w:t>,</w:t>
            </w:r>
          </w:p>
          <w:p w14:paraId="7F3F3E13" w14:textId="3C877313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"30",</w:t>
            </w:r>
          </w:p>
          <w:p w14:paraId="383D4BEC" w14:textId="27F4C28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00B050"/>
                <w:lang w:val="en-US"/>
              </w:rPr>
              <w:t>"Buy",</w:t>
            </w:r>
          </w:p>
          <w:p w14:paraId="229681AA" w14:textId="25E7C5F0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"15",</w:t>
            </w:r>
          </w:p>
          <w:p w14:paraId="02F923F0" w14:textId="4AD3F55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"Buy",</w:t>
            </w:r>
          </w:p>
          <w:p w14:paraId="2AE4651D" w14:textId="3004EA6F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"20",</w:t>
            </w:r>
          </w:p>
          <w:p w14:paraId="1707C27C" w14:textId="3905F3E8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FF0000"/>
                <w:lang w:val="en-US"/>
              </w:rPr>
              <w:t>"Close"])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DB54" w14:textId="77777777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2B36D58C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FE4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CF36B55" w14:textId="77777777" w:rsidR="00A021F3" w:rsidRDefault="00A021F3" w:rsidP="00D475A3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31697F4F" w14:textId="77777777" w:rsidR="00A021F3" w:rsidRDefault="00A021F3" w:rsidP="00D475A3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745D4F6" w14:textId="77777777" w:rsidR="00A021F3" w:rsidRDefault="00A021F3" w:rsidP="00D475A3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35 – 20 = 15 яйца</w:t>
            </w:r>
          </w:p>
          <w:p w14:paraId="0D07C45A" w14:textId="77777777" w:rsidR="00A021F3" w:rsidRPr="00C327CD" w:rsidRDefault="00A021F3" w:rsidP="00D475A3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7E046225" w14:textId="77777777" w:rsidR="00A021F3" w:rsidRDefault="00A021F3" w:rsidP="00D475A3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09362127" w14:textId="77777777" w:rsidR="00A021F3" w:rsidRPr="00D11481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2FD12C51" w14:textId="04807207" w:rsidR="00631966" w:rsidRPr="00A021F3" w:rsidRDefault="00631966" w:rsidP="00A021F3">
      <w:pPr>
        <w:tabs>
          <w:tab w:val="left" w:pos="4680"/>
        </w:tabs>
      </w:pPr>
    </w:p>
    <w:sectPr w:rsidR="00631966" w:rsidRPr="00A021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4CE42" w14:textId="77777777" w:rsidR="004D6E65" w:rsidRDefault="004D6E65">
      <w:pPr>
        <w:spacing w:before="0" w:after="0" w:line="240" w:lineRule="auto"/>
      </w:pPr>
      <w:r>
        <w:separator/>
      </w:r>
    </w:p>
  </w:endnote>
  <w:endnote w:type="continuationSeparator" w:id="0">
    <w:p w14:paraId="254C6961" w14:textId="77777777" w:rsidR="004D6E65" w:rsidRDefault="004D6E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4924520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4924520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87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87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6D177" w14:textId="77777777" w:rsidR="004D6E65" w:rsidRDefault="004D6E65">
      <w:pPr>
        <w:spacing w:before="0" w:after="0" w:line="240" w:lineRule="auto"/>
      </w:pPr>
      <w:r>
        <w:separator/>
      </w:r>
    </w:p>
  </w:footnote>
  <w:footnote w:type="continuationSeparator" w:id="0">
    <w:p w14:paraId="386261FC" w14:textId="77777777" w:rsidR="004D6E65" w:rsidRDefault="004D6E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8068A2" w:rsidRDefault="004D6E6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15E16"/>
    <w:rsid w:val="00333B95"/>
    <w:rsid w:val="00433087"/>
    <w:rsid w:val="00460BFB"/>
    <w:rsid w:val="00490DFD"/>
    <w:rsid w:val="004B3B19"/>
    <w:rsid w:val="004D6E65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021F3"/>
    <w:rsid w:val="00AB5D5F"/>
    <w:rsid w:val="00AD46A1"/>
    <w:rsid w:val="00B03875"/>
    <w:rsid w:val="00BC4DB9"/>
    <w:rsid w:val="00C15970"/>
    <w:rsid w:val="00C327CD"/>
    <w:rsid w:val="00C6470F"/>
    <w:rsid w:val="00CB0A38"/>
    <w:rsid w:val="00D11481"/>
    <w:rsid w:val="00D23802"/>
    <w:rsid w:val="00D3093A"/>
    <w:rsid w:val="00DF4127"/>
    <w:rsid w:val="00E54042"/>
    <w:rsid w:val="00F44A15"/>
    <w:rsid w:val="00F5227F"/>
    <w:rsid w:val="00F83B7E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9F13-37A4-4790-98A3-6B735686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Божи</cp:lastModifiedBy>
  <cp:revision>24</cp:revision>
  <cp:lastPrinted>2021-02-18T10:13:00Z</cp:lastPrinted>
  <dcterms:created xsi:type="dcterms:W3CDTF">2018-08-23T09:19:00Z</dcterms:created>
  <dcterms:modified xsi:type="dcterms:W3CDTF">2022-10-09T14:48:00Z</dcterms:modified>
</cp:coreProperties>
</file>