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24" w:rsidRDefault="0067781D" w:rsidP="0067781D">
      <w:pPr>
        <w:jc w:val="center"/>
        <w:rPr>
          <w:sz w:val="56"/>
          <w:szCs w:val="56"/>
        </w:rPr>
      </w:pPr>
      <w:r>
        <w:rPr>
          <w:sz w:val="56"/>
          <w:szCs w:val="56"/>
        </w:rPr>
        <w:t>报</w:t>
      </w:r>
      <w:r w:rsidR="003D1DA0" w:rsidRPr="0067781D">
        <w:rPr>
          <w:sz w:val="56"/>
          <w:szCs w:val="56"/>
        </w:rPr>
        <w:t>修系统</w:t>
      </w:r>
      <w:r w:rsidR="003B4E55">
        <w:rPr>
          <w:sz w:val="56"/>
          <w:szCs w:val="56"/>
        </w:rPr>
        <w:t>设计</w:t>
      </w:r>
      <w:r w:rsidR="003D1DA0" w:rsidRPr="0067781D">
        <w:rPr>
          <w:sz w:val="56"/>
          <w:szCs w:val="56"/>
        </w:rPr>
        <w:t>文档</w:t>
      </w:r>
    </w:p>
    <w:p w:rsidR="003D1DA0" w:rsidRDefault="0067781D" w:rsidP="0067781D">
      <w:pPr>
        <w:pStyle w:val="1"/>
      </w:pPr>
      <w:r>
        <w:rPr>
          <w:rFonts w:hint="eastAsia"/>
        </w:rPr>
        <w:t>1</w:t>
      </w:r>
      <w:r>
        <w:t xml:space="preserve"> </w:t>
      </w:r>
      <w:r w:rsidR="003D1DA0">
        <w:rPr>
          <w:rFonts w:hint="eastAsia"/>
        </w:rPr>
        <w:t>用户角色</w:t>
      </w:r>
    </w:p>
    <w:p w:rsidR="0067781D" w:rsidRDefault="0067781D" w:rsidP="0067781D">
      <w:pPr>
        <w:pStyle w:val="2"/>
      </w:pPr>
      <w:r>
        <w:t xml:space="preserve">1.1 </w:t>
      </w:r>
      <w:r>
        <w:t>报</w:t>
      </w:r>
      <w:r w:rsidR="003D1DA0">
        <w:t>修用户</w:t>
      </w:r>
    </w:p>
    <w:p w:rsidR="0067781D" w:rsidRDefault="0067781D" w:rsidP="0067781D">
      <w:r>
        <w:rPr>
          <w:rFonts w:hint="eastAsia"/>
        </w:rPr>
        <w:t>报修用户小明，学生，在举办社团活动的时候，发现三教某教室的投影仪麦克风没有声音。他登录学校报修系统，提交报修单。</w:t>
      </w:r>
    </w:p>
    <w:p w:rsidR="0067781D" w:rsidRPr="0067781D" w:rsidRDefault="0067781D" w:rsidP="0067781D">
      <w:r>
        <w:rPr>
          <w:noProof/>
        </w:rPr>
        <w:drawing>
          <wp:inline distT="0" distB="0" distL="0" distR="0" wp14:anchorId="4C2858E5" wp14:editId="29B700F8">
            <wp:extent cx="5274310" cy="431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D" w:rsidRDefault="0067781D" w:rsidP="0067781D">
      <w:pPr>
        <w:pStyle w:val="2"/>
      </w:pPr>
      <w:r>
        <w:t xml:space="preserve">1.2 </w:t>
      </w:r>
      <w:r w:rsidR="003D1DA0">
        <w:t>维修部门主管</w:t>
      </w:r>
    </w:p>
    <w:p w:rsidR="0067781D" w:rsidRDefault="0067781D">
      <w:r>
        <w:rPr>
          <w:rFonts w:hint="eastAsia"/>
        </w:rPr>
        <w:t>小明报修之后，维修部门主管收到一封电子邮件，上面有报修的信息。</w:t>
      </w:r>
    </w:p>
    <w:p w:rsidR="0067781D" w:rsidRDefault="0067781D">
      <w:r>
        <w:t>主管登录报修系统，把这个报修单审核通过，然后这个报修单就显示在了</w:t>
      </w:r>
      <w:r>
        <w:t>“</w:t>
      </w:r>
      <w:r>
        <w:t>报修查询</w:t>
      </w:r>
      <w:r>
        <w:t>”</w:t>
      </w:r>
      <w:r>
        <w:t>页面。</w:t>
      </w:r>
    </w:p>
    <w:p w:rsidR="0067781D" w:rsidRDefault="0067781D">
      <w:r>
        <w:rPr>
          <w:noProof/>
        </w:rPr>
        <w:drawing>
          <wp:inline distT="0" distB="0" distL="0" distR="0" wp14:anchorId="765DBDCA" wp14:editId="76DD7E6B">
            <wp:extent cx="5274310" cy="103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D" w:rsidRDefault="0067781D">
      <w:r>
        <w:t>同时，维修部门主管把这个报修分配给维修人员小王</w:t>
      </w:r>
      <w:r w:rsidR="00471DD1">
        <w:t>，小王收到一封电子邮件</w:t>
      </w:r>
      <w:r>
        <w:t>。</w:t>
      </w:r>
    </w:p>
    <w:p w:rsidR="0067781D" w:rsidRDefault="0067781D" w:rsidP="0067781D">
      <w:pPr>
        <w:pStyle w:val="2"/>
      </w:pPr>
      <w:r>
        <w:rPr>
          <w:rFonts w:hint="eastAsia"/>
        </w:rPr>
        <w:lastRenderedPageBreak/>
        <w:t>1.3</w:t>
      </w:r>
      <w:r>
        <w:t xml:space="preserve"> </w:t>
      </w:r>
      <w:r>
        <w:t>维修人员</w:t>
      </w:r>
    </w:p>
    <w:p w:rsidR="003D1DA0" w:rsidRDefault="0067781D">
      <w:r>
        <w:t>维修人员小王收到</w:t>
      </w:r>
      <w:r w:rsidR="00471DD1">
        <w:t>电子邮件之后，上面写着故障</w:t>
      </w:r>
      <w:r w:rsidR="003375E7">
        <w:t>详细情况。小王按照描述去三教修理。</w:t>
      </w:r>
    </w:p>
    <w:p w:rsidR="00471DD1" w:rsidRDefault="00471DD1">
      <w:r>
        <w:rPr>
          <w:noProof/>
        </w:rPr>
        <w:drawing>
          <wp:inline distT="0" distB="0" distL="0" distR="0" wp14:anchorId="0EB8C9B8" wp14:editId="5C521674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7" w:rsidRDefault="003375E7"/>
    <w:p w:rsidR="003375E7" w:rsidRDefault="003375E7">
      <w:r>
        <w:t>修理完成后，小王填写故障处理结果，</w:t>
      </w:r>
      <w:r w:rsidR="00940FD8">
        <w:t>把报修单的状态变成</w:t>
      </w:r>
      <w:r w:rsidR="00940FD8">
        <w:t>“</w:t>
      </w:r>
      <w:r w:rsidR="00940FD8">
        <w:t>已处理</w:t>
      </w:r>
      <w:r w:rsidR="00940FD8">
        <w:t>”</w:t>
      </w:r>
      <w:r w:rsidR="00940FD8">
        <w:t>。</w:t>
      </w:r>
    </w:p>
    <w:p w:rsidR="003375E7" w:rsidRDefault="003375E7">
      <w:r>
        <w:rPr>
          <w:noProof/>
        </w:rPr>
        <w:drawing>
          <wp:inline distT="0" distB="0" distL="0" distR="0" wp14:anchorId="52D190D1" wp14:editId="5544EA1D">
            <wp:extent cx="5274310" cy="3963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D8" w:rsidRDefault="00940FD8">
      <w:r>
        <w:t>此时维修部门主管和报修人小明都收到一封电子邮件，提示已经处理完毕。</w:t>
      </w:r>
    </w:p>
    <w:p w:rsidR="0067781D" w:rsidRDefault="0067781D"/>
    <w:p w:rsidR="003D1DA0" w:rsidRDefault="003D1DA0" w:rsidP="00940FD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事件流</w:t>
      </w:r>
    </w:p>
    <w:p w:rsidR="00940FD8" w:rsidRDefault="00940FD8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D1DA0" w:rsidRDefault="003D1DA0"/>
    <w:p w:rsidR="003D1DA0" w:rsidRDefault="003D1DA0" w:rsidP="00DC6E6C">
      <w:pPr>
        <w:pStyle w:val="1"/>
      </w:pPr>
      <w:r>
        <w:rPr>
          <w:rFonts w:hint="eastAsia"/>
        </w:rPr>
        <w:t xml:space="preserve">3 </w:t>
      </w:r>
      <w:r w:rsidR="0059088E">
        <w:rPr>
          <w:rFonts w:hint="eastAsia"/>
        </w:rPr>
        <w:t>架构</w:t>
      </w:r>
      <w:r>
        <w:rPr>
          <w:rFonts w:hint="eastAsia"/>
        </w:rPr>
        <w:t>模式</w:t>
      </w:r>
    </w:p>
    <w:p w:rsidR="002E69F3" w:rsidRDefault="003D1DA0">
      <w:r>
        <w:rPr>
          <w:rFonts w:hint="eastAsia"/>
        </w:rPr>
        <w:tab/>
      </w:r>
      <w:r>
        <w:rPr>
          <w:rFonts w:hint="eastAsia"/>
        </w:rPr>
        <w:t>使用</w:t>
      </w:r>
      <w:r w:rsidR="0059088E">
        <w:rPr>
          <w:rFonts w:hint="eastAsia"/>
        </w:rPr>
        <w:t>MVC</w:t>
      </w:r>
      <w:r w:rsidR="0059088E">
        <w:rPr>
          <w:rFonts w:hint="eastAsia"/>
        </w:rPr>
        <w:t>架构</w:t>
      </w:r>
      <w:r w:rsidR="002E69F3">
        <w:rPr>
          <w:rFonts w:hint="eastAsia"/>
        </w:rPr>
        <w:t>模式。</w:t>
      </w:r>
    </w:p>
    <w:p w:rsidR="00B71048" w:rsidRDefault="003D1DA0" w:rsidP="00B71048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web</w:t>
      </w:r>
      <w:r>
        <w:rPr>
          <w:rFonts w:hint="eastAsia"/>
        </w:rPr>
        <w:t>程序使用</w:t>
      </w:r>
      <w:r>
        <w:rPr>
          <w:rFonts w:hint="eastAsia"/>
        </w:rPr>
        <w:t>MVC</w:t>
      </w:r>
      <w:r w:rsidR="0062186A">
        <w:rPr>
          <w:rFonts w:hint="eastAsia"/>
        </w:rPr>
        <w:t>架构</w:t>
      </w:r>
      <w:r>
        <w:rPr>
          <w:rFonts w:hint="eastAsia"/>
        </w:rPr>
        <w:t>模式开发，可以使数据、逻辑和视图</w:t>
      </w:r>
      <w:r w:rsidR="00B919AD">
        <w:rPr>
          <w:rFonts w:hint="eastAsia"/>
        </w:rPr>
        <w:t>分开，方便维护和快速开发。</w:t>
      </w:r>
    </w:p>
    <w:p w:rsidR="0023418B" w:rsidRDefault="0023418B" w:rsidP="0023418B">
      <w:pPr>
        <w:pStyle w:val="a3"/>
        <w:numPr>
          <w:ilvl w:val="0"/>
          <w:numId w:val="3"/>
        </w:numPr>
      </w:pPr>
      <w:r w:rsidRPr="0023418B">
        <w:rPr>
          <w:rFonts w:hint="eastAsia"/>
        </w:rPr>
        <w:t>（控制器</w:t>
      </w:r>
      <w:r w:rsidRPr="0023418B">
        <w:t xml:space="preserve"> Controller</w:t>
      </w:r>
      <w:r w:rsidRPr="0023418B">
        <w:rPr>
          <w:rFonts w:hint="eastAsia"/>
        </w:rPr>
        <w:t>）</w:t>
      </w:r>
      <w:r w:rsidRPr="0023418B">
        <w:t xml:space="preserve">- </w:t>
      </w:r>
      <w:r w:rsidRPr="0023418B">
        <w:rPr>
          <w:rFonts w:hint="eastAsia"/>
        </w:rPr>
        <w:t>负责转发请求，对请求进行处理</w:t>
      </w:r>
      <w:r w:rsidRPr="0023418B">
        <w:t>。</w:t>
      </w:r>
    </w:p>
    <w:p w:rsidR="0023418B" w:rsidRDefault="0023418B" w:rsidP="0023418B">
      <w:pPr>
        <w:pStyle w:val="a3"/>
        <w:numPr>
          <w:ilvl w:val="0"/>
          <w:numId w:val="3"/>
        </w:numPr>
      </w:pPr>
      <w:r w:rsidRPr="0023418B">
        <w:rPr>
          <w:rFonts w:hint="eastAsia"/>
        </w:rPr>
        <w:t>（视图</w:t>
      </w:r>
      <w:r w:rsidRPr="0023418B">
        <w:t xml:space="preserve"> View</w:t>
      </w:r>
      <w:r w:rsidRPr="0023418B">
        <w:rPr>
          <w:rFonts w:hint="eastAsia"/>
        </w:rPr>
        <w:t>）</w:t>
      </w:r>
      <w:r w:rsidRPr="0023418B">
        <w:t xml:space="preserve"> - </w:t>
      </w:r>
      <w:r w:rsidRPr="0023418B">
        <w:rPr>
          <w:rFonts w:hint="eastAsia"/>
        </w:rPr>
        <w:t>界面设计人员进行图形界面设计</w:t>
      </w:r>
      <w:r w:rsidRPr="0023418B">
        <w:t>。</w:t>
      </w:r>
    </w:p>
    <w:p w:rsidR="0023418B" w:rsidRPr="0023418B" w:rsidRDefault="0023418B" w:rsidP="0023418B">
      <w:pPr>
        <w:pStyle w:val="a3"/>
        <w:numPr>
          <w:ilvl w:val="0"/>
          <w:numId w:val="3"/>
        </w:numPr>
      </w:pPr>
      <w:r w:rsidRPr="0023418B">
        <w:rPr>
          <w:rFonts w:hint="eastAsia"/>
        </w:rPr>
        <w:t>（模型</w:t>
      </w:r>
      <w:r w:rsidRPr="0023418B">
        <w:t xml:space="preserve"> Model</w:t>
      </w:r>
      <w:r w:rsidRPr="0023418B">
        <w:rPr>
          <w:rFonts w:hint="eastAsia"/>
        </w:rPr>
        <w:t>）</w:t>
      </w:r>
      <w:r w:rsidRPr="0023418B">
        <w:t xml:space="preserve"> - </w:t>
      </w:r>
      <w:r w:rsidRPr="0023418B">
        <w:rPr>
          <w:rFonts w:hint="eastAsia"/>
        </w:rPr>
        <w:t>程序员编写程序应有的功能（实现算法等等）、数据库专家进行数据管理和数据库设计</w:t>
      </w:r>
      <w:r w:rsidRPr="0023418B">
        <w:t>(</w:t>
      </w:r>
      <w:r w:rsidRPr="0023418B">
        <w:rPr>
          <w:rFonts w:hint="eastAsia"/>
        </w:rPr>
        <w:t>可以实现具体的功能</w:t>
      </w:r>
      <w:r w:rsidRPr="0023418B">
        <w:t>)</w:t>
      </w:r>
      <w:r w:rsidRPr="0023418B">
        <w:t>。</w:t>
      </w:r>
    </w:p>
    <w:p w:rsidR="00065BAC" w:rsidRDefault="00065BAC" w:rsidP="00B71048">
      <w:pPr>
        <w:ind w:firstLine="420"/>
      </w:pPr>
    </w:p>
    <w:p w:rsidR="00B919AD" w:rsidRDefault="00B919AD" w:rsidP="00263A01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测试</w:t>
      </w:r>
    </w:p>
    <w:p w:rsidR="003E2EFE" w:rsidRPr="003E2EFE" w:rsidRDefault="003E2EFE" w:rsidP="003E2EFE">
      <w:r>
        <w:t>下面列出了各个功能点的测试。</w:t>
      </w:r>
    </w:p>
    <w:p w:rsidR="00B919AD" w:rsidRDefault="00B65960" w:rsidP="00B65960">
      <w:pPr>
        <w:pStyle w:val="2"/>
      </w:pPr>
      <w:r>
        <w:t xml:space="preserve">4.1 </w:t>
      </w:r>
      <w:r>
        <w:t>用户提交表单</w:t>
      </w:r>
    </w:p>
    <w:p w:rsidR="00BC4CC9" w:rsidRDefault="00BC4CC9" w:rsidP="007D2C4C">
      <w:pPr>
        <w:ind w:firstLine="420"/>
      </w:pPr>
      <w:r>
        <w:t>数据库预先初始化一个普通用户、一个部门主管、一个维修人员。</w:t>
      </w:r>
    </w:p>
    <w:p w:rsidR="00B65960" w:rsidRDefault="00B65960" w:rsidP="007D2C4C">
      <w:pPr>
        <w:ind w:firstLine="420"/>
      </w:pPr>
      <w:r>
        <w:rPr>
          <w:rFonts w:hint="eastAsia"/>
        </w:rPr>
        <w:t>模拟提交正常的维修表单，看是否能返回成功</w:t>
      </w:r>
      <w:r w:rsidR="00BC4CC9">
        <w:t>，且部门主管是否收到提醒邮件</w:t>
      </w:r>
      <w:r>
        <w:rPr>
          <w:rFonts w:hint="eastAsia"/>
        </w:rPr>
        <w:t>。</w:t>
      </w:r>
    </w:p>
    <w:p w:rsidR="00B65960" w:rsidRDefault="00B65960" w:rsidP="007D2C4C">
      <w:pPr>
        <w:ind w:firstLine="420"/>
      </w:pPr>
      <w:r>
        <w:t>模拟提交非法的维修表单（一些必填项为空），看是否能返回失败。</w:t>
      </w:r>
    </w:p>
    <w:p w:rsidR="00B919AD" w:rsidRDefault="00B65960" w:rsidP="00B65960">
      <w:pPr>
        <w:pStyle w:val="2"/>
      </w:pPr>
      <w:r>
        <w:t xml:space="preserve">4.2 </w:t>
      </w:r>
      <w:r w:rsidR="00B919AD">
        <w:t>部门</w:t>
      </w:r>
      <w:r w:rsidR="00BC4CC9">
        <w:t>主管分配维修任务</w:t>
      </w:r>
    </w:p>
    <w:p w:rsidR="00BC4CC9" w:rsidRDefault="007D2C4C">
      <w:r>
        <w:rPr>
          <w:rFonts w:hint="eastAsia"/>
        </w:rPr>
        <w:t xml:space="preserve">    </w:t>
      </w:r>
      <w:r w:rsidR="00BC4CC9">
        <w:t>数据库预先初始化一个普通用户、一个部门主管、一个维修人员、一条</w:t>
      </w:r>
      <w:r>
        <w:t>未分配的</w:t>
      </w:r>
      <w:r w:rsidR="00BC4CC9">
        <w:t>维修任务</w:t>
      </w:r>
      <w:r>
        <w:t>、一条已分配的维修任务</w:t>
      </w:r>
      <w:r w:rsidR="00BC4CC9">
        <w:t>。</w:t>
      </w:r>
    </w:p>
    <w:p w:rsidR="00B65960" w:rsidRDefault="00BC4CC9" w:rsidP="007D2C4C">
      <w:pPr>
        <w:ind w:firstLine="420"/>
      </w:pPr>
      <w:r>
        <w:t>用</w:t>
      </w:r>
      <w:r>
        <w:t>curl</w:t>
      </w:r>
      <w:r>
        <w:t>模拟维修部门主管登录，模拟分配</w:t>
      </w:r>
      <w:r w:rsidR="007D2C4C">
        <w:t>未分配的</w:t>
      </w:r>
      <w:r>
        <w:t>维修任务给一个维修人员，看是否能返回成功，且该维修人员是否收到提醒邮件。</w:t>
      </w:r>
    </w:p>
    <w:p w:rsidR="00BC4CC9" w:rsidRDefault="00BC4CC9" w:rsidP="007D2C4C">
      <w:pPr>
        <w:ind w:firstLine="420"/>
      </w:pPr>
      <w:r>
        <w:lastRenderedPageBreak/>
        <w:t>用</w:t>
      </w:r>
      <w:r>
        <w:t>curl</w:t>
      </w:r>
      <w:r w:rsidR="00ED7F1F">
        <w:t>模拟维修员</w:t>
      </w:r>
      <w:r>
        <w:t>用户登录，模拟分配</w:t>
      </w:r>
      <w:r w:rsidR="007D2C4C">
        <w:t>未分配的</w:t>
      </w:r>
      <w:r>
        <w:t>维修任务</w:t>
      </w:r>
      <w:r w:rsidR="007D2C4C">
        <w:t>，看是否能返回失败（越权访问）</w:t>
      </w:r>
      <w:r>
        <w:t>。</w:t>
      </w:r>
    </w:p>
    <w:p w:rsidR="007D2C4C" w:rsidRPr="007D2C4C" w:rsidRDefault="007D2C4C" w:rsidP="007D2C4C">
      <w:pPr>
        <w:ind w:firstLine="420"/>
      </w:pPr>
      <w:r>
        <w:t>用</w:t>
      </w:r>
      <w:r>
        <w:t>curl</w:t>
      </w:r>
      <w:r>
        <w:t>模拟维修部门主管登录，模拟分配已分配的维修任务给一个维修人员，看是否能返回失败。</w:t>
      </w:r>
    </w:p>
    <w:p w:rsidR="00B919AD" w:rsidRDefault="00B65960" w:rsidP="00B65960">
      <w:pPr>
        <w:pStyle w:val="2"/>
      </w:pPr>
      <w:r>
        <w:t xml:space="preserve">4.3 </w:t>
      </w:r>
      <w:r w:rsidR="00BC4CC9">
        <w:t>维修人员完成任务</w:t>
      </w:r>
    </w:p>
    <w:p w:rsidR="00BC4CC9" w:rsidRDefault="00BC4CC9" w:rsidP="007D2C4C">
      <w:pPr>
        <w:ind w:firstLine="420"/>
      </w:pPr>
      <w:r>
        <w:t>数据库预先初始化一个普通用户、一个部门主管、</w:t>
      </w:r>
      <w:r w:rsidR="004E5350">
        <w:t>两</w:t>
      </w:r>
      <w:r>
        <w:t>个维修人员</w:t>
      </w:r>
      <w:r w:rsidR="004E5350">
        <w:t>A</w:t>
      </w:r>
      <w:r w:rsidR="004E5350">
        <w:t>和</w:t>
      </w:r>
      <w:r w:rsidR="004E5350">
        <w:t>B</w:t>
      </w:r>
      <w:r>
        <w:t>、一条</w:t>
      </w:r>
      <w:r w:rsidR="007D2C4C">
        <w:t>已分配</w:t>
      </w:r>
      <w:r w:rsidR="004E5350">
        <w:t>给</w:t>
      </w:r>
      <w:r w:rsidR="004E5350">
        <w:t>A</w:t>
      </w:r>
      <w:r w:rsidR="007D2C4C">
        <w:t>的</w:t>
      </w:r>
      <w:r>
        <w:t>维修任务</w:t>
      </w:r>
      <w:r w:rsidR="007D2C4C">
        <w:t>、一条</w:t>
      </w:r>
      <w:r w:rsidR="004E5350">
        <w:t>A</w:t>
      </w:r>
      <w:r w:rsidR="007D2C4C">
        <w:t>已完成的维修任务</w:t>
      </w:r>
      <w:r>
        <w:t>。</w:t>
      </w:r>
    </w:p>
    <w:p w:rsidR="00BC4CC9" w:rsidRDefault="007D2C4C" w:rsidP="007D2C4C">
      <w:pPr>
        <w:ind w:firstLine="420"/>
      </w:pPr>
      <w:r>
        <w:t>用</w:t>
      </w:r>
      <w:r>
        <w:t>curl</w:t>
      </w:r>
      <w:r>
        <w:t>模拟维修人员</w:t>
      </w:r>
      <w:r w:rsidR="004E5350">
        <w:t>A</w:t>
      </w:r>
      <w:r>
        <w:t>登录，模拟完成一条</w:t>
      </w:r>
      <w:r w:rsidR="004E5350">
        <w:t>分配给他的维修任务，看该任务状态是否变成已完成，报修人员、部门主管是否收到提醒邮件。</w:t>
      </w:r>
    </w:p>
    <w:p w:rsidR="004E5350" w:rsidRDefault="004E5350" w:rsidP="007D2C4C">
      <w:pPr>
        <w:ind w:firstLine="420"/>
      </w:pPr>
      <w:r>
        <w:t>用</w:t>
      </w:r>
      <w:r>
        <w:t>curl</w:t>
      </w:r>
      <w:r>
        <w:t>模拟维修人员</w:t>
      </w:r>
      <w:r>
        <w:t>B</w:t>
      </w:r>
      <w:r>
        <w:t>登录，模拟完成一条分配给</w:t>
      </w:r>
      <w:r>
        <w:t>A</w:t>
      </w:r>
      <w:r>
        <w:t>的维修任务，看是否能返回失败。</w:t>
      </w:r>
    </w:p>
    <w:p w:rsidR="004E5350" w:rsidRDefault="004E5350" w:rsidP="007D2C4C">
      <w:pPr>
        <w:ind w:firstLine="420"/>
      </w:pPr>
      <w:r>
        <w:t>用</w:t>
      </w:r>
      <w:r>
        <w:t>curl</w:t>
      </w:r>
      <w:r>
        <w:t>模拟维修部门主管登录，模拟完成一条分配给</w:t>
      </w:r>
      <w:r>
        <w:t>A</w:t>
      </w:r>
      <w:r>
        <w:t>的维修任务，看该任务状态是否变成已完成，报修人员、部门主管是否收到提醒邮件。（主管也可以完成任务）</w:t>
      </w:r>
    </w:p>
    <w:p w:rsidR="004E5350" w:rsidRDefault="004E5350" w:rsidP="007D2C4C">
      <w:pPr>
        <w:ind w:firstLine="420"/>
      </w:pPr>
      <w:r>
        <w:t>用</w:t>
      </w:r>
      <w:r>
        <w:t>curl</w:t>
      </w:r>
      <w:r>
        <w:t>模拟维修人员</w:t>
      </w:r>
      <w:r>
        <w:t>A</w:t>
      </w:r>
      <w:r>
        <w:t>登录，模拟完成一条</w:t>
      </w:r>
      <w:r>
        <w:t>A</w:t>
      </w:r>
      <w:r>
        <w:t>已完成的维修任务，看是否能返回失败。</w:t>
      </w:r>
    </w:p>
    <w:p w:rsidR="00E41D95" w:rsidRDefault="00E41D95" w:rsidP="007D2C4C">
      <w:pPr>
        <w:ind w:firstLine="420"/>
      </w:pPr>
    </w:p>
    <w:p w:rsidR="00E41D95" w:rsidRDefault="00E41D95" w:rsidP="00E41D95">
      <w:pPr>
        <w:pStyle w:val="1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开发进度与</w:t>
      </w:r>
      <w:r>
        <w:rPr>
          <w:rFonts w:hint="eastAsia"/>
        </w:rPr>
        <w:t>Sprint</w:t>
      </w:r>
      <w:r>
        <w:rPr>
          <w:rFonts w:hint="eastAsia"/>
        </w:rPr>
        <w:t>分配</w:t>
      </w:r>
    </w:p>
    <w:p w:rsidR="00E41D95" w:rsidRDefault="00E41D95" w:rsidP="00BB08AB">
      <w:pPr>
        <w:pStyle w:val="2"/>
      </w:pPr>
      <w:r>
        <w:rPr>
          <w:rFonts w:hint="eastAsia"/>
        </w:rPr>
        <w:t>Sprint</w:t>
      </w:r>
      <w:r>
        <w:t xml:space="preserve"> 1</w:t>
      </w:r>
    </w:p>
    <w:p w:rsidR="00BB08AB" w:rsidRDefault="00952B74" w:rsidP="00E41D95">
      <w:r>
        <w:tab/>
      </w:r>
      <w:r w:rsidR="00BB08AB">
        <w:t>数据库的模型。</w:t>
      </w:r>
    </w:p>
    <w:p w:rsidR="00952B74" w:rsidRDefault="00BB08AB" w:rsidP="00BB08AB">
      <w:pPr>
        <w:ind w:firstLine="420"/>
      </w:pPr>
      <w:r>
        <w:t>用户角色：普通用户、部门主管、维修人员。</w:t>
      </w:r>
    </w:p>
    <w:p w:rsidR="00BB08AB" w:rsidRDefault="00BB08AB" w:rsidP="00BB08AB">
      <w:pPr>
        <w:ind w:firstLine="420"/>
      </w:pPr>
      <w:r>
        <w:t>用户登录系统。</w:t>
      </w:r>
    </w:p>
    <w:p w:rsidR="00BB08AB" w:rsidRDefault="00BB08AB" w:rsidP="00BB08AB">
      <w:pPr>
        <w:ind w:firstLine="420"/>
      </w:pPr>
    </w:p>
    <w:p w:rsidR="00952B74" w:rsidRDefault="00BB08AB" w:rsidP="00952B74">
      <w:pPr>
        <w:ind w:firstLine="420"/>
      </w:pPr>
      <w:r>
        <w:t>报修单的数据模型。包含的数据库表字段。</w:t>
      </w:r>
    </w:p>
    <w:p w:rsidR="00BB08AB" w:rsidRDefault="00BB08AB" w:rsidP="00BB08AB">
      <w:pPr>
        <w:ind w:firstLine="360"/>
      </w:pPr>
      <w:r>
        <w:t>报修单的状态：</w:t>
      </w:r>
    </w:p>
    <w:p w:rsidR="00BB08AB" w:rsidRDefault="00BB08AB" w:rsidP="00BB08AB">
      <w:pPr>
        <w:pStyle w:val="a3"/>
        <w:numPr>
          <w:ilvl w:val="0"/>
          <w:numId w:val="1"/>
        </w:numPr>
      </w:pPr>
      <w:r>
        <w:rPr>
          <w:rFonts w:hint="eastAsia"/>
        </w:rPr>
        <w:t>未分配</w:t>
      </w:r>
    </w:p>
    <w:p w:rsidR="00BB08AB" w:rsidRDefault="00BB08AB" w:rsidP="00BB08AB">
      <w:pPr>
        <w:pStyle w:val="a3"/>
        <w:numPr>
          <w:ilvl w:val="0"/>
          <w:numId w:val="1"/>
        </w:numPr>
      </w:pPr>
      <w:r>
        <w:t>已分配</w:t>
      </w:r>
    </w:p>
    <w:p w:rsidR="00BB08AB" w:rsidRDefault="00BB08AB" w:rsidP="00BB08AB">
      <w:pPr>
        <w:pStyle w:val="a3"/>
        <w:numPr>
          <w:ilvl w:val="0"/>
          <w:numId w:val="1"/>
        </w:numPr>
      </w:pPr>
      <w:r>
        <w:t>已完成</w:t>
      </w:r>
    </w:p>
    <w:p w:rsidR="00952B74" w:rsidRDefault="00952B74" w:rsidP="00E41D95"/>
    <w:p w:rsidR="00952B74" w:rsidRDefault="00952B74" w:rsidP="00BB08AB">
      <w:pPr>
        <w:pStyle w:val="2"/>
      </w:pPr>
      <w:r>
        <w:t>Sprint 2</w:t>
      </w:r>
    </w:p>
    <w:p w:rsidR="00BB08AB" w:rsidRDefault="00BB08AB" w:rsidP="00E41D95">
      <w:r>
        <w:tab/>
      </w:r>
      <w:r>
        <w:t>用户提交报修单。</w:t>
      </w:r>
    </w:p>
    <w:p w:rsidR="00BB08AB" w:rsidRDefault="00BB08AB" w:rsidP="00E41D95">
      <w:r>
        <w:tab/>
      </w:r>
      <w:r>
        <w:t>部门主管或维修人员查看报修单。</w:t>
      </w:r>
    </w:p>
    <w:p w:rsidR="00BB08AB" w:rsidRDefault="00BB08AB" w:rsidP="00E41D95">
      <w:r>
        <w:tab/>
      </w:r>
      <w:r>
        <w:t>部门主管分配报修单给维修人员。</w:t>
      </w:r>
    </w:p>
    <w:p w:rsidR="00BB08AB" w:rsidRDefault="00BB08AB" w:rsidP="00E41D95">
      <w:r>
        <w:tab/>
      </w:r>
      <w:r>
        <w:t>维修人员完成报修单。</w:t>
      </w:r>
    </w:p>
    <w:p w:rsidR="00BB08AB" w:rsidRDefault="00BB08AB" w:rsidP="00E41D95"/>
    <w:p w:rsidR="00BB08AB" w:rsidRDefault="00BB08AB" w:rsidP="00BB08AB">
      <w:pPr>
        <w:pStyle w:val="2"/>
      </w:pPr>
      <w:r>
        <w:t>Sprint 3</w:t>
      </w:r>
    </w:p>
    <w:p w:rsidR="00BB08AB" w:rsidRDefault="00BB08AB" w:rsidP="00E41D95">
      <w:r>
        <w:tab/>
      </w:r>
      <w:r>
        <w:t>用户查看自己提交的报修单的列表。</w:t>
      </w:r>
    </w:p>
    <w:p w:rsidR="00BB08AB" w:rsidRDefault="00BB08AB" w:rsidP="00E41D95">
      <w:r>
        <w:tab/>
      </w:r>
      <w:r>
        <w:t>部门主管查看所有报修单的列表。</w:t>
      </w:r>
    </w:p>
    <w:p w:rsidR="00BB08AB" w:rsidRDefault="00BB08AB" w:rsidP="00E41D95">
      <w:r>
        <w:tab/>
      </w:r>
      <w:r>
        <w:t>维修人员查看分配给自己的报修单列表。</w:t>
      </w:r>
    </w:p>
    <w:p w:rsidR="00BB08AB" w:rsidRDefault="00BB08AB" w:rsidP="00E41D95"/>
    <w:p w:rsidR="00BB08AB" w:rsidRDefault="00BB08AB" w:rsidP="00BB08AB">
      <w:pPr>
        <w:pStyle w:val="2"/>
      </w:pPr>
      <w:r>
        <w:lastRenderedPageBreak/>
        <w:t>Sprint 4</w:t>
      </w:r>
    </w:p>
    <w:p w:rsidR="00BB08AB" w:rsidRDefault="00BB08AB" w:rsidP="00E41D95">
      <w:r>
        <w:tab/>
      </w:r>
      <w:r>
        <w:t>提醒系统。</w:t>
      </w:r>
    </w:p>
    <w:p w:rsidR="00BB08AB" w:rsidRDefault="00BB08AB" w:rsidP="00BB08AB">
      <w:pPr>
        <w:ind w:firstLine="420"/>
      </w:pPr>
      <w:r>
        <w:t>用户提交报修单后，给部门主管发送邮件提醒。</w:t>
      </w:r>
    </w:p>
    <w:p w:rsidR="00BB08AB" w:rsidRDefault="00BB08AB" w:rsidP="00BB08AB">
      <w:pPr>
        <w:ind w:firstLine="420"/>
      </w:pPr>
      <w:r>
        <w:t>部门主管分配报修单后，给维修人员发送邮件提醒。</w:t>
      </w:r>
    </w:p>
    <w:p w:rsidR="009F765A" w:rsidRPr="00BC4CC9" w:rsidRDefault="00BB08AB" w:rsidP="009F765A">
      <w:pPr>
        <w:ind w:firstLine="420"/>
      </w:pPr>
      <w:r>
        <w:t>维修人员完成报</w:t>
      </w:r>
      <w:bookmarkStart w:id="0" w:name="_GoBack"/>
      <w:bookmarkEnd w:id="0"/>
      <w:r>
        <w:t>修单后，给用户和部门主管发送邮件提醒。</w:t>
      </w:r>
    </w:p>
    <w:sectPr w:rsidR="009F765A" w:rsidRPr="00BC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C0D" w:rsidRDefault="00C00C0D" w:rsidP="00305089">
      <w:r>
        <w:separator/>
      </w:r>
    </w:p>
  </w:endnote>
  <w:endnote w:type="continuationSeparator" w:id="0">
    <w:p w:rsidR="00C00C0D" w:rsidRDefault="00C00C0D" w:rsidP="0030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C0D" w:rsidRDefault="00C00C0D" w:rsidP="00305089">
      <w:r>
        <w:separator/>
      </w:r>
    </w:p>
  </w:footnote>
  <w:footnote w:type="continuationSeparator" w:id="0">
    <w:p w:rsidR="00C00C0D" w:rsidRDefault="00C00C0D" w:rsidP="0030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000"/>
    <w:multiLevelType w:val="multilevel"/>
    <w:tmpl w:val="214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D96963"/>
    <w:multiLevelType w:val="hybridMultilevel"/>
    <w:tmpl w:val="A7C2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1A11"/>
    <w:multiLevelType w:val="hybridMultilevel"/>
    <w:tmpl w:val="7B94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64"/>
    <w:rsid w:val="00065BAC"/>
    <w:rsid w:val="00204924"/>
    <w:rsid w:val="0023418B"/>
    <w:rsid w:val="00263A01"/>
    <w:rsid w:val="002E69F3"/>
    <w:rsid w:val="00305089"/>
    <w:rsid w:val="003375E7"/>
    <w:rsid w:val="003B4E55"/>
    <w:rsid w:val="003D1DA0"/>
    <w:rsid w:val="003E2EFE"/>
    <w:rsid w:val="00471DD1"/>
    <w:rsid w:val="004E5350"/>
    <w:rsid w:val="00573F5C"/>
    <w:rsid w:val="0059088E"/>
    <w:rsid w:val="0062186A"/>
    <w:rsid w:val="0067781D"/>
    <w:rsid w:val="007D2C4C"/>
    <w:rsid w:val="00880B64"/>
    <w:rsid w:val="00940FD8"/>
    <w:rsid w:val="00944596"/>
    <w:rsid w:val="00952B74"/>
    <w:rsid w:val="009F765A"/>
    <w:rsid w:val="00AA14A4"/>
    <w:rsid w:val="00B65960"/>
    <w:rsid w:val="00B71048"/>
    <w:rsid w:val="00B919AD"/>
    <w:rsid w:val="00BB08AB"/>
    <w:rsid w:val="00BC4CC9"/>
    <w:rsid w:val="00C00C0D"/>
    <w:rsid w:val="00D047B1"/>
    <w:rsid w:val="00DC6E6C"/>
    <w:rsid w:val="00E41D95"/>
    <w:rsid w:val="00ED7F1F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74DF9-2F18-4258-A977-BF6642E3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7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2C4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0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BE6021-A5B0-4CD7-8821-D011E45788AA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EFC97C-3726-4F5C-B5A7-3F2E9129B661}">
      <dgm:prSet phldrT="[文本]"/>
      <dgm:spPr/>
      <dgm:t>
        <a:bodyPr/>
        <a:lstStyle/>
        <a:p>
          <a:r>
            <a:rPr lang="zh-CN" altLang="en-US"/>
            <a:t>报修用户</a:t>
          </a:r>
          <a:endParaRPr lang="en-US"/>
        </a:p>
      </dgm:t>
    </dgm:pt>
    <dgm:pt modelId="{0C041F70-8B5F-4A4D-B853-2AD238CA17B7}" type="parTrans" cxnId="{EBE4A322-DC7C-4BDB-9C51-2B55E3AE961B}">
      <dgm:prSet/>
      <dgm:spPr/>
      <dgm:t>
        <a:bodyPr/>
        <a:lstStyle/>
        <a:p>
          <a:endParaRPr lang="en-US"/>
        </a:p>
      </dgm:t>
    </dgm:pt>
    <dgm:pt modelId="{33F379F2-5206-4ACC-A8E7-036930B07DCB}" type="sibTrans" cxnId="{EBE4A322-DC7C-4BDB-9C51-2B55E3AE961B}">
      <dgm:prSet/>
      <dgm:spPr/>
      <dgm:t>
        <a:bodyPr/>
        <a:lstStyle/>
        <a:p>
          <a:endParaRPr lang="en-US"/>
        </a:p>
      </dgm:t>
    </dgm:pt>
    <dgm:pt modelId="{7FF7200E-033D-4937-ACAB-850137695CDE}">
      <dgm:prSet phldrT="[文本]"/>
      <dgm:spPr/>
      <dgm:t>
        <a:bodyPr/>
        <a:lstStyle/>
        <a:p>
          <a:r>
            <a:rPr lang="zh-CN" altLang="en-US"/>
            <a:t>报修表单</a:t>
          </a:r>
          <a:endParaRPr lang="en-US"/>
        </a:p>
      </dgm:t>
    </dgm:pt>
    <dgm:pt modelId="{8ED8D415-9F48-4566-A157-AD89383BF616}" type="parTrans" cxnId="{F32B6D79-E8E1-416F-AB34-9D933C012791}">
      <dgm:prSet/>
      <dgm:spPr/>
      <dgm:t>
        <a:bodyPr/>
        <a:lstStyle/>
        <a:p>
          <a:endParaRPr lang="en-US"/>
        </a:p>
      </dgm:t>
    </dgm:pt>
    <dgm:pt modelId="{F6DDFE65-89FE-487D-BF98-A9F9AC370A94}" type="sibTrans" cxnId="{F32B6D79-E8E1-416F-AB34-9D933C012791}">
      <dgm:prSet/>
      <dgm:spPr/>
      <dgm:t>
        <a:bodyPr/>
        <a:lstStyle/>
        <a:p>
          <a:endParaRPr lang="en-US"/>
        </a:p>
      </dgm:t>
    </dgm:pt>
    <dgm:pt modelId="{45AA5F4D-64F2-44BB-B23B-CB863E7693C2}">
      <dgm:prSet phldrT="[文本]"/>
      <dgm:spPr/>
      <dgm:t>
        <a:bodyPr/>
        <a:lstStyle/>
        <a:p>
          <a:r>
            <a:rPr lang="zh-CN" altLang="en-US"/>
            <a:t>维修部门主管</a:t>
          </a:r>
          <a:endParaRPr lang="en-US"/>
        </a:p>
      </dgm:t>
    </dgm:pt>
    <dgm:pt modelId="{ECB9FDE2-3AAE-417E-BD91-A50BF1E27136}" type="parTrans" cxnId="{28D4C303-84CE-47AE-BCB2-204446AB3B3F}">
      <dgm:prSet/>
      <dgm:spPr/>
      <dgm:t>
        <a:bodyPr/>
        <a:lstStyle/>
        <a:p>
          <a:endParaRPr lang="en-US"/>
        </a:p>
      </dgm:t>
    </dgm:pt>
    <dgm:pt modelId="{35ABF871-D159-43B1-91EF-4B538DE6D61F}" type="sibTrans" cxnId="{28D4C303-84CE-47AE-BCB2-204446AB3B3F}">
      <dgm:prSet/>
      <dgm:spPr/>
      <dgm:t>
        <a:bodyPr/>
        <a:lstStyle/>
        <a:p>
          <a:endParaRPr lang="en-US"/>
        </a:p>
      </dgm:t>
    </dgm:pt>
    <dgm:pt modelId="{A84F6A61-722A-4148-A80D-43CD02B14299}">
      <dgm:prSet phldrT="[文本]"/>
      <dgm:spPr/>
      <dgm:t>
        <a:bodyPr/>
        <a:lstStyle/>
        <a:p>
          <a:r>
            <a:rPr lang="zh-CN" altLang="en-US"/>
            <a:t>分配任务</a:t>
          </a:r>
          <a:endParaRPr lang="en-US"/>
        </a:p>
      </dgm:t>
    </dgm:pt>
    <dgm:pt modelId="{980DACFD-7725-407B-9B6D-F26F6D9DC0B3}" type="parTrans" cxnId="{4F0F16EE-2781-440E-A209-2DB38DAF353B}">
      <dgm:prSet/>
      <dgm:spPr/>
      <dgm:t>
        <a:bodyPr/>
        <a:lstStyle/>
        <a:p>
          <a:endParaRPr lang="en-US"/>
        </a:p>
      </dgm:t>
    </dgm:pt>
    <dgm:pt modelId="{EC7DEC4C-23C6-4772-A62F-485ECE09A555}" type="sibTrans" cxnId="{4F0F16EE-2781-440E-A209-2DB38DAF353B}">
      <dgm:prSet/>
      <dgm:spPr/>
      <dgm:t>
        <a:bodyPr/>
        <a:lstStyle/>
        <a:p>
          <a:endParaRPr lang="en-US"/>
        </a:p>
      </dgm:t>
    </dgm:pt>
    <dgm:pt modelId="{FC1E0F79-276B-444B-A6A0-AF9C6F7C71F0}">
      <dgm:prSet phldrT="[文本]"/>
      <dgm:spPr/>
      <dgm:t>
        <a:bodyPr/>
        <a:lstStyle/>
        <a:p>
          <a:r>
            <a:rPr lang="zh-CN" altLang="en-US"/>
            <a:t>维修人员</a:t>
          </a:r>
          <a:endParaRPr lang="en-US"/>
        </a:p>
      </dgm:t>
    </dgm:pt>
    <dgm:pt modelId="{C861B8BE-CFDF-49CF-B3C2-CB0E3DCFB38D}" type="parTrans" cxnId="{524A9E1F-CE5B-4B21-9255-EF067120D5C5}">
      <dgm:prSet/>
      <dgm:spPr/>
      <dgm:t>
        <a:bodyPr/>
        <a:lstStyle/>
        <a:p>
          <a:endParaRPr lang="en-US"/>
        </a:p>
      </dgm:t>
    </dgm:pt>
    <dgm:pt modelId="{9186A9E9-DF85-4DE6-81B9-A1EA5E540874}" type="sibTrans" cxnId="{524A9E1F-CE5B-4B21-9255-EF067120D5C5}">
      <dgm:prSet/>
      <dgm:spPr/>
      <dgm:t>
        <a:bodyPr/>
        <a:lstStyle/>
        <a:p>
          <a:endParaRPr lang="en-US"/>
        </a:p>
      </dgm:t>
    </dgm:pt>
    <dgm:pt modelId="{5BC5EA31-1312-47C7-AC3F-D1036D805740}">
      <dgm:prSet phldrT="[文本]"/>
      <dgm:spPr/>
      <dgm:t>
        <a:bodyPr/>
        <a:lstStyle/>
        <a:p>
          <a:r>
            <a:rPr lang="zh-CN" altLang="en-US"/>
            <a:t>处理结果</a:t>
          </a:r>
          <a:endParaRPr lang="en-US"/>
        </a:p>
      </dgm:t>
    </dgm:pt>
    <dgm:pt modelId="{2FB3C36F-233A-4679-A1E2-94EDD06DC36F}" type="parTrans" cxnId="{523BFDC5-6E48-4390-9BCB-4984D0250C35}">
      <dgm:prSet/>
      <dgm:spPr/>
      <dgm:t>
        <a:bodyPr/>
        <a:lstStyle/>
        <a:p>
          <a:endParaRPr lang="en-US"/>
        </a:p>
      </dgm:t>
    </dgm:pt>
    <dgm:pt modelId="{CCC1044C-9F63-4ABB-8A18-360D3E822CD7}" type="sibTrans" cxnId="{523BFDC5-6E48-4390-9BCB-4984D0250C35}">
      <dgm:prSet/>
      <dgm:spPr/>
      <dgm:t>
        <a:bodyPr/>
        <a:lstStyle/>
        <a:p>
          <a:endParaRPr lang="en-US"/>
        </a:p>
      </dgm:t>
    </dgm:pt>
    <dgm:pt modelId="{DB5E7E3E-1CBD-4291-84A7-C5BB83C62C45}" type="pres">
      <dgm:prSet presAssocID="{9BBE6021-A5B0-4CD7-8821-D011E45788A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E8AA808-3B97-4080-8A9C-C3B4AD3204A7}" type="pres">
      <dgm:prSet presAssocID="{4CEFC97C-3726-4F5C-B5A7-3F2E9129B661}" presName="composite" presStyleCnt="0"/>
      <dgm:spPr/>
    </dgm:pt>
    <dgm:pt modelId="{AFB8B97C-290B-4B42-B3D1-8B698F24DAA4}" type="pres">
      <dgm:prSet presAssocID="{4CEFC97C-3726-4F5C-B5A7-3F2E9129B66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F22A9C-50EB-4D5E-A3ED-26C092638995}" type="pres">
      <dgm:prSet presAssocID="{4CEFC97C-3726-4F5C-B5A7-3F2E9129B661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1A605139-9AF2-410C-BE1F-5FA66922FB2E}" type="pres">
      <dgm:prSet presAssocID="{4CEFC97C-3726-4F5C-B5A7-3F2E9129B661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488B1B-8426-436F-ABEE-BEEBB6B5B1CE}" type="pres">
      <dgm:prSet presAssocID="{33F379F2-5206-4ACC-A8E7-036930B07DCB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C5C8CA3-DE7E-48DF-8A54-2B0E2EA8C98D}" type="pres">
      <dgm:prSet presAssocID="{33F379F2-5206-4ACC-A8E7-036930B07DCB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066D8599-7D54-44BC-AD41-735D25812FF0}" type="pres">
      <dgm:prSet presAssocID="{45AA5F4D-64F2-44BB-B23B-CB863E7693C2}" presName="composite" presStyleCnt="0"/>
      <dgm:spPr/>
    </dgm:pt>
    <dgm:pt modelId="{E6EC03AC-91C8-4C8D-8022-E9E4448ABEBA}" type="pres">
      <dgm:prSet presAssocID="{45AA5F4D-64F2-44BB-B23B-CB863E7693C2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397BAF-0568-46BA-B861-CBCBB37B70C9}" type="pres">
      <dgm:prSet presAssocID="{45AA5F4D-64F2-44BB-B23B-CB863E7693C2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8FFFBF82-8727-4BDD-A022-AC84981BBF89}" type="pres">
      <dgm:prSet presAssocID="{45AA5F4D-64F2-44BB-B23B-CB863E7693C2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602075-FF3E-489D-B99A-6C33FBF56D43}" type="pres">
      <dgm:prSet presAssocID="{35ABF871-D159-43B1-91EF-4B538DE6D61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D022C16A-C9E3-4380-AF96-5031120F6D68}" type="pres">
      <dgm:prSet presAssocID="{35ABF871-D159-43B1-91EF-4B538DE6D61F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D3E2C36F-9ECA-416C-863B-C3C27B3208A5}" type="pres">
      <dgm:prSet presAssocID="{FC1E0F79-276B-444B-A6A0-AF9C6F7C71F0}" presName="composite" presStyleCnt="0"/>
      <dgm:spPr/>
    </dgm:pt>
    <dgm:pt modelId="{DBC30906-C7B2-4319-A44E-D00F080042CA}" type="pres">
      <dgm:prSet presAssocID="{FC1E0F79-276B-444B-A6A0-AF9C6F7C71F0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81620B-D38A-42AA-966F-8B117B16FE51}" type="pres">
      <dgm:prSet presAssocID="{FC1E0F79-276B-444B-A6A0-AF9C6F7C71F0}" presName="parSh" presStyleLbl="node1" presStyleIdx="2" presStyleCnt="3"/>
      <dgm:spPr/>
      <dgm:t>
        <a:bodyPr/>
        <a:lstStyle/>
        <a:p>
          <a:endParaRPr lang="en-US"/>
        </a:p>
      </dgm:t>
    </dgm:pt>
    <dgm:pt modelId="{A53C79C0-2D61-4096-9875-9A4EBEF95A50}" type="pres">
      <dgm:prSet presAssocID="{FC1E0F79-276B-444B-A6A0-AF9C6F7C71F0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24A9E1F-CE5B-4B21-9255-EF067120D5C5}" srcId="{9BBE6021-A5B0-4CD7-8821-D011E45788AA}" destId="{FC1E0F79-276B-444B-A6A0-AF9C6F7C71F0}" srcOrd="2" destOrd="0" parTransId="{C861B8BE-CFDF-49CF-B3C2-CB0E3DCFB38D}" sibTransId="{9186A9E9-DF85-4DE6-81B9-A1EA5E540874}"/>
    <dgm:cxn modelId="{CF14811D-654B-47ED-B202-9050698517A5}" type="presOf" srcId="{35ABF871-D159-43B1-91EF-4B538DE6D61F}" destId="{D022C16A-C9E3-4380-AF96-5031120F6D68}" srcOrd="1" destOrd="0" presId="urn:microsoft.com/office/officeart/2005/8/layout/process3"/>
    <dgm:cxn modelId="{523BFDC5-6E48-4390-9BCB-4984D0250C35}" srcId="{FC1E0F79-276B-444B-A6A0-AF9C6F7C71F0}" destId="{5BC5EA31-1312-47C7-AC3F-D1036D805740}" srcOrd="0" destOrd="0" parTransId="{2FB3C36F-233A-4679-A1E2-94EDD06DC36F}" sibTransId="{CCC1044C-9F63-4ABB-8A18-360D3E822CD7}"/>
    <dgm:cxn modelId="{C95B0A6A-DDCD-489C-B51D-CF75210FA4C2}" type="presOf" srcId="{A84F6A61-722A-4148-A80D-43CD02B14299}" destId="{8FFFBF82-8727-4BDD-A022-AC84981BBF89}" srcOrd="0" destOrd="0" presId="urn:microsoft.com/office/officeart/2005/8/layout/process3"/>
    <dgm:cxn modelId="{46C4CD12-DE65-4426-A51E-CCC0E6B21CCD}" type="presOf" srcId="{FC1E0F79-276B-444B-A6A0-AF9C6F7C71F0}" destId="{2D81620B-D38A-42AA-966F-8B117B16FE51}" srcOrd="1" destOrd="0" presId="urn:microsoft.com/office/officeart/2005/8/layout/process3"/>
    <dgm:cxn modelId="{123676AB-1504-46BC-8CF9-664A1E83387B}" type="presOf" srcId="{45AA5F4D-64F2-44BB-B23B-CB863E7693C2}" destId="{46397BAF-0568-46BA-B861-CBCBB37B70C9}" srcOrd="1" destOrd="0" presId="urn:microsoft.com/office/officeart/2005/8/layout/process3"/>
    <dgm:cxn modelId="{4F0F16EE-2781-440E-A209-2DB38DAF353B}" srcId="{45AA5F4D-64F2-44BB-B23B-CB863E7693C2}" destId="{A84F6A61-722A-4148-A80D-43CD02B14299}" srcOrd="0" destOrd="0" parTransId="{980DACFD-7725-407B-9B6D-F26F6D9DC0B3}" sibTransId="{EC7DEC4C-23C6-4772-A62F-485ECE09A555}"/>
    <dgm:cxn modelId="{2BFDB632-C142-4D73-94E1-66400FA3BC19}" type="presOf" srcId="{4CEFC97C-3726-4F5C-B5A7-3F2E9129B661}" destId="{AFB8B97C-290B-4B42-B3D1-8B698F24DAA4}" srcOrd="0" destOrd="0" presId="urn:microsoft.com/office/officeart/2005/8/layout/process3"/>
    <dgm:cxn modelId="{A749795C-8165-49C8-8C8C-B7710A39F99D}" type="presOf" srcId="{45AA5F4D-64F2-44BB-B23B-CB863E7693C2}" destId="{E6EC03AC-91C8-4C8D-8022-E9E4448ABEBA}" srcOrd="0" destOrd="0" presId="urn:microsoft.com/office/officeart/2005/8/layout/process3"/>
    <dgm:cxn modelId="{BE6A1CD9-E7CD-48B9-8280-23EFE884215A}" type="presOf" srcId="{7FF7200E-033D-4937-ACAB-850137695CDE}" destId="{1A605139-9AF2-410C-BE1F-5FA66922FB2E}" srcOrd="0" destOrd="0" presId="urn:microsoft.com/office/officeart/2005/8/layout/process3"/>
    <dgm:cxn modelId="{28D4C303-84CE-47AE-BCB2-204446AB3B3F}" srcId="{9BBE6021-A5B0-4CD7-8821-D011E45788AA}" destId="{45AA5F4D-64F2-44BB-B23B-CB863E7693C2}" srcOrd="1" destOrd="0" parTransId="{ECB9FDE2-3AAE-417E-BD91-A50BF1E27136}" sibTransId="{35ABF871-D159-43B1-91EF-4B538DE6D61F}"/>
    <dgm:cxn modelId="{34E27DD1-E9B3-4D35-9D8A-7DF6D556F83A}" type="presOf" srcId="{9BBE6021-A5B0-4CD7-8821-D011E45788AA}" destId="{DB5E7E3E-1CBD-4291-84A7-C5BB83C62C45}" srcOrd="0" destOrd="0" presId="urn:microsoft.com/office/officeart/2005/8/layout/process3"/>
    <dgm:cxn modelId="{2356D880-8CC0-4C1B-8497-3401A954D7AA}" type="presOf" srcId="{33F379F2-5206-4ACC-A8E7-036930B07DCB}" destId="{DC5C8CA3-DE7E-48DF-8A54-2B0E2EA8C98D}" srcOrd="1" destOrd="0" presId="urn:microsoft.com/office/officeart/2005/8/layout/process3"/>
    <dgm:cxn modelId="{2FBDB2FD-0F7F-4266-83A9-504F6A87B822}" type="presOf" srcId="{35ABF871-D159-43B1-91EF-4B538DE6D61F}" destId="{85602075-FF3E-489D-B99A-6C33FBF56D43}" srcOrd="0" destOrd="0" presId="urn:microsoft.com/office/officeart/2005/8/layout/process3"/>
    <dgm:cxn modelId="{F32B6D79-E8E1-416F-AB34-9D933C012791}" srcId="{4CEFC97C-3726-4F5C-B5A7-3F2E9129B661}" destId="{7FF7200E-033D-4937-ACAB-850137695CDE}" srcOrd="0" destOrd="0" parTransId="{8ED8D415-9F48-4566-A157-AD89383BF616}" sibTransId="{F6DDFE65-89FE-487D-BF98-A9F9AC370A94}"/>
    <dgm:cxn modelId="{EBE4A322-DC7C-4BDB-9C51-2B55E3AE961B}" srcId="{9BBE6021-A5B0-4CD7-8821-D011E45788AA}" destId="{4CEFC97C-3726-4F5C-B5A7-3F2E9129B661}" srcOrd="0" destOrd="0" parTransId="{0C041F70-8B5F-4A4D-B853-2AD238CA17B7}" sibTransId="{33F379F2-5206-4ACC-A8E7-036930B07DCB}"/>
    <dgm:cxn modelId="{55D39277-C0AB-4E9B-99FE-B0EDFFD9BBA7}" type="presOf" srcId="{5BC5EA31-1312-47C7-AC3F-D1036D805740}" destId="{A53C79C0-2D61-4096-9875-9A4EBEF95A50}" srcOrd="0" destOrd="0" presId="urn:microsoft.com/office/officeart/2005/8/layout/process3"/>
    <dgm:cxn modelId="{AD794A09-5349-42C3-8371-681ACDA5998A}" type="presOf" srcId="{33F379F2-5206-4ACC-A8E7-036930B07DCB}" destId="{2F488B1B-8426-436F-ABEE-BEEBB6B5B1CE}" srcOrd="0" destOrd="0" presId="urn:microsoft.com/office/officeart/2005/8/layout/process3"/>
    <dgm:cxn modelId="{EF5B5043-2BA7-4D95-A406-A93905AC6341}" type="presOf" srcId="{4CEFC97C-3726-4F5C-B5A7-3F2E9129B661}" destId="{E1F22A9C-50EB-4D5E-A3ED-26C092638995}" srcOrd="1" destOrd="0" presId="urn:microsoft.com/office/officeart/2005/8/layout/process3"/>
    <dgm:cxn modelId="{175E3A34-7C63-4BB6-93FB-BD3D490C30E5}" type="presOf" srcId="{FC1E0F79-276B-444B-A6A0-AF9C6F7C71F0}" destId="{DBC30906-C7B2-4319-A44E-D00F080042CA}" srcOrd="0" destOrd="0" presId="urn:microsoft.com/office/officeart/2005/8/layout/process3"/>
    <dgm:cxn modelId="{0B2E0038-8245-45F9-992B-5AF81521323B}" type="presParOf" srcId="{DB5E7E3E-1CBD-4291-84A7-C5BB83C62C45}" destId="{3E8AA808-3B97-4080-8A9C-C3B4AD3204A7}" srcOrd="0" destOrd="0" presId="urn:microsoft.com/office/officeart/2005/8/layout/process3"/>
    <dgm:cxn modelId="{638C7F84-18B7-4061-AAAA-896E8DDC626B}" type="presParOf" srcId="{3E8AA808-3B97-4080-8A9C-C3B4AD3204A7}" destId="{AFB8B97C-290B-4B42-B3D1-8B698F24DAA4}" srcOrd="0" destOrd="0" presId="urn:microsoft.com/office/officeart/2005/8/layout/process3"/>
    <dgm:cxn modelId="{CD82569B-4540-417E-8826-D8B8F7287104}" type="presParOf" srcId="{3E8AA808-3B97-4080-8A9C-C3B4AD3204A7}" destId="{E1F22A9C-50EB-4D5E-A3ED-26C092638995}" srcOrd="1" destOrd="0" presId="urn:microsoft.com/office/officeart/2005/8/layout/process3"/>
    <dgm:cxn modelId="{E31248D2-8C40-486A-AA16-CCD532050A31}" type="presParOf" srcId="{3E8AA808-3B97-4080-8A9C-C3B4AD3204A7}" destId="{1A605139-9AF2-410C-BE1F-5FA66922FB2E}" srcOrd="2" destOrd="0" presId="urn:microsoft.com/office/officeart/2005/8/layout/process3"/>
    <dgm:cxn modelId="{D18D9124-86DC-43E2-B471-8046D0ED2400}" type="presParOf" srcId="{DB5E7E3E-1CBD-4291-84A7-C5BB83C62C45}" destId="{2F488B1B-8426-436F-ABEE-BEEBB6B5B1CE}" srcOrd="1" destOrd="0" presId="urn:microsoft.com/office/officeart/2005/8/layout/process3"/>
    <dgm:cxn modelId="{A91BD1D4-3380-4074-B57F-EED1B66A2FC3}" type="presParOf" srcId="{2F488B1B-8426-436F-ABEE-BEEBB6B5B1CE}" destId="{DC5C8CA3-DE7E-48DF-8A54-2B0E2EA8C98D}" srcOrd="0" destOrd="0" presId="urn:microsoft.com/office/officeart/2005/8/layout/process3"/>
    <dgm:cxn modelId="{859145EF-8B65-47CA-B8A6-B2BF0E39EEBC}" type="presParOf" srcId="{DB5E7E3E-1CBD-4291-84A7-C5BB83C62C45}" destId="{066D8599-7D54-44BC-AD41-735D25812FF0}" srcOrd="2" destOrd="0" presId="urn:microsoft.com/office/officeart/2005/8/layout/process3"/>
    <dgm:cxn modelId="{2EF47587-F433-4F98-81F9-44C6DAC9AF77}" type="presParOf" srcId="{066D8599-7D54-44BC-AD41-735D25812FF0}" destId="{E6EC03AC-91C8-4C8D-8022-E9E4448ABEBA}" srcOrd="0" destOrd="0" presId="urn:microsoft.com/office/officeart/2005/8/layout/process3"/>
    <dgm:cxn modelId="{ABB7F6A0-DC99-47B6-AB77-DE2A81299BD1}" type="presParOf" srcId="{066D8599-7D54-44BC-AD41-735D25812FF0}" destId="{46397BAF-0568-46BA-B861-CBCBB37B70C9}" srcOrd="1" destOrd="0" presId="urn:microsoft.com/office/officeart/2005/8/layout/process3"/>
    <dgm:cxn modelId="{62BF0395-6152-44D4-ABB1-77CD3258BB1B}" type="presParOf" srcId="{066D8599-7D54-44BC-AD41-735D25812FF0}" destId="{8FFFBF82-8727-4BDD-A022-AC84981BBF89}" srcOrd="2" destOrd="0" presId="urn:microsoft.com/office/officeart/2005/8/layout/process3"/>
    <dgm:cxn modelId="{996A501B-E8D4-4203-8D87-2EB3B436C935}" type="presParOf" srcId="{DB5E7E3E-1CBD-4291-84A7-C5BB83C62C45}" destId="{85602075-FF3E-489D-B99A-6C33FBF56D43}" srcOrd="3" destOrd="0" presId="urn:microsoft.com/office/officeart/2005/8/layout/process3"/>
    <dgm:cxn modelId="{E6AA3752-B238-4E59-905C-C59A7E58750C}" type="presParOf" srcId="{85602075-FF3E-489D-B99A-6C33FBF56D43}" destId="{D022C16A-C9E3-4380-AF96-5031120F6D68}" srcOrd="0" destOrd="0" presId="urn:microsoft.com/office/officeart/2005/8/layout/process3"/>
    <dgm:cxn modelId="{C7CD3796-A2ED-456B-B32C-43A25B86FCB3}" type="presParOf" srcId="{DB5E7E3E-1CBD-4291-84A7-C5BB83C62C45}" destId="{D3E2C36F-9ECA-416C-863B-C3C27B3208A5}" srcOrd="4" destOrd="0" presId="urn:microsoft.com/office/officeart/2005/8/layout/process3"/>
    <dgm:cxn modelId="{69BE1F0B-C693-405D-BC91-CA9D3B85441F}" type="presParOf" srcId="{D3E2C36F-9ECA-416C-863B-C3C27B3208A5}" destId="{DBC30906-C7B2-4319-A44E-D00F080042CA}" srcOrd="0" destOrd="0" presId="urn:microsoft.com/office/officeart/2005/8/layout/process3"/>
    <dgm:cxn modelId="{031699E8-82C7-4194-BDEF-77DE428293C0}" type="presParOf" srcId="{D3E2C36F-9ECA-416C-863B-C3C27B3208A5}" destId="{2D81620B-D38A-42AA-966F-8B117B16FE51}" srcOrd="1" destOrd="0" presId="urn:microsoft.com/office/officeart/2005/8/layout/process3"/>
    <dgm:cxn modelId="{7F2FC8C3-9A2A-4EF7-B625-E47FDAD7DEA5}" type="presParOf" srcId="{D3E2C36F-9ECA-416C-863B-C3C27B3208A5}" destId="{A53C79C0-2D61-4096-9875-9A4EBEF95A5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F22A9C-50EB-4D5E-A3ED-26C092638995}">
      <dsp:nvSpPr>
        <dsp:cNvPr id="0" name=""/>
        <dsp:cNvSpPr/>
      </dsp:nvSpPr>
      <dsp:spPr>
        <a:xfrm>
          <a:off x="2623" y="976687"/>
          <a:ext cx="1192746" cy="561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报修用户</a:t>
          </a:r>
          <a:endParaRPr lang="en-US" sz="1300" kern="1200"/>
        </a:p>
      </dsp:txBody>
      <dsp:txXfrm>
        <a:off x="2623" y="976687"/>
        <a:ext cx="1192746" cy="374400"/>
      </dsp:txXfrm>
    </dsp:sp>
    <dsp:sp modelId="{1A605139-9AF2-410C-BE1F-5FA66922FB2E}">
      <dsp:nvSpPr>
        <dsp:cNvPr id="0" name=""/>
        <dsp:cNvSpPr/>
      </dsp:nvSpPr>
      <dsp:spPr>
        <a:xfrm>
          <a:off x="246920" y="1351087"/>
          <a:ext cx="119274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报修表单</a:t>
          </a:r>
          <a:endParaRPr lang="en-US" sz="1300" kern="1200"/>
        </a:p>
      </dsp:txBody>
      <dsp:txXfrm>
        <a:off x="268852" y="1373019"/>
        <a:ext cx="1148882" cy="704936"/>
      </dsp:txXfrm>
    </dsp:sp>
    <dsp:sp modelId="{2F488B1B-8426-436F-ABEE-BEEBB6B5B1CE}">
      <dsp:nvSpPr>
        <dsp:cNvPr id="0" name=""/>
        <dsp:cNvSpPr/>
      </dsp:nvSpPr>
      <dsp:spPr>
        <a:xfrm>
          <a:off x="1376185" y="10154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76185" y="1074799"/>
        <a:ext cx="294241" cy="178175"/>
      </dsp:txXfrm>
    </dsp:sp>
    <dsp:sp modelId="{46397BAF-0568-46BA-B861-CBCBB37B70C9}">
      <dsp:nvSpPr>
        <dsp:cNvPr id="0" name=""/>
        <dsp:cNvSpPr/>
      </dsp:nvSpPr>
      <dsp:spPr>
        <a:xfrm>
          <a:off x="1918633" y="976687"/>
          <a:ext cx="1192746" cy="561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维修部门主管</a:t>
          </a:r>
          <a:endParaRPr lang="en-US" sz="1300" kern="1200"/>
        </a:p>
      </dsp:txBody>
      <dsp:txXfrm>
        <a:off x="1918633" y="976687"/>
        <a:ext cx="1192746" cy="374400"/>
      </dsp:txXfrm>
    </dsp:sp>
    <dsp:sp modelId="{8FFFBF82-8727-4BDD-A022-AC84981BBF89}">
      <dsp:nvSpPr>
        <dsp:cNvPr id="0" name=""/>
        <dsp:cNvSpPr/>
      </dsp:nvSpPr>
      <dsp:spPr>
        <a:xfrm>
          <a:off x="2162930" y="1351087"/>
          <a:ext cx="119274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分配任务</a:t>
          </a:r>
          <a:endParaRPr lang="en-US" sz="1300" kern="1200"/>
        </a:p>
      </dsp:txBody>
      <dsp:txXfrm>
        <a:off x="2184862" y="1373019"/>
        <a:ext cx="1148882" cy="704936"/>
      </dsp:txXfrm>
    </dsp:sp>
    <dsp:sp modelId="{85602075-FF3E-489D-B99A-6C33FBF56D43}">
      <dsp:nvSpPr>
        <dsp:cNvPr id="0" name=""/>
        <dsp:cNvSpPr/>
      </dsp:nvSpPr>
      <dsp:spPr>
        <a:xfrm>
          <a:off x="3292195" y="10154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292195" y="1074799"/>
        <a:ext cx="294241" cy="178175"/>
      </dsp:txXfrm>
    </dsp:sp>
    <dsp:sp modelId="{2D81620B-D38A-42AA-966F-8B117B16FE51}">
      <dsp:nvSpPr>
        <dsp:cNvPr id="0" name=""/>
        <dsp:cNvSpPr/>
      </dsp:nvSpPr>
      <dsp:spPr>
        <a:xfrm>
          <a:off x="3834643" y="976687"/>
          <a:ext cx="1192746" cy="561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维修人员</a:t>
          </a:r>
          <a:endParaRPr lang="en-US" sz="1300" kern="1200"/>
        </a:p>
      </dsp:txBody>
      <dsp:txXfrm>
        <a:off x="3834643" y="976687"/>
        <a:ext cx="1192746" cy="374400"/>
      </dsp:txXfrm>
    </dsp:sp>
    <dsp:sp modelId="{A53C79C0-2D61-4096-9875-9A4EBEF95A50}">
      <dsp:nvSpPr>
        <dsp:cNvPr id="0" name=""/>
        <dsp:cNvSpPr/>
      </dsp:nvSpPr>
      <dsp:spPr>
        <a:xfrm>
          <a:off x="4078940" y="1351087"/>
          <a:ext cx="1192746" cy="74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处理结果</a:t>
          </a:r>
          <a:endParaRPr lang="en-US" sz="1300" kern="1200"/>
        </a:p>
      </dsp:txBody>
      <dsp:txXfrm>
        <a:off x="4100872" y="1373019"/>
        <a:ext cx="1148882" cy="704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C5E6-27EF-4240-ACB9-D0B670A6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常震</dc:creator>
  <cp:keywords/>
  <dc:description/>
  <cp:lastModifiedBy>lzh</cp:lastModifiedBy>
  <cp:revision>27</cp:revision>
  <dcterms:created xsi:type="dcterms:W3CDTF">2015-06-30T14:53:00Z</dcterms:created>
  <dcterms:modified xsi:type="dcterms:W3CDTF">2015-07-02T14:34:00Z</dcterms:modified>
</cp:coreProperties>
</file>