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A6AED" w14:textId="00A3D443" w:rsidR="00104865" w:rsidRPr="009004A1" w:rsidRDefault="00104865" w:rsidP="00104865">
      <w:pPr>
        <w:pStyle w:val="Ttulo1"/>
        <w:spacing w:after="360"/>
        <w:jc w:val="center"/>
        <w:rPr>
          <w:rFonts w:ascii="Garamond" w:hAnsi="Garamond"/>
          <w:b/>
          <w:bCs/>
          <w:sz w:val="28"/>
          <w:szCs w:val="28"/>
        </w:rPr>
      </w:pPr>
      <w:r w:rsidRPr="009004A1">
        <w:rPr>
          <w:rFonts w:ascii="Garamond" w:hAnsi="Garamond"/>
          <w:b/>
          <w:bCs/>
          <w:sz w:val="28"/>
          <w:szCs w:val="28"/>
        </w:rPr>
        <w:t>ANEXO B</w:t>
      </w:r>
      <w:r w:rsidR="009C565C">
        <w:rPr>
          <w:rFonts w:ascii="Garamond" w:hAnsi="Garamond"/>
          <w:b/>
          <w:bCs/>
          <w:sz w:val="28"/>
          <w:szCs w:val="28"/>
        </w:rPr>
        <w:t xml:space="preserve"> – Protocolo de Investigación</w:t>
      </w:r>
    </w:p>
    <w:p w14:paraId="6E45107D" w14:textId="77777777" w:rsidR="00104865" w:rsidRPr="009004A1" w:rsidRDefault="00104865" w:rsidP="00104865">
      <w:pPr>
        <w:pStyle w:val="TableParagraph"/>
        <w:spacing w:before="120"/>
        <w:ind w:left="358"/>
        <w:jc w:val="center"/>
        <w:rPr>
          <w:rFonts w:ascii="Garamond" w:hAnsi="Garamond" w:cs="Times New Roman"/>
          <w:b/>
          <w:szCs w:val="20"/>
          <w:lang w:val="es-419"/>
        </w:rPr>
      </w:pPr>
      <w:r w:rsidRPr="009004A1">
        <w:rPr>
          <w:rFonts w:ascii="Garamond" w:hAnsi="Garamond" w:cs="Times New Roman"/>
          <w:b/>
          <w:szCs w:val="20"/>
          <w:lang w:val="es-419"/>
        </w:rPr>
        <w:t>CAMPOS</w:t>
      </w:r>
      <w:r w:rsidRPr="009004A1">
        <w:rPr>
          <w:rFonts w:ascii="Garamond" w:hAnsi="Garamond" w:cs="Times New Roman"/>
          <w:b/>
          <w:spacing w:val="-4"/>
          <w:szCs w:val="20"/>
          <w:lang w:val="es-419"/>
        </w:rPr>
        <w:t xml:space="preserve"> </w:t>
      </w:r>
      <w:r w:rsidRPr="009004A1">
        <w:rPr>
          <w:rFonts w:ascii="Garamond" w:hAnsi="Garamond" w:cs="Times New Roman"/>
          <w:b/>
          <w:szCs w:val="20"/>
          <w:lang w:val="es-419"/>
        </w:rPr>
        <w:t>DE</w:t>
      </w:r>
      <w:r w:rsidRPr="009004A1">
        <w:rPr>
          <w:rFonts w:ascii="Garamond" w:hAnsi="Garamond" w:cs="Times New Roman"/>
          <w:b/>
          <w:spacing w:val="-4"/>
          <w:szCs w:val="20"/>
          <w:lang w:val="es-419"/>
        </w:rPr>
        <w:t xml:space="preserve"> </w:t>
      </w:r>
      <w:r w:rsidRPr="009004A1">
        <w:rPr>
          <w:rFonts w:ascii="Garamond" w:hAnsi="Garamond" w:cs="Times New Roman"/>
          <w:b/>
          <w:szCs w:val="20"/>
          <w:lang w:val="es-419"/>
        </w:rPr>
        <w:t>APLICACIÓN</w:t>
      </w:r>
    </w:p>
    <w:p w14:paraId="6A967821" w14:textId="77777777" w:rsidR="00104865" w:rsidRPr="00252A5B" w:rsidRDefault="00104865" w:rsidP="00104865">
      <w:pPr>
        <w:pStyle w:val="TableParagraph"/>
        <w:spacing w:before="166" w:line="276" w:lineRule="auto"/>
        <w:ind w:right="206" w:firstLine="405"/>
        <w:jc w:val="both"/>
        <w:rPr>
          <w:rFonts w:ascii="Garamond" w:hAnsi="Garamond" w:cs="Times New Roman"/>
          <w:sz w:val="24"/>
          <w:lang w:val="es-419"/>
        </w:rPr>
      </w:pPr>
      <w:r w:rsidRPr="00252A5B">
        <w:rPr>
          <w:rFonts w:ascii="Garamond" w:hAnsi="Garamond" w:cs="Times New Roman"/>
          <w:b/>
          <w:spacing w:val="-5"/>
          <w:sz w:val="24"/>
          <w:lang w:val="es-419"/>
        </w:rPr>
        <w:t xml:space="preserve">Ciencias exactas </w:t>
      </w:r>
      <w:r w:rsidRPr="00252A5B">
        <w:rPr>
          <w:rFonts w:ascii="Garamond" w:hAnsi="Garamond" w:cs="Times New Roman"/>
          <w:b/>
          <w:spacing w:val="-4"/>
          <w:sz w:val="24"/>
          <w:lang w:val="es-419"/>
        </w:rPr>
        <w:t xml:space="preserve">y naturales: </w:t>
      </w:r>
      <w:r w:rsidRPr="00252A5B">
        <w:rPr>
          <w:rFonts w:ascii="Garamond" w:hAnsi="Garamond" w:cs="Times New Roman"/>
          <w:spacing w:val="-4"/>
          <w:sz w:val="24"/>
          <w:lang w:val="es-419"/>
        </w:rPr>
        <w:t>astronomía; ciencias espaciales; bacteriología; biología;</w:t>
      </w:r>
      <w:r w:rsidRPr="00252A5B">
        <w:rPr>
          <w:rFonts w:ascii="Garamond" w:hAnsi="Garamond" w:cs="Times New Roman"/>
          <w:spacing w:val="-52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z w:val="24"/>
          <w:lang w:val="es-419"/>
        </w:rPr>
        <w:t>bioquímica; biofísica; botánica; toxicología; genética; física; geofísica; geografía física;</w:t>
      </w:r>
      <w:r w:rsidRPr="00252A5B">
        <w:rPr>
          <w:rFonts w:ascii="Garamond" w:hAnsi="Garamond" w:cs="Times New Roman"/>
          <w:spacing w:val="-52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3"/>
          <w:sz w:val="24"/>
          <w:lang w:val="es-419"/>
        </w:rPr>
        <w:t xml:space="preserve">geología; mineralogía; informática (solo desarrollo del </w:t>
      </w:r>
      <w:r w:rsidRPr="009004A1">
        <w:rPr>
          <w:rFonts w:ascii="Garamond" w:hAnsi="Garamond" w:cs="Times New Roman"/>
          <w:i/>
          <w:iCs/>
          <w:spacing w:val="-3"/>
          <w:sz w:val="24"/>
          <w:lang w:val="es-419"/>
        </w:rPr>
        <w:t>software</w:t>
      </w:r>
      <w:r w:rsidRPr="00252A5B">
        <w:rPr>
          <w:rFonts w:ascii="Garamond" w:hAnsi="Garamond" w:cs="Times New Roman"/>
          <w:spacing w:val="-3"/>
          <w:sz w:val="24"/>
          <w:lang w:val="es-419"/>
        </w:rPr>
        <w:t xml:space="preserve">, el </w:t>
      </w:r>
      <w:r w:rsidRPr="009004A1">
        <w:rPr>
          <w:rFonts w:ascii="Garamond" w:hAnsi="Garamond" w:cs="Times New Roman"/>
          <w:i/>
          <w:iCs/>
          <w:spacing w:val="-3"/>
          <w:sz w:val="24"/>
          <w:lang w:val="es-419"/>
        </w:rPr>
        <w:t>hardware</w:t>
      </w:r>
      <w:r w:rsidRPr="00252A5B">
        <w:rPr>
          <w:rFonts w:ascii="Garamond" w:hAnsi="Garamond" w:cs="Times New Roman"/>
          <w:spacing w:val="-3"/>
          <w:sz w:val="24"/>
          <w:lang w:val="es-419"/>
        </w:rPr>
        <w:t xml:space="preserve"> deberá </w:t>
      </w:r>
      <w:r w:rsidRPr="00252A5B">
        <w:rPr>
          <w:rFonts w:ascii="Garamond" w:hAnsi="Garamond" w:cs="Times New Roman"/>
          <w:spacing w:val="-2"/>
          <w:sz w:val="24"/>
          <w:lang w:val="es-419"/>
        </w:rPr>
        <w:t>ser</w:t>
      </w:r>
      <w:r w:rsidRPr="00252A5B">
        <w:rPr>
          <w:rFonts w:ascii="Garamond" w:hAnsi="Garamond" w:cs="Times New Roman"/>
          <w:spacing w:val="-52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1"/>
          <w:sz w:val="24"/>
          <w:lang w:val="es-419"/>
        </w:rPr>
        <w:t>clasificado</w:t>
      </w:r>
      <w:r w:rsidRPr="00252A5B">
        <w:rPr>
          <w:rFonts w:ascii="Garamond" w:hAnsi="Garamond" w:cs="Times New Roman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1"/>
          <w:sz w:val="24"/>
          <w:lang w:val="es-419"/>
        </w:rPr>
        <w:t>como</w:t>
      </w:r>
      <w:r w:rsidRPr="00252A5B">
        <w:rPr>
          <w:rFonts w:ascii="Garamond" w:hAnsi="Garamond" w:cs="Times New Roman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1"/>
          <w:sz w:val="24"/>
          <w:lang w:val="es-419"/>
        </w:rPr>
        <w:t>ingeniería</w:t>
      </w:r>
      <w:r w:rsidRPr="00252A5B">
        <w:rPr>
          <w:rFonts w:ascii="Garamond" w:hAnsi="Garamond" w:cs="Times New Roman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1"/>
          <w:sz w:val="24"/>
          <w:lang w:val="es-419"/>
        </w:rPr>
        <w:t>y</w:t>
      </w:r>
      <w:r w:rsidRPr="00252A5B">
        <w:rPr>
          <w:rFonts w:ascii="Garamond" w:hAnsi="Garamond" w:cs="Times New Roman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1"/>
          <w:sz w:val="24"/>
          <w:lang w:val="es-419"/>
        </w:rPr>
        <w:t>tecnología);</w:t>
      </w:r>
      <w:r w:rsidRPr="00252A5B">
        <w:rPr>
          <w:rFonts w:ascii="Garamond" w:hAnsi="Garamond" w:cs="Times New Roman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1"/>
          <w:sz w:val="24"/>
          <w:lang w:val="es-419"/>
        </w:rPr>
        <w:t>matemática;</w:t>
      </w:r>
      <w:r w:rsidRPr="00252A5B">
        <w:rPr>
          <w:rFonts w:ascii="Garamond" w:hAnsi="Garamond" w:cs="Times New Roman"/>
          <w:sz w:val="24"/>
          <w:lang w:val="es-419"/>
        </w:rPr>
        <w:t xml:space="preserve"> estadística;</w:t>
      </w:r>
      <w:r w:rsidRPr="00252A5B">
        <w:rPr>
          <w:rFonts w:ascii="Garamond" w:hAnsi="Garamond" w:cs="Times New Roman"/>
          <w:spacing w:val="1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z w:val="24"/>
          <w:lang w:val="es-419"/>
        </w:rPr>
        <w:t>meteorología;</w:t>
      </w:r>
      <w:r w:rsidRPr="00252A5B">
        <w:rPr>
          <w:rFonts w:ascii="Garamond" w:hAnsi="Garamond" w:cs="Times New Roman"/>
          <w:spacing w:val="-3"/>
          <w:sz w:val="24"/>
          <w:lang w:val="es-419"/>
        </w:rPr>
        <w:t xml:space="preserve"> química; entomología; zoología; antropología física; psicofisiología; </w:t>
      </w:r>
      <w:r w:rsidRPr="00252A5B">
        <w:rPr>
          <w:rFonts w:ascii="Garamond" w:hAnsi="Garamond" w:cs="Times New Roman"/>
          <w:spacing w:val="-2"/>
          <w:sz w:val="24"/>
          <w:lang w:val="es-419"/>
        </w:rPr>
        <w:t>otros</w:t>
      </w:r>
      <w:r w:rsidRPr="00252A5B">
        <w:rPr>
          <w:rFonts w:ascii="Garamond" w:hAnsi="Garamond" w:cs="Times New Roman"/>
          <w:spacing w:val="-1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z w:val="24"/>
          <w:lang w:val="es-419"/>
        </w:rPr>
        <w:t>campos</w:t>
      </w:r>
      <w:r w:rsidRPr="00252A5B">
        <w:rPr>
          <w:rFonts w:ascii="Garamond" w:hAnsi="Garamond" w:cs="Times New Roman"/>
          <w:spacing w:val="-15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z w:val="24"/>
          <w:lang w:val="es-419"/>
        </w:rPr>
        <w:t>conexos.</w:t>
      </w:r>
    </w:p>
    <w:p w14:paraId="298B7969" w14:textId="77777777" w:rsidR="00104865" w:rsidRPr="009D5A81" w:rsidRDefault="00104865" w:rsidP="00104865">
      <w:pPr>
        <w:pStyle w:val="TableParagraph"/>
        <w:spacing w:before="166" w:line="276" w:lineRule="auto"/>
        <w:ind w:right="206" w:firstLine="405"/>
        <w:jc w:val="both"/>
        <w:rPr>
          <w:rFonts w:ascii="Garamond" w:hAnsi="Garamond" w:cs="Times New Roman"/>
          <w:sz w:val="24"/>
        </w:rPr>
      </w:pPr>
      <w:r w:rsidRPr="00252A5B">
        <w:rPr>
          <w:rFonts w:ascii="Garamond" w:hAnsi="Garamond" w:cs="Times New Roman"/>
          <w:b/>
          <w:spacing w:val="-5"/>
          <w:sz w:val="24"/>
          <w:lang w:val="es-419"/>
        </w:rPr>
        <w:t>Ingeniería</w:t>
      </w:r>
      <w:r w:rsidRPr="00252A5B">
        <w:rPr>
          <w:rFonts w:ascii="Garamond" w:hAnsi="Garamond" w:cs="Times New Roman"/>
          <w:b/>
          <w:spacing w:val="-2"/>
          <w:sz w:val="24"/>
          <w:lang w:val="es-419"/>
        </w:rPr>
        <w:t xml:space="preserve"> y tecnología: </w:t>
      </w:r>
      <w:r w:rsidRPr="00252A5B">
        <w:rPr>
          <w:rFonts w:ascii="Garamond" w:hAnsi="Garamond" w:cs="Times New Roman"/>
          <w:spacing w:val="-1"/>
          <w:sz w:val="24"/>
          <w:lang w:val="es-419"/>
        </w:rPr>
        <w:t>ingeniería civil; ingeniería eléctrica; ingeniería electrónica;</w:t>
      </w:r>
      <w:r w:rsidRPr="00252A5B">
        <w:rPr>
          <w:rFonts w:ascii="Garamond" w:hAnsi="Garamond" w:cs="Times New Roman"/>
          <w:spacing w:val="-52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3"/>
          <w:sz w:val="24"/>
          <w:lang w:val="es-419"/>
        </w:rPr>
        <w:t xml:space="preserve">ingeniería mecánica; ingeniería química con sus diversas especializaciones; </w:t>
      </w:r>
      <w:r w:rsidRPr="00252A5B">
        <w:rPr>
          <w:rFonts w:ascii="Garamond" w:hAnsi="Garamond" w:cs="Times New Roman"/>
          <w:spacing w:val="-2"/>
          <w:sz w:val="24"/>
          <w:lang w:val="es-419"/>
        </w:rPr>
        <w:t>ingeniería en</w:t>
      </w:r>
      <w:r w:rsidRPr="00252A5B">
        <w:rPr>
          <w:rFonts w:ascii="Garamond" w:hAnsi="Garamond" w:cs="Times New Roman"/>
          <w:spacing w:val="-52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5"/>
          <w:sz w:val="24"/>
          <w:lang w:val="es-419"/>
        </w:rPr>
        <w:t xml:space="preserve">telecomunicaciones; productos forestales; ciencias aplicadas como la geodesia, </w:t>
      </w:r>
      <w:r w:rsidRPr="00252A5B">
        <w:rPr>
          <w:rFonts w:ascii="Garamond" w:hAnsi="Garamond" w:cs="Times New Roman"/>
          <w:spacing w:val="-4"/>
          <w:sz w:val="24"/>
          <w:lang w:val="es-419"/>
        </w:rPr>
        <w:t>la química</w:t>
      </w:r>
      <w:r w:rsidRPr="00252A5B">
        <w:rPr>
          <w:rFonts w:ascii="Garamond" w:hAnsi="Garamond" w:cs="Times New Roman"/>
          <w:spacing w:val="-52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3"/>
          <w:sz w:val="24"/>
          <w:lang w:val="es-419"/>
        </w:rPr>
        <w:t xml:space="preserve">industrial, </w:t>
      </w:r>
      <w:r w:rsidRPr="00252A5B">
        <w:rPr>
          <w:rFonts w:ascii="Garamond" w:hAnsi="Garamond" w:cs="Times New Roman"/>
          <w:spacing w:val="-2"/>
          <w:sz w:val="24"/>
          <w:lang w:val="es-419"/>
        </w:rPr>
        <w:t>etc.; ciencia y tecnología de la producción de alimentos y bebidas; tecnología</w:t>
      </w:r>
      <w:r w:rsidRPr="00252A5B">
        <w:rPr>
          <w:rFonts w:ascii="Garamond" w:hAnsi="Garamond" w:cs="Times New Roman"/>
          <w:spacing w:val="-52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6"/>
          <w:sz w:val="24"/>
          <w:lang w:val="es-419"/>
        </w:rPr>
        <w:t>textil,</w:t>
      </w:r>
      <w:r w:rsidRPr="00252A5B">
        <w:rPr>
          <w:rFonts w:ascii="Garamond" w:hAnsi="Garamond" w:cs="Times New Roman"/>
          <w:spacing w:val="-14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6"/>
          <w:sz w:val="24"/>
          <w:lang w:val="es-419"/>
        </w:rPr>
        <w:t>calzado</w:t>
      </w:r>
      <w:r w:rsidRPr="00252A5B">
        <w:rPr>
          <w:rFonts w:ascii="Garamond" w:hAnsi="Garamond" w:cs="Times New Roman"/>
          <w:spacing w:val="-13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6"/>
          <w:sz w:val="24"/>
          <w:lang w:val="es-419"/>
        </w:rPr>
        <w:t>y</w:t>
      </w:r>
      <w:r w:rsidRPr="00252A5B">
        <w:rPr>
          <w:rFonts w:ascii="Garamond" w:hAnsi="Garamond" w:cs="Times New Roman"/>
          <w:spacing w:val="-15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5"/>
          <w:sz w:val="24"/>
          <w:lang w:val="es-419"/>
        </w:rPr>
        <w:t>cueros;</w:t>
      </w:r>
      <w:r w:rsidRPr="00252A5B">
        <w:rPr>
          <w:rFonts w:ascii="Garamond" w:hAnsi="Garamond" w:cs="Times New Roman"/>
          <w:spacing w:val="-9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5"/>
          <w:sz w:val="24"/>
          <w:lang w:val="es-419"/>
        </w:rPr>
        <w:t>tecnologías</w:t>
      </w:r>
      <w:r w:rsidRPr="00252A5B">
        <w:rPr>
          <w:rFonts w:ascii="Garamond" w:hAnsi="Garamond" w:cs="Times New Roman"/>
          <w:spacing w:val="-9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5"/>
          <w:sz w:val="24"/>
          <w:lang w:val="es-419"/>
        </w:rPr>
        <w:t>especializadas</w:t>
      </w:r>
      <w:r w:rsidRPr="00252A5B">
        <w:rPr>
          <w:rFonts w:ascii="Garamond" w:hAnsi="Garamond" w:cs="Times New Roman"/>
          <w:spacing w:val="-12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5"/>
          <w:sz w:val="24"/>
          <w:lang w:val="es-419"/>
        </w:rPr>
        <w:t>o</w:t>
      </w:r>
      <w:r w:rsidRPr="00252A5B">
        <w:rPr>
          <w:rFonts w:ascii="Garamond" w:hAnsi="Garamond" w:cs="Times New Roman"/>
          <w:spacing w:val="-9"/>
          <w:sz w:val="24"/>
          <w:lang w:val="es-419"/>
        </w:rPr>
        <w:t xml:space="preserve"> </w:t>
      </w:r>
      <w:r w:rsidRPr="00252A5B">
        <w:rPr>
          <w:rFonts w:ascii="Garamond" w:hAnsi="Garamond" w:cs="Times New Roman"/>
          <w:spacing w:val="-5"/>
          <w:sz w:val="24"/>
          <w:lang w:val="es-419"/>
        </w:rPr>
        <w:t>ramas</w:t>
      </w:r>
      <w:r w:rsidRPr="00252A5B">
        <w:rPr>
          <w:rFonts w:ascii="Garamond" w:hAnsi="Garamond" w:cs="Times New Roman"/>
          <w:spacing w:val="-9"/>
          <w:sz w:val="24"/>
          <w:lang w:val="es-419"/>
        </w:rPr>
        <w:t xml:space="preserve"> </w:t>
      </w:r>
      <w:proofErr w:type="spellStart"/>
      <w:r w:rsidRPr="00252A5B">
        <w:rPr>
          <w:rFonts w:ascii="Garamond" w:hAnsi="Garamond" w:cs="Times New Roman"/>
          <w:spacing w:val="-5"/>
          <w:sz w:val="24"/>
          <w:lang w:val="es-419"/>
        </w:rPr>
        <w:t>interd</w:t>
      </w:r>
      <w:r w:rsidRPr="009D5A81">
        <w:rPr>
          <w:rFonts w:ascii="Garamond" w:hAnsi="Garamond" w:cs="Times New Roman"/>
          <w:spacing w:val="-5"/>
          <w:sz w:val="24"/>
        </w:rPr>
        <w:t>isciplinarias</w:t>
      </w:r>
      <w:proofErr w:type="spellEnd"/>
      <w:r w:rsidRPr="009D5A81">
        <w:rPr>
          <w:rFonts w:ascii="Garamond" w:hAnsi="Garamond" w:cs="Times New Roman"/>
          <w:spacing w:val="-5"/>
          <w:sz w:val="24"/>
        </w:rPr>
        <w:t>,</w:t>
      </w:r>
      <w:r w:rsidRPr="009D5A81">
        <w:rPr>
          <w:rFonts w:ascii="Garamond" w:hAnsi="Garamond" w:cs="Times New Roman"/>
          <w:spacing w:val="-9"/>
          <w:sz w:val="24"/>
        </w:rPr>
        <w:t xml:space="preserve"> </w:t>
      </w:r>
      <w:r w:rsidRPr="009D5A81">
        <w:rPr>
          <w:rFonts w:ascii="Garamond" w:hAnsi="Garamond" w:cs="Times New Roman"/>
          <w:spacing w:val="-5"/>
          <w:sz w:val="24"/>
        </w:rPr>
        <w:t>por</w:t>
      </w:r>
      <w:r w:rsidRPr="009D5A81">
        <w:rPr>
          <w:rFonts w:ascii="Garamond" w:hAnsi="Garamond" w:cs="Times New Roman"/>
          <w:spacing w:val="-9"/>
          <w:sz w:val="24"/>
        </w:rPr>
        <w:t xml:space="preserve"> </w:t>
      </w:r>
      <w:r w:rsidRPr="009D5A81">
        <w:rPr>
          <w:rFonts w:ascii="Garamond" w:hAnsi="Garamond" w:cs="Times New Roman"/>
          <w:spacing w:val="-5"/>
          <w:sz w:val="24"/>
        </w:rPr>
        <w:t>ejemplo,</w:t>
      </w:r>
      <w:r>
        <w:rPr>
          <w:rFonts w:ascii="Garamond" w:hAnsi="Garamond" w:cs="Times New Roman"/>
          <w:spacing w:val="-5"/>
          <w:sz w:val="24"/>
        </w:rPr>
        <w:t xml:space="preserve"> </w:t>
      </w:r>
      <w:r w:rsidRPr="009D5A81">
        <w:rPr>
          <w:rFonts w:ascii="Garamond" w:hAnsi="Garamond" w:cs="Times New Roman"/>
          <w:spacing w:val="-52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análisis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de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sistemas;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metalurgia,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minería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e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industrias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extractivas;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arquitectura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y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urbanismo;</w:t>
      </w:r>
      <w:r w:rsidRPr="009D5A81">
        <w:rPr>
          <w:rFonts w:ascii="Garamond" w:hAnsi="Garamond" w:cs="Times New Roman"/>
          <w:spacing w:val="-4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cartografía;</w:t>
      </w:r>
      <w:r w:rsidRPr="009D5A81">
        <w:rPr>
          <w:rFonts w:ascii="Garamond" w:hAnsi="Garamond" w:cs="Times New Roman"/>
          <w:spacing w:val="-9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otros</w:t>
      </w:r>
      <w:r w:rsidRPr="009D5A81">
        <w:rPr>
          <w:rFonts w:ascii="Garamond" w:hAnsi="Garamond" w:cs="Times New Roman"/>
          <w:spacing w:val="-18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campos</w:t>
      </w:r>
      <w:r w:rsidRPr="009D5A81">
        <w:rPr>
          <w:rFonts w:ascii="Garamond" w:hAnsi="Garamond" w:cs="Times New Roman"/>
          <w:spacing w:val="-18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conexos.</w:t>
      </w:r>
    </w:p>
    <w:p w14:paraId="66BD6871" w14:textId="77777777" w:rsidR="00104865" w:rsidRPr="009D5A81" w:rsidRDefault="00104865" w:rsidP="00104865">
      <w:pPr>
        <w:pStyle w:val="TableParagraph"/>
        <w:spacing w:before="166" w:line="276" w:lineRule="auto"/>
        <w:ind w:right="206" w:firstLine="405"/>
        <w:jc w:val="both"/>
        <w:rPr>
          <w:rFonts w:ascii="Garamond" w:hAnsi="Garamond" w:cs="Times New Roman"/>
          <w:sz w:val="24"/>
        </w:rPr>
      </w:pPr>
      <w:r w:rsidRPr="009D5A81">
        <w:rPr>
          <w:rFonts w:ascii="Garamond" w:hAnsi="Garamond" w:cs="Times New Roman"/>
          <w:b/>
          <w:spacing w:val="-5"/>
          <w:sz w:val="24"/>
        </w:rPr>
        <w:t>Ciencias</w:t>
      </w:r>
      <w:r w:rsidRPr="009D5A81">
        <w:rPr>
          <w:rFonts w:ascii="Garamond" w:hAnsi="Garamond" w:cs="Times New Roman"/>
          <w:b/>
          <w:spacing w:val="-6"/>
          <w:sz w:val="24"/>
        </w:rPr>
        <w:t xml:space="preserve"> médicas: </w:t>
      </w:r>
      <w:r w:rsidRPr="009D5A81">
        <w:rPr>
          <w:rFonts w:ascii="Garamond" w:hAnsi="Garamond" w:cs="Times New Roman"/>
          <w:spacing w:val="-6"/>
          <w:sz w:val="24"/>
        </w:rPr>
        <w:t>anatomía; farmacia; fisioterapia; medicina; obstetricia; odontología;</w:t>
      </w:r>
      <w:r w:rsidRPr="009D5A81">
        <w:rPr>
          <w:rFonts w:ascii="Garamond" w:hAnsi="Garamond" w:cs="Times New Roman"/>
          <w:spacing w:val="-52"/>
          <w:sz w:val="24"/>
        </w:rPr>
        <w:t xml:space="preserve"> </w:t>
      </w:r>
      <w:r w:rsidRPr="009D5A81">
        <w:rPr>
          <w:rFonts w:ascii="Garamond" w:hAnsi="Garamond" w:cs="Times New Roman"/>
          <w:spacing w:val="-2"/>
          <w:sz w:val="24"/>
        </w:rPr>
        <w:t>optometría;</w:t>
      </w:r>
      <w:r w:rsidRPr="009D5A81">
        <w:rPr>
          <w:rFonts w:ascii="Garamond" w:hAnsi="Garamond" w:cs="Times New Roman"/>
          <w:spacing w:val="-11"/>
          <w:sz w:val="24"/>
        </w:rPr>
        <w:t xml:space="preserve"> </w:t>
      </w:r>
      <w:r w:rsidRPr="009D5A81">
        <w:rPr>
          <w:rFonts w:ascii="Garamond" w:hAnsi="Garamond" w:cs="Times New Roman"/>
          <w:spacing w:val="-2"/>
          <w:sz w:val="24"/>
        </w:rPr>
        <w:t>osteopatía;</w:t>
      </w:r>
      <w:r w:rsidRPr="009D5A81">
        <w:rPr>
          <w:rFonts w:ascii="Garamond" w:hAnsi="Garamond" w:cs="Times New Roman"/>
          <w:spacing w:val="-10"/>
          <w:sz w:val="24"/>
        </w:rPr>
        <w:t xml:space="preserve"> </w:t>
      </w:r>
      <w:r w:rsidRPr="009D5A81">
        <w:rPr>
          <w:rFonts w:ascii="Garamond" w:hAnsi="Garamond" w:cs="Times New Roman"/>
          <w:spacing w:val="-2"/>
          <w:sz w:val="24"/>
        </w:rPr>
        <w:t>sanidad</w:t>
      </w:r>
      <w:r w:rsidRPr="009D5A81">
        <w:rPr>
          <w:rFonts w:ascii="Garamond" w:hAnsi="Garamond" w:cs="Times New Roman"/>
          <w:spacing w:val="-11"/>
          <w:sz w:val="24"/>
        </w:rPr>
        <w:t xml:space="preserve"> </w:t>
      </w:r>
      <w:r w:rsidRPr="009D5A81">
        <w:rPr>
          <w:rFonts w:ascii="Garamond" w:hAnsi="Garamond" w:cs="Times New Roman"/>
          <w:spacing w:val="-2"/>
          <w:sz w:val="24"/>
        </w:rPr>
        <w:t>pública;</w:t>
      </w:r>
      <w:r w:rsidRPr="009D5A81">
        <w:rPr>
          <w:rFonts w:ascii="Garamond" w:hAnsi="Garamond" w:cs="Times New Roman"/>
          <w:spacing w:val="-10"/>
          <w:sz w:val="24"/>
        </w:rPr>
        <w:t xml:space="preserve"> </w:t>
      </w:r>
      <w:r w:rsidRPr="009D5A81">
        <w:rPr>
          <w:rFonts w:ascii="Garamond" w:hAnsi="Garamond" w:cs="Times New Roman"/>
          <w:spacing w:val="-2"/>
          <w:sz w:val="24"/>
        </w:rPr>
        <w:t>higiene;</w:t>
      </w:r>
      <w:r w:rsidRPr="009D5A81">
        <w:rPr>
          <w:rFonts w:ascii="Garamond" w:hAnsi="Garamond" w:cs="Times New Roman"/>
          <w:spacing w:val="-11"/>
          <w:sz w:val="24"/>
        </w:rPr>
        <w:t xml:space="preserve"> </w:t>
      </w:r>
      <w:r w:rsidRPr="009D5A81">
        <w:rPr>
          <w:rFonts w:ascii="Garamond" w:hAnsi="Garamond" w:cs="Times New Roman"/>
          <w:spacing w:val="-1"/>
          <w:sz w:val="24"/>
        </w:rPr>
        <w:t>técnicas</w:t>
      </w:r>
      <w:r w:rsidRPr="009D5A81">
        <w:rPr>
          <w:rFonts w:ascii="Garamond" w:hAnsi="Garamond" w:cs="Times New Roman"/>
          <w:spacing w:val="-11"/>
          <w:sz w:val="24"/>
        </w:rPr>
        <w:t xml:space="preserve"> </w:t>
      </w:r>
      <w:r w:rsidRPr="009D5A81">
        <w:rPr>
          <w:rFonts w:ascii="Garamond" w:hAnsi="Garamond" w:cs="Times New Roman"/>
          <w:spacing w:val="-1"/>
          <w:sz w:val="24"/>
        </w:rPr>
        <w:t>de</w:t>
      </w:r>
      <w:r w:rsidRPr="009D5A81">
        <w:rPr>
          <w:rFonts w:ascii="Garamond" w:hAnsi="Garamond" w:cs="Times New Roman"/>
          <w:spacing w:val="-9"/>
          <w:sz w:val="24"/>
        </w:rPr>
        <w:t xml:space="preserve"> </w:t>
      </w:r>
      <w:r w:rsidRPr="009D5A81">
        <w:rPr>
          <w:rFonts w:ascii="Garamond" w:hAnsi="Garamond" w:cs="Times New Roman"/>
          <w:spacing w:val="-1"/>
          <w:sz w:val="24"/>
        </w:rPr>
        <w:t>enfermería;</w:t>
      </w:r>
      <w:r w:rsidRPr="009D5A81">
        <w:rPr>
          <w:rFonts w:ascii="Garamond" w:hAnsi="Garamond" w:cs="Times New Roman"/>
          <w:spacing w:val="-2"/>
          <w:sz w:val="24"/>
        </w:rPr>
        <w:t xml:space="preserve"> </w:t>
      </w:r>
      <w:r w:rsidRPr="009D5A81">
        <w:rPr>
          <w:rFonts w:ascii="Garamond" w:hAnsi="Garamond" w:cs="Times New Roman"/>
          <w:spacing w:val="-1"/>
          <w:sz w:val="24"/>
        </w:rPr>
        <w:t xml:space="preserve">otros </w:t>
      </w:r>
      <w:r w:rsidRPr="009004A1">
        <w:rPr>
          <w:rFonts w:ascii="Garamond" w:hAnsi="Garamond"/>
          <w:sz w:val="24"/>
          <w:szCs w:val="24"/>
        </w:rPr>
        <w:t>campos co</w:t>
      </w:r>
      <w:r w:rsidRPr="000D4F69">
        <w:rPr>
          <w:rFonts w:ascii="Garamond" w:hAnsi="Garamond"/>
          <w:sz w:val="24"/>
          <w:szCs w:val="24"/>
        </w:rPr>
        <w:t>nexos</w:t>
      </w:r>
      <w:r w:rsidRPr="009D5A81">
        <w:rPr>
          <w:rFonts w:ascii="Garamond" w:hAnsi="Garamond" w:cs="Times New Roman"/>
          <w:sz w:val="24"/>
        </w:rPr>
        <w:t>.</w:t>
      </w:r>
    </w:p>
    <w:p w14:paraId="0B5C92D7" w14:textId="77777777" w:rsidR="00104865" w:rsidRPr="009D5A81" w:rsidRDefault="00104865" w:rsidP="00104865">
      <w:pPr>
        <w:pStyle w:val="TableParagraph"/>
        <w:spacing w:before="166" w:line="276" w:lineRule="auto"/>
        <w:ind w:right="206" w:firstLine="405"/>
        <w:jc w:val="both"/>
        <w:rPr>
          <w:rFonts w:ascii="Garamond" w:hAnsi="Garamond" w:cs="Times New Roman"/>
          <w:sz w:val="24"/>
        </w:rPr>
      </w:pPr>
      <w:r w:rsidRPr="009D5A81">
        <w:rPr>
          <w:rFonts w:ascii="Garamond" w:hAnsi="Garamond" w:cs="Times New Roman"/>
          <w:b/>
          <w:spacing w:val="-5"/>
          <w:sz w:val="24"/>
        </w:rPr>
        <w:t>Ciencias</w:t>
      </w:r>
      <w:r w:rsidRPr="009D5A81">
        <w:rPr>
          <w:rFonts w:ascii="Garamond" w:hAnsi="Garamond" w:cs="Times New Roman"/>
          <w:b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b/>
          <w:sz w:val="24"/>
        </w:rPr>
        <w:t>agrícolas</w:t>
      </w:r>
      <w:r w:rsidRPr="009D5A81">
        <w:rPr>
          <w:rFonts w:ascii="Garamond" w:hAnsi="Garamond" w:cs="Times New Roman"/>
          <w:b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b/>
          <w:sz w:val="24"/>
        </w:rPr>
        <w:t>y</w:t>
      </w:r>
      <w:r w:rsidRPr="009D5A81">
        <w:rPr>
          <w:rFonts w:ascii="Garamond" w:hAnsi="Garamond" w:cs="Times New Roman"/>
          <w:b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b/>
          <w:sz w:val="24"/>
        </w:rPr>
        <w:t>veterinarias:</w:t>
      </w:r>
      <w:r w:rsidRPr="009D5A81">
        <w:rPr>
          <w:rFonts w:ascii="Garamond" w:hAnsi="Garamond" w:cs="Times New Roman"/>
          <w:b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agronomía;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horticultura;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ganadería;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z w:val="24"/>
        </w:rPr>
        <w:t>pesca;</w:t>
      </w:r>
      <w:r w:rsidRPr="009D5A81">
        <w:rPr>
          <w:rFonts w:ascii="Garamond" w:hAnsi="Garamond" w:cs="Times New Roman"/>
          <w:spacing w:val="1"/>
          <w:sz w:val="24"/>
        </w:rPr>
        <w:t xml:space="preserve"> </w:t>
      </w:r>
      <w:r w:rsidRPr="009D5A81">
        <w:rPr>
          <w:rFonts w:ascii="Garamond" w:hAnsi="Garamond" w:cs="Times New Roman"/>
          <w:spacing w:val="-7"/>
          <w:sz w:val="24"/>
        </w:rPr>
        <w:t>silvicultura;</w:t>
      </w:r>
      <w:r w:rsidRPr="009D5A81">
        <w:rPr>
          <w:rFonts w:ascii="Garamond" w:hAnsi="Garamond" w:cs="Times New Roman"/>
          <w:spacing w:val="-13"/>
          <w:sz w:val="24"/>
        </w:rPr>
        <w:t xml:space="preserve"> </w:t>
      </w:r>
      <w:r w:rsidRPr="009D5A81">
        <w:rPr>
          <w:rFonts w:ascii="Garamond" w:hAnsi="Garamond" w:cs="Times New Roman"/>
          <w:spacing w:val="-7"/>
          <w:sz w:val="24"/>
        </w:rPr>
        <w:t>productos</w:t>
      </w:r>
      <w:r w:rsidRPr="009D5A81">
        <w:rPr>
          <w:rFonts w:ascii="Garamond" w:hAnsi="Garamond" w:cs="Times New Roman"/>
          <w:spacing w:val="-14"/>
          <w:sz w:val="24"/>
        </w:rPr>
        <w:t xml:space="preserve"> </w:t>
      </w:r>
      <w:r w:rsidRPr="009D5A81">
        <w:rPr>
          <w:rFonts w:ascii="Garamond" w:hAnsi="Garamond" w:cs="Times New Roman"/>
          <w:spacing w:val="-7"/>
          <w:sz w:val="24"/>
        </w:rPr>
        <w:t>forestales;</w:t>
      </w:r>
      <w:r w:rsidRPr="009D5A81">
        <w:rPr>
          <w:rFonts w:ascii="Garamond" w:hAnsi="Garamond" w:cs="Times New Roman"/>
          <w:spacing w:val="-12"/>
          <w:sz w:val="24"/>
        </w:rPr>
        <w:t xml:space="preserve"> </w:t>
      </w:r>
      <w:r w:rsidRPr="009D5A81">
        <w:rPr>
          <w:rFonts w:ascii="Garamond" w:hAnsi="Garamond" w:cs="Times New Roman"/>
          <w:spacing w:val="-7"/>
          <w:sz w:val="24"/>
        </w:rPr>
        <w:t>veterinaria;</w:t>
      </w:r>
      <w:r w:rsidRPr="009D5A81">
        <w:rPr>
          <w:rFonts w:ascii="Garamond" w:hAnsi="Garamond" w:cs="Times New Roman"/>
          <w:spacing w:val="-13"/>
          <w:sz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</w:rPr>
        <w:t>zootecnia;</w:t>
      </w:r>
      <w:r w:rsidRPr="009D5A81">
        <w:rPr>
          <w:rFonts w:ascii="Garamond" w:hAnsi="Garamond" w:cs="Times New Roman"/>
          <w:spacing w:val="-13"/>
          <w:sz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</w:rPr>
        <w:t>otros</w:t>
      </w:r>
      <w:r w:rsidRPr="009D5A81">
        <w:rPr>
          <w:rFonts w:ascii="Garamond" w:hAnsi="Garamond" w:cs="Times New Roman"/>
          <w:spacing w:val="-13"/>
          <w:sz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</w:rPr>
        <w:t>campos</w:t>
      </w:r>
      <w:r w:rsidRPr="009D5A81">
        <w:rPr>
          <w:rFonts w:ascii="Garamond" w:hAnsi="Garamond" w:cs="Times New Roman"/>
          <w:spacing w:val="-14"/>
          <w:sz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</w:rPr>
        <w:t>conexos.</w:t>
      </w:r>
    </w:p>
    <w:p w14:paraId="797A0922" w14:textId="77777777" w:rsidR="00104865" w:rsidRPr="009D5A81" w:rsidRDefault="00104865" w:rsidP="00104865">
      <w:pPr>
        <w:pStyle w:val="TableParagraph"/>
        <w:spacing w:before="166" w:line="276" w:lineRule="auto"/>
        <w:ind w:right="206" w:firstLine="405"/>
        <w:jc w:val="both"/>
        <w:rPr>
          <w:rFonts w:ascii="Garamond" w:hAnsi="Garamond" w:cs="Times New Roman"/>
          <w:sz w:val="24"/>
          <w:szCs w:val="24"/>
        </w:rPr>
      </w:pPr>
      <w:r w:rsidRPr="009D5A81">
        <w:rPr>
          <w:rFonts w:ascii="Garamond" w:hAnsi="Garamond" w:cs="Times New Roman"/>
          <w:b/>
          <w:spacing w:val="-5"/>
          <w:sz w:val="24"/>
          <w:szCs w:val="24"/>
        </w:rPr>
        <w:t>Ciencias</w:t>
      </w:r>
      <w:r w:rsidRPr="009D5A81">
        <w:rPr>
          <w:rFonts w:ascii="Garamond" w:hAnsi="Garamond" w:cs="Times New Roman"/>
          <w:b/>
          <w:spacing w:val="-6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b/>
          <w:spacing w:val="-4"/>
          <w:sz w:val="24"/>
          <w:szCs w:val="24"/>
        </w:rPr>
        <w:t>sociales:</w:t>
      </w:r>
      <w:r w:rsidRPr="009D5A81">
        <w:rPr>
          <w:rFonts w:ascii="Garamond" w:hAnsi="Garamond" w:cs="Times New Roman"/>
          <w:b/>
          <w:spacing w:val="-5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3"/>
          <w:sz w:val="24"/>
          <w:szCs w:val="24"/>
        </w:rPr>
        <w:t>antropología</w:t>
      </w:r>
      <w:r w:rsidRPr="009D5A81">
        <w:rPr>
          <w:rFonts w:ascii="Garamond" w:hAnsi="Garamond" w:cs="Times New Roman"/>
          <w:spacing w:val="-6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3"/>
          <w:sz w:val="24"/>
          <w:szCs w:val="24"/>
        </w:rPr>
        <w:t>(social</w:t>
      </w:r>
      <w:r w:rsidRPr="009D5A81">
        <w:rPr>
          <w:rFonts w:ascii="Garamond" w:hAnsi="Garamond" w:cs="Times New Roman"/>
          <w:spacing w:val="-5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3"/>
          <w:sz w:val="24"/>
          <w:szCs w:val="24"/>
        </w:rPr>
        <w:t>y</w:t>
      </w:r>
      <w:r w:rsidRPr="009D5A81">
        <w:rPr>
          <w:rFonts w:ascii="Garamond" w:hAnsi="Garamond" w:cs="Times New Roman"/>
          <w:spacing w:val="-7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3"/>
          <w:sz w:val="24"/>
          <w:szCs w:val="24"/>
        </w:rPr>
        <w:t>cultural)</w:t>
      </w:r>
      <w:r w:rsidRPr="009D5A81">
        <w:rPr>
          <w:rFonts w:ascii="Garamond" w:hAnsi="Garamond" w:cs="Times New Roman"/>
          <w:spacing w:val="-6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3"/>
          <w:sz w:val="24"/>
          <w:szCs w:val="24"/>
        </w:rPr>
        <w:t>y</w:t>
      </w:r>
      <w:r w:rsidRPr="009D5A81">
        <w:rPr>
          <w:rFonts w:ascii="Garamond" w:hAnsi="Garamond" w:cs="Times New Roman"/>
          <w:spacing w:val="-8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3"/>
          <w:sz w:val="24"/>
          <w:szCs w:val="24"/>
        </w:rPr>
        <w:t>etnología;</w:t>
      </w:r>
      <w:r w:rsidRPr="009D5A81">
        <w:rPr>
          <w:rFonts w:ascii="Garamond" w:hAnsi="Garamond" w:cs="Times New Roman"/>
          <w:spacing w:val="-7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3"/>
          <w:sz w:val="24"/>
          <w:szCs w:val="24"/>
        </w:rPr>
        <w:t>demografía;</w:t>
      </w:r>
      <w:r w:rsidRPr="009D5A81">
        <w:rPr>
          <w:rFonts w:ascii="Garamond" w:hAnsi="Garamond" w:cs="Times New Roman"/>
          <w:spacing w:val="-6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3"/>
          <w:sz w:val="24"/>
          <w:szCs w:val="24"/>
        </w:rPr>
        <w:t xml:space="preserve">economía; </w:t>
      </w:r>
      <w:r w:rsidRPr="009D5A81">
        <w:rPr>
          <w:rFonts w:ascii="Garamond" w:hAnsi="Garamond" w:cs="Times New Roman"/>
          <w:spacing w:val="-1"/>
          <w:sz w:val="24"/>
          <w:szCs w:val="24"/>
        </w:rPr>
        <w:t xml:space="preserve">educación </w:t>
      </w:r>
      <w:r w:rsidRPr="009D5A81">
        <w:rPr>
          <w:rFonts w:ascii="Garamond" w:hAnsi="Garamond" w:cs="Times New Roman"/>
          <w:sz w:val="24"/>
          <w:szCs w:val="24"/>
        </w:rPr>
        <w:t>y formación; geografía (humana, económica y social); gestión lingüística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2"/>
          <w:sz w:val="24"/>
          <w:szCs w:val="24"/>
        </w:rPr>
        <w:t>(excluidos</w:t>
      </w:r>
      <w:r w:rsidRPr="009D5A81">
        <w:rPr>
          <w:rFonts w:ascii="Garamond" w:hAnsi="Garamond" w:cs="Times New Roman"/>
          <w:spacing w:val="-10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2"/>
          <w:sz w:val="24"/>
          <w:szCs w:val="24"/>
        </w:rPr>
        <w:t>los</w:t>
      </w:r>
      <w:r w:rsidRPr="009D5A81">
        <w:rPr>
          <w:rFonts w:ascii="Garamond" w:hAnsi="Garamond" w:cs="Times New Roman"/>
          <w:spacing w:val="-9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2"/>
          <w:sz w:val="24"/>
          <w:szCs w:val="24"/>
        </w:rPr>
        <w:t>estudios</w:t>
      </w:r>
      <w:r w:rsidRPr="009D5A81">
        <w:rPr>
          <w:rFonts w:ascii="Garamond" w:hAnsi="Garamond" w:cs="Times New Roman"/>
          <w:spacing w:val="-7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2"/>
          <w:sz w:val="24"/>
          <w:szCs w:val="24"/>
        </w:rPr>
        <w:t>de</w:t>
      </w:r>
      <w:r w:rsidRPr="009D5A81">
        <w:rPr>
          <w:rFonts w:ascii="Garamond" w:hAnsi="Garamond" w:cs="Times New Roman"/>
          <w:spacing w:val="-9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2"/>
          <w:sz w:val="24"/>
          <w:szCs w:val="24"/>
        </w:rPr>
        <w:t>lenguas</w:t>
      </w:r>
      <w:r w:rsidRPr="009D5A81">
        <w:rPr>
          <w:rFonts w:ascii="Garamond" w:hAnsi="Garamond" w:cs="Times New Roman"/>
          <w:spacing w:val="-7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2"/>
          <w:sz w:val="24"/>
          <w:szCs w:val="24"/>
        </w:rPr>
        <w:t>efectuados</w:t>
      </w:r>
      <w:r w:rsidRPr="009D5A81">
        <w:rPr>
          <w:rFonts w:ascii="Garamond" w:hAnsi="Garamond" w:cs="Times New Roman"/>
          <w:spacing w:val="-9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1"/>
          <w:sz w:val="24"/>
          <w:szCs w:val="24"/>
        </w:rPr>
        <w:t>sobre</w:t>
      </w:r>
      <w:r w:rsidRPr="009D5A81">
        <w:rPr>
          <w:rFonts w:ascii="Garamond" w:hAnsi="Garamond" w:cs="Times New Roman"/>
          <w:spacing w:val="-6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1"/>
          <w:sz w:val="24"/>
          <w:szCs w:val="24"/>
        </w:rPr>
        <w:t>textos</w:t>
      </w:r>
      <w:r w:rsidRPr="009D5A81">
        <w:rPr>
          <w:rFonts w:ascii="Garamond" w:hAnsi="Garamond" w:cs="Times New Roman"/>
          <w:spacing w:val="-3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1"/>
          <w:sz w:val="24"/>
          <w:szCs w:val="24"/>
        </w:rPr>
        <w:t>determinados,</w:t>
      </w:r>
      <w:r w:rsidRPr="009D5A81">
        <w:rPr>
          <w:rFonts w:ascii="Garamond" w:hAnsi="Garamond" w:cs="Times New Roman"/>
          <w:spacing w:val="-8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1"/>
          <w:sz w:val="24"/>
          <w:szCs w:val="24"/>
        </w:rPr>
        <w:t>que</w:t>
      </w:r>
      <w:r w:rsidRPr="009D5A81">
        <w:rPr>
          <w:rFonts w:ascii="Garamond" w:hAnsi="Garamond" w:cs="Times New Roman"/>
          <w:spacing w:val="-10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1"/>
          <w:sz w:val="24"/>
          <w:szCs w:val="24"/>
        </w:rPr>
        <w:t>deberían</w:t>
      </w:r>
      <w:r w:rsidRPr="009D5A81">
        <w:rPr>
          <w:rFonts w:ascii="Garamond" w:hAnsi="Garamond" w:cs="Times New Roman"/>
          <w:spacing w:val="-52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5"/>
          <w:sz w:val="24"/>
          <w:szCs w:val="24"/>
        </w:rPr>
        <w:t xml:space="preserve">clasificarse en humanidades en la categoría de lenguas </w:t>
      </w:r>
      <w:r w:rsidRPr="009D5A81">
        <w:rPr>
          <w:rFonts w:ascii="Garamond" w:hAnsi="Garamond" w:cs="Times New Roman"/>
          <w:spacing w:val="-4"/>
          <w:sz w:val="24"/>
          <w:szCs w:val="24"/>
        </w:rPr>
        <w:t xml:space="preserve">y literaturas antiguas y </w:t>
      </w:r>
      <w:r w:rsidRPr="00161B4B">
        <w:rPr>
          <w:rFonts w:ascii="Garamond" w:hAnsi="Garamond" w:cs="Times New Roman"/>
          <w:spacing w:val="-4"/>
          <w:sz w:val="24"/>
          <w:szCs w:val="24"/>
        </w:rPr>
        <w:t>moderna</w:t>
      </w:r>
      <w:r w:rsidRPr="009004A1">
        <w:rPr>
          <w:rFonts w:ascii="Garamond" w:hAnsi="Garamond"/>
          <w:sz w:val="24"/>
          <w:szCs w:val="24"/>
        </w:rPr>
        <w:t>s); psicología</w:t>
      </w:r>
      <w:r w:rsidRPr="009D5A81">
        <w:rPr>
          <w:rFonts w:ascii="Garamond" w:hAnsi="Garamond" w:cs="Times New Roman"/>
          <w:spacing w:val="-2"/>
          <w:sz w:val="24"/>
          <w:szCs w:val="24"/>
        </w:rPr>
        <w:t xml:space="preserve">; ciencias jurídicas; </w:t>
      </w:r>
      <w:r w:rsidRPr="009D5A81">
        <w:rPr>
          <w:rFonts w:ascii="Garamond" w:hAnsi="Garamond" w:cs="Times New Roman"/>
          <w:spacing w:val="-1"/>
          <w:sz w:val="24"/>
          <w:szCs w:val="24"/>
        </w:rPr>
        <w:t>ciencias políticas; sociología; organización científica del</w:t>
      </w:r>
      <w:r w:rsidRPr="009D5A81">
        <w:rPr>
          <w:rFonts w:ascii="Garamond" w:hAnsi="Garamond" w:cs="Times New Roman"/>
          <w:sz w:val="24"/>
          <w:szCs w:val="24"/>
        </w:rPr>
        <w:t xml:space="preserve"> trabajo; comercio y administración;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ciencias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sociales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varias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y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actividades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de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CyT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5"/>
          <w:sz w:val="24"/>
          <w:szCs w:val="24"/>
        </w:rPr>
        <w:t xml:space="preserve">interdisciplinarias, metodológicas, históricas, </w:t>
      </w:r>
      <w:r w:rsidRPr="009D5A81">
        <w:rPr>
          <w:rFonts w:ascii="Garamond" w:hAnsi="Garamond" w:cs="Times New Roman"/>
          <w:spacing w:val="-4"/>
          <w:sz w:val="24"/>
          <w:szCs w:val="24"/>
        </w:rPr>
        <w:t xml:space="preserve">etc., relativas a los campos de este grupo. La </w:t>
      </w:r>
      <w:r w:rsidRPr="009D5A81">
        <w:rPr>
          <w:rFonts w:ascii="Garamond" w:hAnsi="Garamond" w:cs="Times New Roman"/>
          <w:spacing w:val="-1"/>
          <w:sz w:val="24"/>
          <w:szCs w:val="24"/>
        </w:rPr>
        <w:t xml:space="preserve">psicofisiología, la antropología </w:t>
      </w:r>
      <w:r w:rsidRPr="009D5A81">
        <w:rPr>
          <w:rFonts w:ascii="Garamond" w:hAnsi="Garamond" w:cs="Times New Roman"/>
          <w:sz w:val="24"/>
          <w:szCs w:val="24"/>
        </w:rPr>
        <w:t>y la geografía físicas deberán clasificarse entre las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ciencias</w:t>
      </w:r>
      <w:r w:rsidRPr="009D5A81">
        <w:rPr>
          <w:rFonts w:ascii="Garamond" w:hAnsi="Garamond" w:cs="Times New Roman"/>
          <w:spacing w:val="-16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exactas</w:t>
      </w:r>
      <w:r w:rsidRPr="009D5A81">
        <w:rPr>
          <w:rFonts w:ascii="Garamond" w:hAnsi="Garamond" w:cs="Times New Roman"/>
          <w:spacing w:val="-15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y</w:t>
      </w:r>
      <w:r w:rsidRPr="009D5A81">
        <w:rPr>
          <w:rFonts w:ascii="Garamond" w:hAnsi="Garamond" w:cs="Times New Roman"/>
          <w:spacing w:val="-16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naturales.</w:t>
      </w:r>
    </w:p>
    <w:p w14:paraId="59BD650C" w14:textId="77777777" w:rsidR="00104865" w:rsidRPr="009D5A81" w:rsidRDefault="00104865" w:rsidP="00104865">
      <w:pPr>
        <w:pStyle w:val="TableParagraph"/>
        <w:spacing w:before="122" w:line="276" w:lineRule="auto"/>
        <w:ind w:right="203" w:firstLine="405"/>
        <w:jc w:val="both"/>
        <w:rPr>
          <w:rFonts w:ascii="Garamond" w:hAnsi="Garamond" w:cs="Times New Roman"/>
          <w:sz w:val="24"/>
          <w:szCs w:val="24"/>
        </w:rPr>
      </w:pPr>
      <w:r w:rsidRPr="009D5A81">
        <w:rPr>
          <w:rFonts w:ascii="Garamond" w:hAnsi="Garamond" w:cs="Times New Roman"/>
          <w:b/>
          <w:spacing w:val="-6"/>
          <w:sz w:val="24"/>
          <w:szCs w:val="24"/>
        </w:rPr>
        <w:t>Humanidades</w:t>
      </w:r>
      <w:r w:rsidRPr="009D5A81">
        <w:rPr>
          <w:rFonts w:ascii="Garamond" w:hAnsi="Garamond" w:cs="Times New Roman"/>
          <w:b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b/>
          <w:sz w:val="24"/>
          <w:szCs w:val="24"/>
        </w:rPr>
        <w:t>y</w:t>
      </w:r>
      <w:r w:rsidRPr="009D5A81">
        <w:rPr>
          <w:rFonts w:ascii="Garamond" w:hAnsi="Garamond" w:cs="Times New Roman"/>
          <w:b/>
          <w:spacing w:val="1"/>
          <w:sz w:val="24"/>
          <w:szCs w:val="24"/>
        </w:rPr>
        <w:t xml:space="preserve"> </w:t>
      </w:r>
      <w:r>
        <w:rPr>
          <w:rFonts w:ascii="Garamond" w:hAnsi="Garamond" w:cs="Times New Roman"/>
          <w:b/>
          <w:sz w:val="24"/>
          <w:szCs w:val="24"/>
        </w:rPr>
        <w:t>a</w:t>
      </w:r>
      <w:r w:rsidRPr="009D5A81">
        <w:rPr>
          <w:rFonts w:ascii="Garamond" w:hAnsi="Garamond" w:cs="Times New Roman"/>
          <w:b/>
          <w:sz w:val="24"/>
          <w:szCs w:val="24"/>
        </w:rPr>
        <w:t>rtes:</w:t>
      </w:r>
      <w:r w:rsidRPr="009D5A81">
        <w:rPr>
          <w:rFonts w:ascii="Garamond" w:hAnsi="Garamond" w:cs="Times New Roman"/>
          <w:b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artes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(historia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y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crítica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de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las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artes,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excluidas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las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investigaciones artísticas de todo tipo); lenguas y literatura</w:t>
      </w:r>
      <w:r>
        <w:rPr>
          <w:rFonts w:ascii="Garamond" w:hAnsi="Garamond" w:cs="Times New Roman"/>
          <w:sz w:val="24"/>
          <w:szCs w:val="24"/>
        </w:rPr>
        <w:t>s</w:t>
      </w:r>
      <w:r w:rsidRPr="009D5A81">
        <w:rPr>
          <w:rFonts w:ascii="Garamond" w:hAnsi="Garamond" w:cs="Times New Roman"/>
          <w:sz w:val="24"/>
          <w:szCs w:val="24"/>
        </w:rPr>
        <w:t xml:space="preserve"> antiguas y modernas;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3"/>
          <w:sz w:val="24"/>
          <w:szCs w:val="24"/>
        </w:rPr>
        <w:t xml:space="preserve">filosofía (incluida la historia de las ciencias y las técnicas); religión; prehistoria e </w:t>
      </w:r>
      <w:r w:rsidRPr="009D5A81">
        <w:rPr>
          <w:rFonts w:ascii="Garamond" w:hAnsi="Garamond" w:cs="Times New Roman"/>
          <w:spacing w:val="-2"/>
          <w:sz w:val="24"/>
          <w:szCs w:val="24"/>
        </w:rPr>
        <w:t>historia,</w:t>
      </w:r>
      <w:r w:rsidRPr="009D5A81">
        <w:rPr>
          <w:rFonts w:ascii="Garamond" w:hAnsi="Garamond" w:cs="Times New Roman"/>
          <w:spacing w:val="-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4"/>
          <w:sz w:val="24"/>
          <w:szCs w:val="24"/>
        </w:rPr>
        <w:t>así</w:t>
      </w:r>
      <w:r w:rsidRPr="009D5A81">
        <w:rPr>
          <w:rFonts w:ascii="Garamond" w:hAnsi="Garamond" w:cs="Times New Roman"/>
          <w:spacing w:val="-8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4"/>
          <w:sz w:val="24"/>
          <w:szCs w:val="24"/>
        </w:rPr>
        <w:t>como</w:t>
      </w:r>
      <w:r w:rsidRPr="009D5A81">
        <w:rPr>
          <w:rFonts w:ascii="Garamond" w:hAnsi="Garamond" w:cs="Times New Roman"/>
          <w:spacing w:val="-8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4"/>
          <w:sz w:val="24"/>
          <w:szCs w:val="24"/>
        </w:rPr>
        <w:t>las</w:t>
      </w:r>
      <w:r w:rsidRPr="009D5A81">
        <w:rPr>
          <w:rFonts w:ascii="Garamond" w:hAnsi="Garamond" w:cs="Times New Roman"/>
          <w:spacing w:val="-9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4"/>
          <w:sz w:val="24"/>
          <w:szCs w:val="24"/>
        </w:rPr>
        <w:t>ciencias</w:t>
      </w:r>
      <w:r w:rsidRPr="009D5A81">
        <w:rPr>
          <w:rFonts w:ascii="Garamond" w:hAnsi="Garamond" w:cs="Times New Roman"/>
          <w:spacing w:val="-10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4"/>
          <w:sz w:val="24"/>
          <w:szCs w:val="24"/>
        </w:rPr>
        <w:t>auxiliares</w:t>
      </w:r>
      <w:r w:rsidRPr="009D5A81">
        <w:rPr>
          <w:rFonts w:ascii="Garamond" w:hAnsi="Garamond" w:cs="Times New Roman"/>
          <w:spacing w:val="-9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4"/>
          <w:sz w:val="24"/>
          <w:szCs w:val="24"/>
        </w:rPr>
        <w:t>de</w:t>
      </w:r>
      <w:r w:rsidRPr="009D5A81">
        <w:rPr>
          <w:rFonts w:ascii="Garamond" w:hAnsi="Garamond" w:cs="Times New Roman"/>
          <w:spacing w:val="-8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4"/>
          <w:sz w:val="24"/>
          <w:szCs w:val="24"/>
        </w:rPr>
        <w:t>la</w:t>
      </w:r>
      <w:r w:rsidRPr="009D5A81">
        <w:rPr>
          <w:rFonts w:ascii="Garamond" w:hAnsi="Garamond" w:cs="Times New Roman"/>
          <w:spacing w:val="-10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4"/>
          <w:sz w:val="24"/>
          <w:szCs w:val="24"/>
        </w:rPr>
        <w:t>historia</w:t>
      </w:r>
      <w:r>
        <w:rPr>
          <w:rFonts w:ascii="Garamond" w:hAnsi="Garamond" w:cs="Times New Roman"/>
          <w:spacing w:val="-3"/>
          <w:sz w:val="24"/>
          <w:szCs w:val="24"/>
        </w:rPr>
        <w:t xml:space="preserve">: </w:t>
      </w:r>
      <w:r w:rsidRPr="009D5A81">
        <w:rPr>
          <w:rFonts w:ascii="Garamond" w:hAnsi="Garamond" w:cs="Times New Roman"/>
          <w:spacing w:val="-3"/>
          <w:sz w:val="24"/>
          <w:szCs w:val="24"/>
        </w:rPr>
        <w:t>arqueología,</w:t>
      </w:r>
      <w:r w:rsidRPr="009D5A81">
        <w:rPr>
          <w:rFonts w:ascii="Garamond" w:hAnsi="Garamond" w:cs="Times New Roman"/>
          <w:spacing w:val="-9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3"/>
          <w:sz w:val="24"/>
          <w:szCs w:val="24"/>
        </w:rPr>
        <w:t>paleografía,</w:t>
      </w:r>
      <w:r w:rsidRPr="009D5A81">
        <w:rPr>
          <w:rFonts w:ascii="Garamond" w:hAnsi="Garamond" w:cs="Times New Roman"/>
          <w:spacing w:val="-9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3"/>
          <w:sz w:val="24"/>
          <w:szCs w:val="24"/>
        </w:rPr>
        <w:t>numismática,</w:t>
      </w:r>
      <w:r w:rsidRPr="009D5A81">
        <w:rPr>
          <w:rFonts w:ascii="Garamond" w:hAnsi="Garamond" w:cs="Times New Roman"/>
          <w:spacing w:val="-10"/>
          <w:sz w:val="24"/>
          <w:szCs w:val="24"/>
        </w:rPr>
        <w:t xml:space="preserve"> </w:t>
      </w:r>
      <w:r w:rsidRPr="009004A1">
        <w:rPr>
          <w:rFonts w:ascii="Garamond" w:hAnsi="Garamond"/>
          <w:sz w:val="24"/>
          <w:szCs w:val="24"/>
        </w:rPr>
        <w:t xml:space="preserve">etc.; </w:t>
      </w:r>
      <w:r w:rsidRPr="00C37DCF">
        <w:rPr>
          <w:rFonts w:ascii="Garamond" w:hAnsi="Garamond"/>
          <w:sz w:val="24"/>
          <w:szCs w:val="24"/>
        </w:rPr>
        <w:t>otros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campos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y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materias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correspondientes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a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este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grupo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y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actividades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de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z w:val="24"/>
          <w:szCs w:val="24"/>
        </w:rPr>
        <w:t>CyT</w:t>
      </w:r>
      <w:r w:rsidRPr="009D5A81">
        <w:rPr>
          <w:rFonts w:ascii="Garamond" w:hAnsi="Garamond" w:cs="Times New Roman"/>
          <w:spacing w:val="1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7"/>
          <w:sz w:val="24"/>
          <w:szCs w:val="24"/>
        </w:rPr>
        <w:t>interdisciplinarias,</w:t>
      </w:r>
      <w:r w:rsidRPr="009D5A81">
        <w:rPr>
          <w:rFonts w:ascii="Garamond" w:hAnsi="Garamond" w:cs="Times New Roman"/>
          <w:spacing w:val="-14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  <w:szCs w:val="24"/>
        </w:rPr>
        <w:t>metodológicas,</w:t>
      </w:r>
      <w:r w:rsidRPr="009D5A81">
        <w:rPr>
          <w:rFonts w:ascii="Garamond" w:hAnsi="Garamond" w:cs="Times New Roman"/>
          <w:spacing w:val="-14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  <w:szCs w:val="24"/>
        </w:rPr>
        <w:t>históricas,</w:t>
      </w:r>
      <w:r w:rsidRPr="009D5A81">
        <w:rPr>
          <w:rFonts w:ascii="Garamond" w:hAnsi="Garamond" w:cs="Times New Roman"/>
          <w:spacing w:val="-14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  <w:szCs w:val="24"/>
        </w:rPr>
        <w:t>etc.,</w:t>
      </w:r>
      <w:r w:rsidRPr="009D5A81">
        <w:rPr>
          <w:rFonts w:ascii="Garamond" w:hAnsi="Garamond" w:cs="Times New Roman"/>
          <w:spacing w:val="-13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  <w:szCs w:val="24"/>
        </w:rPr>
        <w:t>relativas</w:t>
      </w:r>
      <w:r w:rsidRPr="009D5A81">
        <w:rPr>
          <w:rFonts w:ascii="Garamond" w:hAnsi="Garamond" w:cs="Times New Roman"/>
          <w:spacing w:val="-14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  <w:szCs w:val="24"/>
        </w:rPr>
        <w:t>a</w:t>
      </w:r>
      <w:r w:rsidRPr="009D5A81">
        <w:rPr>
          <w:rFonts w:ascii="Garamond" w:hAnsi="Garamond" w:cs="Times New Roman"/>
          <w:spacing w:val="-14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  <w:szCs w:val="24"/>
        </w:rPr>
        <w:t>los</w:t>
      </w:r>
      <w:r w:rsidRPr="009D5A81">
        <w:rPr>
          <w:rFonts w:ascii="Garamond" w:hAnsi="Garamond" w:cs="Times New Roman"/>
          <w:spacing w:val="-14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  <w:szCs w:val="24"/>
        </w:rPr>
        <w:t>campos</w:t>
      </w:r>
      <w:r w:rsidRPr="009D5A81">
        <w:rPr>
          <w:rFonts w:ascii="Garamond" w:hAnsi="Garamond" w:cs="Times New Roman"/>
          <w:spacing w:val="-16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  <w:szCs w:val="24"/>
        </w:rPr>
        <w:t>de</w:t>
      </w:r>
      <w:r w:rsidRPr="009D5A81">
        <w:rPr>
          <w:rFonts w:ascii="Garamond" w:hAnsi="Garamond" w:cs="Times New Roman"/>
          <w:spacing w:val="-13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  <w:szCs w:val="24"/>
        </w:rPr>
        <w:t>este</w:t>
      </w:r>
      <w:r w:rsidRPr="009D5A81">
        <w:rPr>
          <w:rFonts w:ascii="Garamond" w:hAnsi="Garamond" w:cs="Times New Roman"/>
          <w:spacing w:val="-16"/>
          <w:sz w:val="24"/>
          <w:szCs w:val="24"/>
        </w:rPr>
        <w:t xml:space="preserve"> </w:t>
      </w:r>
      <w:r w:rsidRPr="009D5A81">
        <w:rPr>
          <w:rFonts w:ascii="Garamond" w:hAnsi="Garamond" w:cs="Times New Roman"/>
          <w:spacing w:val="-6"/>
          <w:sz w:val="24"/>
          <w:szCs w:val="24"/>
        </w:rPr>
        <w:t>grupo.</w:t>
      </w:r>
    </w:p>
    <w:p w14:paraId="51DA5566" w14:textId="0199E2F5" w:rsidR="00104865" w:rsidRPr="009D5A81" w:rsidRDefault="00104865" w:rsidP="00104865">
      <w:pPr>
        <w:rPr>
          <w:rFonts w:ascii="Garamond" w:hAnsi="Garamond"/>
          <w:sz w:val="24"/>
          <w:szCs w:val="24"/>
          <w:lang w:val="es-AR"/>
        </w:rPr>
      </w:pPr>
    </w:p>
    <w:sectPr w:rsidR="00104865" w:rsidRPr="009D5A8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5490" w14:textId="77777777" w:rsidR="00104865" w:rsidRDefault="00104865" w:rsidP="00104865">
      <w:r>
        <w:separator/>
      </w:r>
    </w:p>
  </w:endnote>
  <w:endnote w:type="continuationSeparator" w:id="0">
    <w:p w14:paraId="428505CA" w14:textId="77777777" w:rsidR="00104865" w:rsidRDefault="00104865" w:rsidP="00104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D258E" w14:textId="77777777" w:rsidR="00104865" w:rsidRDefault="00104865" w:rsidP="00104865">
      <w:r>
        <w:separator/>
      </w:r>
    </w:p>
  </w:footnote>
  <w:footnote w:type="continuationSeparator" w:id="0">
    <w:p w14:paraId="73E27064" w14:textId="77777777" w:rsidR="00104865" w:rsidRDefault="00104865" w:rsidP="00104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9E10" w14:textId="1A159015" w:rsidR="00104865" w:rsidRDefault="0010486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D72D936" wp14:editId="57340E24">
          <wp:simplePos x="0" y="0"/>
          <wp:positionH relativeFrom="column">
            <wp:posOffset>-881165</wp:posOffset>
          </wp:positionH>
          <wp:positionV relativeFrom="paragraph">
            <wp:posOffset>-880529</wp:posOffset>
          </wp:positionV>
          <wp:extent cx="6901180" cy="160972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1180" cy="1609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0A"/>
    <w:rsid w:val="00063809"/>
    <w:rsid w:val="0007420A"/>
    <w:rsid w:val="00104865"/>
    <w:rsid w:val="009C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A262C02"/>
  <w15:chartTrackingRefBased/>
  <w15:docId w15:val="{812DB5E6-4960-4166-9DAE-EC828F150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8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104865"/>
    <w:pPr>
      <w:keepNext/>
      <w:jc w:val="both"/>
      <w:outlineLvl w:val="0"/>
    </w:pPr>
    <w:rPr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04865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104865"/>
    <w:pPr>
      <w:widowControl w:val="0"/>
      <w:autoSpaceDE w:val="0"/>
      <w:autoSpaceDN w:val="0"/>
      <w:ind w:left="360"/>
    </w:pPr>
    <w:rPr>
      <w:rFonts w:ascii="Calibri" w:eastAsia="Calibri" w:hAnsi="Calibri" w:cs="Calibri"/>
      <w:sz w:val="22"/>
      <w:szCs w:val="22"/>
      <w:lang w:val="es-AR" w:eastAsia="en-US"/>
    </w:rPr>
  </w:style>
  <w:style w:type="paragraph" w:styleId="Encabezado">
    <w:name w:val="header"/>
    <w:basedOn w:val="Normal"/>
    <w:link w:val="EncabezadoCar"/>
    <w:uiPriority w:val="99"/>
    <w:unhideWhenUsed/>
    <w:rsid w:val="0010486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4865"/>
    <w:rPr>
      <w:rFonts w:ascii="Times New Roman" w:eastAsia="Times New Roman" w:hAnsi="Times New Roman" w:cs="Times New Roman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10486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865"/>
    <w:rPr>
      <w:rFonts w:ascii="Times New Roman" w:eastAsia="Times New Roman" w:hAnsi="Times New Roman" w:cs="Times New Roman"/>
      <w:sz w:val="20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413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Magali Esther Hellvig</dc:creator>
  <cp:keywords/>
  <dc:description/>
  <cp:lastModifiedBy>Viviana Magali Esther Hellvig</cp:lastModifiedBy>
  <cp:revision>3</cp:revision>
  <dcterms:created xsi:type="dcterms:W3CDTF">2022-05-19T15:02:00Z</dcterms:created>
  <dcterms:modified xsi:type="dcterms:W3CDTF">2022-05-19T15:04:00Z</dcterms:modified>
</cp:coreProperties>
</file>