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F" w:val="clear"/>
            <w:tcMar>
              <w:top w:type="dxa" w:w="160"/>
              <w:left w:type="dxa" w:w="240"/>
              <w:bottom w:type="dxa" w:w="160"/>
              <w:right w:type="dxa" w:w="240"/>
            </w:tcMar>
          </w:tcPr>
          <w:p>
            <w:r>
              <w:rPr>
                <w:rFonts w:ascii="Arial" w:cs="Arial" w:eastAsia="Arial" w:hAnsi="Arial"/>
                <w:b/>
                <w:bCs/>
                <w:color w:val="FFFFFF"/>
                <w:sz w:val="24"/>
                <w:szCs w:val="24"/>
              </w:rPr>
              <w:t xml:space="preserve">PRD — Website Copywriting System  |  3-Tier Conversion Architecture</w:t>
            </w:r>
          </w:p>
        </w:tc>
      </w:tr>
    </w:tbl>
    <w:p>
      <w:pPr>
        <w:spacing w:after="120" w:before="120"/>
      </w:pPr>
      <w:r>
        <w:t xml:space="preserve"/>
      </w:r>
    </w:p>
    <w:p>
      <w:pPr>
        <w:spacing w:after="80" w:before="80"/>
      </w:pPr>
      <w:r>
        <w:rPr>
          <w:rFonts w:ascii="Arial" w:cs="Arial" w:eastAsia="Arial" w:hAnsi="Arial"/>
          <w:color w:val="555555"/>
          <w:sz w:val="28"/>
          <w:szCs w:val="28"/>
        </w:rPr>
        <w:t xml:space="preserve">Digital Agency — Software, Ads &amp; Lead Generation Services</w:t>
      </w:r>
    </w:p>
    <w:p>
      <w:pPr>
        <w:spacing w:after="60" w:before="60"/>
      </w:pPr>
      <w:r>
        <w:rPr>
          <w:rFonts w:ascii="Arial" w:cs="Arial" w:eastAsia="Arial" w:hAnsi="Arial"/>
          <w:color w:val="888888"/>
          <w:sz w:val="20"/>
          <w:szCs w:val="20"/>
        </w:rPr>
        <w:t xml:space="preserve">Document Version: 1.0  |  June 2026  |  For Developer &amp; Copywriter Use</w:t>
      </w:r>
    </w:p>
    <w:p>
      <w:pPr>
        <w:pBdr>
          <w:bottom w:val="single" w:color="1A56FF" w:sz="4" w:space="1"/>
        </w:pBdr>
        <w:spacing w:after="200" w:before="200"/>
      </w:pPr>
      <w:r>
        <w:t xml:space="preserve"/>
      </w:r>
    </w:p>
    <w:p>
      <w:pPr>
        <w:pStyle w:val="Heading1"/>
        <w:spacing w:after="200" w:before="480"/>
      </w:pPr>
      <w:r>
        <w:rPr>
          <w:rFonts w:ascii="Arial" w:cs="Arial" w:eastAsia="Arial" w:hAnsi="Arial"/>
          <w:b/>
          <w:bCs/>
          <w:color w:val="0A0A0F"/>
          <w:sz w:val="52"/>
          <w:szCs w:val="52"/>
        </w:rPr>
        <w:t xml:space="preserve">Executive Summary</w:t>
      </w:r>
    </w:p>
    <w:p>
      <w:pPr>
        <w:spacing w:after="80" w:before="80"/>
      </w:pPr>
      <w:r>
        <w:rPr>
          <w:rFonts w:ascii="Arial" w:cs="Arial" w:eastAsia="Arial" w:hAnsi="Arial"/>
          <w:b w:val="false"/>
          <w:bCs w:val="false"/>
          <w:color w:val="333333"/>
          <w:sz w:val="22"/>
          <w:szCs w:val="22"/>
        </w:rPr>
        <w:t xml:space="preserve">This PRD defines the full architecture, copy strategy, and UI/UX requirements for a premium digital agency website that dynamically adapts its messaging and service offerings to three distinct buyer segments: Beginners, Intermediates, and Advanced/Pro clients.</w:t>
      </w:r>
    </w:p>
    <w:p>
      <w:pPr>
        <w:spacing w:after="120" w:before="120"/>
      </w:pPr>
      <w:r>
        <w:t xml:space="preserve"/>
      </w:r>
    </w:p>
    <w:p>
      <w:pPr>
        <w:spacing w:after="80" w:before="80"/>
      </w:pPr>
      <w:r>
        <w:rPr>
          <w:rFonts w:ascii="Arial" w:cs="Arial" w:eastAsia="Arial" w:hAnsi="Arial"/>
          <w:b w:val="false"/>
          <w:bCs w:val="false"/>
          <w:color w:val="333333"/>
          <w:sz w:val="22"/>
          <w:szCs w:val="22"/>
        </w:rPr>
        <w:t xml:space="preserve">The core insight: every visitor to your site is at a different stage of digital sophistication. A one-size-fits-all pitch converts nobody well. This system creates three psychologically-tuned landing experiences — each with its own language, value proposition, pain point framing, and service stack — all living within the same website architecture.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FF" w:val="clear"/>
            <w:tcMar>
              <w:top w:type="dxa" w:w="160"/>
              <w:left w:type="dxa" w:w="240"/>
              <w:bottom w:type="dxa" w:w="160"/>
              <w:right w:type="dxa" w:w="240"/>
            </w:tcMar>
          </w:tcPr>
          <w:p>
            <w:r>
              <w:rPr>
                <w:rFonts w:ascii="Arial" w:cs="Arial" w:eastAsia="Arial" w:hAnsi="Arial"/>
                <w:b/>
                <w:bCs/>
                <w:color w:val="FFFFFF"/>
                <w:sz w:val="24"/>
                <w:szCs w:val="24"/>
              </w:rPr>
              <w:t xml:space="preserve">Goal: Maximize conversion across all three buyer segments by speaking their language, solving their specific fears, and offering precisely the right service stack at each tier.</w:t>
            </w:r>
          </w:p>
        </w:tc>
      </w:tr>
    </w:tbl>
    <w:p>
      <w:pPr>
        <w:spacing w:after="120" w:before="120"/>
      </w:pPr>
      <w:r>
        <w:t xml:space="preserve"/>
      </w:r>
    </w:p>
    <w:p>
      <w:pPr>
        <w:pStyle w:val="Heading1"/>
        <w:spacing w:after="200" w:before="480"/>
      </w:pPr>
      <w:r>
        <w:rPr>
          <w:rFonts w:ascii="Arial" w:cs="Arial" w:eastAsia="Arial" w:hAnsi="Arial"/>
          <w:b/>
          <w:bCs/>
          <w:color w:val="0A0A0F"/>
          <w:sz w:val="52"/>
          <w:szCs w:val="52"/>
        </w:rPr>
        <w:t xml:space="preserve">Strategic Overview</w:t>
      </w:r>
    </w:p>
    <w:p>
      <w:pPr>
        <w:pStyle w:val="Heading2"/>
        <w:spacing w:after="160" w:before="360"/>
      </w:pPr>
      <w:r>
        <w:rPr>
          <w:rFonts w:ascii="Arial" w:cs="Arial" w:eastAsia="Arial" w:hAnsi="Arial"/>
          <w:b/>
          <w:bCs/>
          <w:color w:val="1A56FF"/>
          <w:sz w:val="36"/>
          <w:szCs w:val="36"/>
        </w:rPr>
        <w:t xml:space="preserve">The Three-Tier Visitor Problem</w:t>
      </w:r>
    </w:p>
    <w:p>
      <w:pPr>
        <w:spacing w:after="80" w:before="80"/>
      </w:pPr>
      <w:r>
        <w:rPr>
          <w:rFonts w:ascii="Arial" w:cs="Arial" w:eastAsia="Arial" w:hAnsi="Arial"/>
          <w:b w:val="false"/>
          <w:bCs w:val="false"/>
          <w:color w:val="333333"/>
          <w:sz w:val="22"/>
          <w:szCs w:val="22"/>
        </w:rPr>
        <w:t xml:space="preserve">When you send your website link to a prospect, you currently have one message fighting to serve three radically different people: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8F0FF" w:val="clear"/>
            <w:tcMar>
              <w:top w:type="dxa" w:w="120"/>
              <w:left w:type="dxa" w:w="160"/>
              <w:bottom w:type="dxa" w:w="120"/>
              <w:right w:type="dxa" w:w="160"/>
            </w:tcMar>
          </w:tcPr>
          <w:p>
            <w:r>
              <w:rPr>
                <w:rFonts w:ascii="Arial" w:cs="Arial" w:eastAsia="Arial" w:hAnsi="Arial"/>
                <w:b/>
                <w:bCs/>
                <w:color w:val="1A56FF"/>
                <w:sz w:val="22"/>
                <w:szCs w:val="22"/>
              </w:rPr>
              <w:t xml:space="preserve">🟢 BEGINNER
"What is this even?"</w:t>
            </w:r>
          </w:p>
        </w:tc>
        <w:tc>
          <w:tcPr>
            <w:tcW w:type="dxa" w:w="3120"/>
            <w:tcBorders>
              <w:top w:val="none" w:color="FFFFFF" w:sz="0"/>
              <w:left w:val="none" w:color="FFFFFF" w:sz="0"/>
              <w:bottom w:val="none" w:color="FFFFFF" w:sz="0"/>
              <w:right w:val="none" w:color="FFFFFF" w:sz="0"/>
            </w:tcBorders>
            <w:shd w:fill="E6FFF5" w:val="clear"/>
            <w:tcMar>
              <w:top w:type="dxa" w:w="120"/>
              <w:left w:type="dxa" w:w="160"/>
              <w:bottom w:type="dxa" w:w="120"/>
              <w:right w:type="dxa" w:w="160"/>
            </w:tcMar>
          </w:tcPr>
          <w:p>
            <w:r>
              <w:rPr>
                <w:rFonts w:ascii="Arial" w:cs="Arial" w:eastAsia="Arial" w:hAnsi="Arial"/>
                <w:b/>
                <w:bCs/>
                <w:color w:val="009E6B"/>
                <w:sz w:val="22"/>
                <w:szCs w:val="22"/>
              </w:rPr>
              <w:t xml:space="preserve">🔵 INTERMEDIATE
"I know what I need"</w:t>
            </w:r>
          </w:p>
        </w:tc>
        <w:tc>
          <w:tcPr>
            <w:tcW w:type="dxa" w:w="3120"/>
            <w:tcBorders>
              <w:top w:val="none" w:color="FFFFFF" w:sz="0"/>
              <w:left w:val="none" w:color="FFFFFF" w:sz="0"/>
              <w:bottom w:val="none" w:color="FFFFFF" w:sz="0"/>
              <w:right w:val="none" w:color="FFFFFF" w:sz="0"/>
            </w:tcBorders>
            <w:shd w:fill="FFF3D6" w:val="clear"/>
            <w:tcMar>
              <w:top w:type="dxa" w:w="120"/>
              <w:left w:type="dxa" w:w="160"/>
              <w:bottom w:type="dxa" w:w="120"/>
              <w:right w:type="dxa" w:w="160"/>
            </w:tcMar>
          </w:tcPr>
          <w:p>
            <w:r>
              <w:rPr>
                <w:rFonts w:ascii="Arial" w:cs="Arial" w:eastAsia="Arial" w:hAnsi="Arial"/>
                <w:b/>
                <w:bCs/>
                <w:color w:val="B07800"/>
                <w:sz w:val="22"/>
                <w:szCs w:val="22"/>
              </w:rPr>
              <w:t xml:space="preserve">🟡 PRO / ADVANCED
"Show me the specs"</w:t>
            </w:r>
          </w:p>
        </w:tc>
      </w:tr>
    </w:tbl>
    <w:p>
      <w:pPr>
        <w:spacing w:after="120" w:before="120"/>
      </w:pPr>
      <w:r>
        <w:t xml:space="preserve"/>
      </w:r>
    </w:p>
    <w:p>
      <w:pPr>
        <w:spacing w:after="80" w:before="80"/>
      </w:pPr>
      <w:r>
        <w:rPr>
          <w:rFonts w:ascii="Arial" w:cs="Arial" w:eastAsia="Arial" w:hAnsi="Arial"/>
          <w:b w:val="false"/>
          <w:bCs w:val="false"/>
          <w:color w:val="333333"/>
          <w:sz w:val="22"/>
          <w:szCs w:val="22"/>
        </w:rPr>
        <w:t xml:space="preserve">The solution: a URL-based tier system. Three distinct page paths, each optimized for its audience:</w:t>
      </w:r>
    </w:p>
    <w:p>
      <w:pPr>
        <w:spacing w:after="120" w:before="12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yourwebsite.com/start  →  Beginner Experience</w:t>
      </w:r>
    </w:p>
    <w:p>
      <w:pPr>
        <w:pStyle w:val="ListParagraph"/>
        <w:numPr>
          <w:ilvl w:val="0"/>
          <w:numId w:val="2"/>
        </w:numPr>
        <w:spacing w:after="60" w:before="60"/>
      </w:pPr>
      <w:r>
        <w:rPr>
          <w:rFonts w:ascii="Arial" w:cs="Arial" w:eastAsia="Arial" w:hAnsi="Arial"/>
          <w:b w:val="false"/>
          <w:bCs w:val="false"/>
          <w:color w:val="333333"/>
          <w:sz w:val="22"/>
          <w:szCs w:val="22"/>
        </w:rPr>
        <w:t xml:space="preserve">yourwebsite.com/grow   →  Intermediate Experience</w:t>
      </w:r>
    </w:p>
    <w:p>
      <w:pPr>
        <w:pStyle w:val="ListParagraph"/>
        <w:numPr>
          <w:ilvl w:val="0"/>
          <w:numId w:val="2"/>
        </w:numPr>
        <w:spacing w:after="60" w:before="60"/>
      </w:pPr>
      <w:r>
        <w:rPr>
          <w:rFonts w:ascii="Arial" w:cs="Arial" w:eastAsia="Arial" w:hAnsi="Arial"/>
          <w:b w:val="false"/>
          <w:bCs w:val="false"/>
          <w:color w:val="333333"/>
          <w:sz w:val="22"/>
          <w:szCs w:val="22"/>
        </w:rPr>
        <w:t xml:space="preserve">yourwebsite.com/scale  →  Pro / Enterprise Experience</w:t>
      </w:r>
    </w:p>
    <w:p>
      <w:pPr>
        <w:spacing w:after="120" w:before="120"/>
      </w:pPr>
      <w:r>
        <w:t xml:space="preserve"/>
      </w:r>
    </w:p>
    <w:p>
      <w:pPr>
        <w:spacing w:after="80" w:before="80"/>
      </w:pPr>
      <w:r>
        <w:rPr>
          <w:rFonts w:ascii="Arial" w:cs="Arial" w:eastAsia="Arial" w:hAnsi="Arial"/>
          <w:b w:val="false"/>
          <w:bCs w:val="false"/>
          <w:color w:val="333333"/>
          <w:sz w:val="22"/>
          <w:szCs w:val="22"/>
        </w:rPr>
        <w:t xml:space="preserve">Visitors land on the appropriate path based on how you share the link, or they self-select via a homepage quiz/CTA. The main domain serves as a routing hub.</w:t>
      </w:r>
    </w:p>
    <w:p>
      <w:pPr>
        <w:spacing w:after="120" w:before="120"/>
      </w:pPr>
      <w:r>
        <w:t xml:space="preserve"/>
      </w:r>
    </w:p>
    <w:p>
      <w:pPr>
        <w:pStyle w:val="Heading2"/>
        <w:spacing w:after="160" w:before="360"/>
      </w:pPr>
      <w:r>
        <w:rPr>
          <w:rFonts w:ascii="Arial" w:cs="Arial" w:eastAsia="Arial" w:hAnsi="Arial"/>
          <w:b/>
          <w:bCs/>
          <w:color w:val="1A56FF"/>
          <w:sz w:val="36"/>
          <w:szCs w:val="36"/>
        </w:rPr>
        <w:t xml:space="preserve">Buyer Psychology By Tier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none" w:color="FFFFFF" w:sz="0"/>
              <w:left w:val="none" w:color="FFFFFF" w:sz="0"/>
              <w:bottom w:val="none" w:color="FFFFFF" w:sz="0"/>
              <w:right w:val="none" w:color="FFFFFF" w:sz="0"/>
            </w:tcBorders>
            <w:shd w:fill="F0F4FF" w:val="clear"/>
            <w:tcMar>
              <w:top w:type="dxa" w:w="80"/>
              <w:left w:type="dxa" w:w="120"/>
              <w:bottom w:type="dxa" w:w="80"/>
              <w:right w:type="dxa" w:w="120"/>
            </w:tcMar>
          </w:tcPr>
          <w:p>
            <w:r>
              <w:rPr>
                <w:rFonts w:ascii="Arial" w:cs="Arial" w:eastAsia="Arial" w:hAnsi="Arial"/>
                <w:color w:val="333333"/>
                <w:sz w:val="20"/>
                <w:szCs w:val="20"/>
              </w:rPr>
              <w:t xml:space="preserve">TIER</w:t>
            </w:r>
          </w:p>
        </w:tc>
        <w:tc>
          <w:tcPr>
            <w:tcW w:type="dxa" w:w="4560"/>
            <w:tcBorders>
              <w:top w:val="none" w:color="FFFFFF" w:sz="0"/>
              <w:left w:val="none" w:color="FFFFFF" w:sz="0"/>
              <w:bottom w:val="none" w:color="FFFFFF" w:sz="0"/>
              <w:right w:val="none" w:color="FFFFFF" w:sz="0"/>
            </w:tcBorders>
            <w:shd w:fill="FFF8E7" w:val="clear"/>
            <w:tcMar>
              <w:top w:type="dxa" w:w="80"/>
              <w:left w:type="dxa" w:w="120"/>
              <w:bottom w:type="dxa" w:w="80"/>
              <w:right w:type="dxa" w:w="120"/>
            </w:tcMar>
          </w:tcPr>
          <w:p>
            <w:r>
              <w:rPr>
                <w:rFonts w:ascii="Arial" w:cs="Arial" w:eastAsia="Arial" w:hAnsi="Arial"/>
                <w:color w:val="333333"/>
                <w:sz w:val="20"/>
                <w:szCs w:val="20"/>
              </w:rPr>
              <w:t xml:space="preserve">PRIMARY FEAR</w:t>
            </w:r>
          </w:p>
        </w:tc>
      </w:tr>
      <w:tr>
        <w:tc>
          <w:tcPr>
            <w:tcW w:type="dxa" w:w="4560"/>
            <w:tcBorders>
              <w:top w:val="none" w:color="FFFFFF" w:sz="0"/>
              <w:left w:val="none" w:color="FFFFFF" w:sz="0"/>
              <w:bottom w:val="none" w:color="FFFFFF" w:sz="0"/>
              <w:right w:val="none" w:color="FFFFFF" w:sz="0"/>
            </w:tcBorders>
            <w:shd w:fill="F0F4FF" w:val="clear"/>
            <w:tcMar>
              <w:top w:type="dxa" w:w="80"/>
              <w:left w:type="dxa" w:w="120"/>
              <w:bottom w:type="dxa" w:w="80"/>
              <w:right w:type="dxa" w:w="120"/>
            </w:tcMar>
          </w:tcPr>
          <w:p>
            <w:r>
              <w:rPr>
                <w:rFonts w:ascii="Arial" w:cs="Arial" w:eastAsia="Arial" w:hAnsi="Arial"/>
                <w:color w:val="333333"/>
                <w:sz w:val="20"/>
                <w:szCs w:val="20"/>
              </w:rPr>
              <w:t xml:space="preserve">Beginner (Start)</w:t>
            </w:r>
          </w:p>
        </w:tc>
        <w:tc>
          <w:tcPr>
            <w:tcW w:type="dxa" w:w="4560"/>
            <w:tcBorders>
              <w:top w:val="none" w:color="FFFFFF" w:sz="0"/>
              <w:left w:val="none" w:color="FFFFFF" w:sz="0"/>
              <w:bottom w:val="none" w:color="FFFFFF" w:sz="0"/>
              <w:right w:val="none" w:color="FFFFFF" w:sz="0"/>
            </w:tcBorders>
            <w:shd w:fill="FFF8E7" w:val="clear"/>
            <w:tcMar>
              <w:top w:type="dxa" w:w="80"/>
              <w:left w:type="dxa" w:w="120"/>
              <w:bottom w:type="dxa" w:w="80"/>
              <w:right w:type="dxa" w:w="120"/>
            </w:tcMar>
          </w:tcPr>
          <w:p>
            <w:r>
              <w:rPr>
                <w:rFonts w:ascii="Arial" w:cs="Arial" w:eastAsia="Arial" w:hAnsi="Arial"/>
                <w:color w:val="333333"/>
                <w:sz w:val="20"/>
                <w:szCs w:val="20"/>
              </w:rPr>
              <w:t xml:space="preserve">"I don't understand any of this"</w:t>
            </w:r>
          </w:p>
        </w:tc>
      </w:tr>
      <w:tr>
        <w:tc>
          <w:tcPr>
            <w:tcW w:type="dxa" w:w="4560"/>
            <w:tcBorders>
              <w:top w:val="none" w:color="FFFFFF" w:sz="0"/>
              <w:left w:val="none" w:color="FFFFFF" w:sz="0"/>
              <w:bottom w:val="none" w:color="FFFFFF" w:sz="0"/>
              <w:right w:val="none" w:color="FFFFFF" w:sz="0"/>
            </w:tcBorders>
            <w:shd w:fill="F0F4FF" w:val="clear"/>
            <w:tcMar>
              <w:top w:type="dxa" w:w="80"/>
              <w:left w:type="dxa" w:w="120"/>
              <w:bottom w:type="dxa" w:w="80"/>
              <w:right w:type="dxa" w:w="120"/>
            </w:tcMar>
          </w:tcPr>
          <w:p>
            <w:r>
              <w:rPr>
                <w:rFonts w:ascii="Arial" w:cs="Arial" w:eastAsia="Arial" w:hAnsi="Arial"/>
                <w:color w:val="333333"/>
                <w:sz w:val="20"/>
                <w:szCs w:val="20"/>
              </w:rPr>
              <w:t xml:space="preserve">Intermediate (Grow)</w:t>
            </w:r>
          </w:p>
        </w:tc>
        <w:tc>
          <w:tcPr>
            <w:tcW w:type="dxa" w:w="4560"/>
            <w:tcBorders>
              <w:top w:val="none" w:color="FFFFFF" w:sz="0"/>
              <w:left w:val="none" w:color="FFFFFF" w:sz="0"/>
              <w:bottom w:val="none" w:color="FFFFFF" w:sz="0"/>
              <w:right w:val="none" w:color="FFFFFF" w:sz="0"/>
            </w:tcBorders>
            <w:shd w:fill="FFF8E7" w:val="clear"/>
            <w:tcMar>
              <w:top w:type="dxa" w:w="80"/>
              <w:left w:type="dxa" w:w="120"/>
              <w:bottom w:type="dxa" w:w="80"/>
              <w:right w:type="dxa" w:w="120"/>
            </w:tcMar>
          </w:tcPr>
          <w:p>
            <w:r>
              <w:rPr>
                <w:rFonts w:ascii="Arial" w:cs="Arial" w:eastAsia="Arial" w:hAnsi="Arial"/>
                <w:color w:val="333333"/>
                <w:sz w:val="20"/>
                <w:szCs w:val="20"/>
              </w:rPr>
              <w:t xml:space="preserve">"I'm wasting money on the wrong things"</w:t>
            </w:r>
          </w:p>
        </w:tc>
      </w:tr>
      <w:tr>
        <w:tc>
          <w:tcPr>
            <w:tcW w:type="dxa" w:w="4560"/>
            <w:tcBorders>
              <w:top w:val="none" w:color="FFFFFF" w:sz="0"/>
              <w:left w:val="none" w:color="FFFFFF" w:sz="0"/>
              <w:bottom w:val="none" w:color="FFFFFF" w:sz="0"/>
              <w:right w:val="none" w:color="FFFFFF" w:sz="0"/>
            </w:tcBorders>
            <w:shd w:fill="F0F4FF" w:val="clear"/>
            <w:tcMar>
              <w:top w:type="dxa" w:w="80"/>
              <w:left w:type="dxa" w:w="120"/>
              <w:bottom w:type="dxa" w:w="80"/>
              <w:right w:type="dxa" w:w="120"/>
            </w:tcMar>
          </w:tcPr>
          <w:p>
            <w:r>
              <w:rPr>
                <w:rFonts w:ascii="Arial" w:cs="Arial" w:eastAsia="Arial" w:hAnsi="Arial"/>
                <w:color w:val="333333"/>
                <w:sz w:val="20"/>
                <w:szCs w:val="20"/>
              </w:rPr>
              <w:t xml:space="preserve">Pro (Scale)</w:t>
            </w:r>
          </w:p>
        </w:tc>
        <w:tc>
          <w:tcPr>
            <w:tcW w:type="dxa" w:w="4560"/>
            <w:tcBorders>
              <w:top w:val="none" w:color="FFFFFF" w:sz="0"/>
              <w:left w:val="none" w:color="FFFFFF" w:sz="0"/>
              <w:bottom w:val="none" w:color="FFFFFF" w:sz="0"/>
              <w:right w:val="none" w:color="FFFFFF" w:sz="0"/>
            </w:tcBorders>
            <w:shd w:fill="FFF8E7" w:val="clear"/>
            <w:tcMar>
              <w:top w:type="dxa" w:w="80"/>
              <w:left w:type="dxa" w:w="120"/>
              <w:bottom w:type="dxa" w:w="80"/>
              <w:right w:type="dxa" w:w="120"/>
            </w:tcMar>
          </w:tcPr>
          <w:p>
            <w:r>
              <w:rPr>
                <w:rFonts w:ascii="Arial" w:cs="Arial" w:eastAsia="Arial" w:hAnsi="Arial"/>
                <w:color w:val="333333"/>
                <w:sz w:val="20"/>
                <w:szCs w:val="20"/>
              </w:rPr>
              <w:t xml:space="preserve">"I need a real strategic partner, not a vendor"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none" w:color="FFFFFF" w:sz="0"/>
              <w:left w:val="none" w:color="FFFFFF" w:sz="0"/>
              <w:bottom w:val="none" w:color="FFFFFF" w:sz="0"/>
              <w:right w:val="none" w:color="FFFFFF" w:sz="0"/>
            </w:tcBorders>
            <w:shd w:fill="F0F4FF" w:val="clear"/>
            <w:tcMar>
              <w:top w:type="dxa" w:w="80"/>
              <w:left w:type="dxa" w:w="120"/>
              <w:bottom w:type="dxa" w:w="80"/>
              <w:right w:type="dxa" w:w="120"/>
            </w:tcMar>
          </w:tcPr>
          <w:p>
            <w:r>
              <w:rPr>
                <w:rFonts w:ascii="Arial" w:cs="Arial" w:eastAsia="Arial" w:hAnsi="Arial"/>
                <w:color w:val="333333"/>
                <w:sz w:val="20"/>
                <w:szCs w:val="20"/>
              </w:rPr>
              <w:t xml:space="preserve">PRIMARY DESIRE</w:t>
            </w:r>
          </w:p>
        </w:tc>
        <w:tc>
          <w:tcPr>
            <w:tcW w:type="dxa" w:w="4560"/>
            <w:tcBorders>
              <w:top w:val="none" w:color="FFFFFF" w:sz="0"/>
              <w:left w:val="none" w:color="FFFFFF" w:sz="0"/>
              <w:bottom w:val="none" w:color="FFFFFF" w:sz="0"/>
              <w:right w:val="none" w:color="FFFFFF" w:sz="0"/>
            </w:tcBorders>
            <w:shd w:fill="FFF8E7" w:val="clear"/>
            <w:tcMar>
              <w:top w:type="dxa" w:w="80"/>
              <w:left w:type="dxa" w:w="120"/>
              <w:bottom w:type="dxa" w:w="80"/>
              <w:right w:type="dxa" w:w="120"/>
            </w:tcMar>
          </w:tcPr>
          <w:p>
            <w:r>
              <w:rPr>
                <w:rFonts w:ascii="Arial" w:cs="Arial" w:eastAsia="Arial" w:hAnsi="Arial"/>
                <w:color w:val="333333"/>
                <w:sz w:val="20"/>
                <w:szCs w:val="20"/>
              </w:rPr>
              <w:t xml:space="preserve">DECISION DRIVER</w:t>
            </w:r>
          </w:p>
        </w:tc>
      </w:tr>
      <w:tr>
        <w:tc>
          <w:tcPr>
            <w:tcW w:type="dxa" w:w="4560"/>
            <w:tcBorders>
              <w:top w:val="none" w:color="FFFFFF" w:sz="0"/>
              <w:left w:val="none" w:color="FFFFFF" w:sz="0"/>
              <w:bottom w:val="none" w:color="FFFFFF" w:sz="0"/>
              <w:right w:val="none" w:color="FFFFFF" w:sz="0"/>
            </w:tcBorders>
            <w:shd w:fill="F0F4FF" w:val="clear"/>
            <w:tcMar>
              <w:top w:type="dxa" w:w="80"/>
              <w:left w:type="dxa" w:w="120"/>
              <w:bottom w:type="dxa" w:w="80"/>
              <w:right w:type="dxa" w:w="120"/>
            </w:tcMar>
          </w:tcPr>
          <w:p>
            <w:r>
              <w:rPr>
                <w:rFonts w:ascii="Arial" w:cs="Arial" w:eastAsia="Arial" w:hAnsi="Arial"/>
                <w:color w:val="333333"/>
                <w:sz w:val="20"/>
                <w:szCs w:val="20"/>
              </w:rPr>
              <w:t xml:space="preserve">"Just bring me more customers"</w:t>
            </w:r>
          </w:p>
        </w:tc>
        <w:tc>
          <w:tcPr>
            <w:tcW w:type="dxa" w:w="4560"/>
            <w:tcBorders>
              <w:top w:val="none" w:color="FFFFFF" w:sz="0"/>
              <w:left w:val="none" w:color="FFFFFF" w:sz="0"/>
              <w:bottom w:val="none" w:color="FFFFFF" w:sz="0"/>
              <w:right w:val="none" w:color="FFFFFF" w:sz="0"/>
            </w:tcBorders>
            <w:shd w:fill="FFF8E7" w:val="clear"/>
            <w:tcMar>
              <w:top w:type="dxa" w:w="80"/>
              <w:left w:type="dxa" w:w="120"/>
              <w:bottom w:type="dxa" w:w="80"/>
              <w:right w:type="dxa" w:w="120"/>
            </w:tcMar>
          </w:tcPr>
          <w:p>
            <w:r>
              <w:rPr>
                <w:rFonts w:ascii="Arial" w:cs="Arial" w:eastAsia="Arial" w:hAnsi="Arial"/>
                <w:color w:val="333333"/>
                <w:sz w:val="20"/>
                <w:szCs w:val="20"/>
              </w:rPr>
              <w:t xml:space="preserve">Trust + Simplicity</w:t>
            </w:r>
          </w:p>
        </w:tc>
      </w:tr>
      <w:tr>
        <w:tc>
          <w:tcPr>
            <w:tcW w:type="dxa" w:w="4560"/>
            <w:tcBorders>
              <w:top w:val="none" w:color="FFFFFF" w:sz="0"/>
              <w:left w:val="none" w:color="FFFFFF" w:sz="0"/>
              <w:bottom w:val="none" w:color="FFFFFF" w:sz="0"/>
              <w:right w:val="none" w:color="FFFFFF" w:sz="0"/>
            </w:tcBorders>
            <w:shd w:fill="F0F4FF" w:val="clear"/>
            <w:tcMar>
              <w:top w:type="dxa" w:w="80"/>
              <w:left w:type="dxa" w:w="120"/>
              <w:bottom w:type="dxa" w:w="80"/>
              <w:right w:type="dxa" w:w="120"/>
            </w:tcMar>
          </w:tcPr>
          <w:p>
            <w:r>
              <w:rPr>
                <w:rFonts w:ascii="Arial" w:cs="Arial" w:eastAsia="Arial" w:hAnsi="Arial"/>
                <w:color w:val="333333"/>
                <w:sz w:val="20"/>
                <w:szCs w:val="20"/>
              </w:rPr>
              <w:t xml:space="preserve">"Optimize my system and grow ROI"</w:t>
            </w:r>
          </w:p>
        </w:tc>
        <w:tc>
          <w:tcPr>
            <w:tcW w:type="dxa" w:w="4560"/>
            <w:tcBorders>
              <w:top w:val="none" w:color="FFFFFF" w:sz="0"/>
              <w:left w:val="none" w:color="FFFFFF" w:sz="0"/>
              <w:bottom w:val="none" w:color="FFFFFF" w:sz="0"/>
              <w:right w:val="none" w:color="FFFFFF" w:sz="0"/>
            </w:tcBorders>
            <w:shd w:fill="FFF8E7" w:val="clear"/>
            <w:tcMar>
              <w:top w:type="dxa" w:w="80"/>
              <w:left w:type="dxa" w:w="120"/>
              <w:bottom w:type="dxa" w:w="80"/>
              <w:right w:type="dxa" w:w="120"/>
            </w:tcMar>
          </w:tcPr>
          <w:p>
            <w:r>
              <w:rPr>
                <w:rFonts w:ascii="Arial" w:cs="Arial" w:eastAsia="Arial" w:hAnsi="Arial"/>
                <w:color w:val="333333"/>
                <w:sz w:val="20"/>
                <w:szCs w:val="20"/>
              </w:rPr>
              <w:t xml:space="preserve">Results + Proof</w:t>
            </w:r>
          </w:p>
        </w:tc>
      </w:tr>
      <w:tr>
        <w:tc>
          <w:tcPr>
            <w:tcW w:type="dxa" w:w="4560"/>
            <w:tcBorders>
              <w:top w:val="none" w:color="FFFFFF" w:sz="0"/>
              <w:left w:val="none" w:color="FFFFFF" w:sz="0"/>
              <w:bottom w:val="none" w:color="FFFFFF" w:sz="0"/>
              <w:right w:val="none" w:color="FFFFFF" w:sz="0"/>
            </w:tcBorders>
            <w:shd w:fill="F0F4FF" w:val="clear"/>
            <w:tcMar>
              <w:top w:type="dxa" w:w="80"/>
              <w:left w:type="dxa" w:w="120"/>
              <w:bottom w:type="dxa" w:w="80"/>
              <w:right w:type="dxa" w:w="120"/>
            </w:tcMar>
          </w:tcPr>
          <w:p>
            <w:r>
              <w:rPr>
                <w:rFonts w:ascii="Arial" w:cs="Arial" w:eastAsia="Arial" w:hAnsi="Arial"/>
                <w:color w:val="333333"/>
                <w:sz w:val="20"/>
                <w:szCs w:val="20"/>
              </w:rPr>
              <w:t xml:space="preserve">"Build me a competitive moat"</w:t>
            </w:r>
          </w:p>
        </w:tc>
        <w:tc>
          <w:tcPr>
            <w:tcW w:type="dxa" w:w="4560"/>
            <w:tcBorders>
              <w:top w:val="none" w:color="FFFFFF" w:sz="0"/>
              <w:left w:val="none" w:color="FFFFFF" w:sz="0"/>
              <w:bottom w:val="none" w:color="FFFFFF" w:sz="0"/>
              <w:right w:val="none" w:color="FFFFFF" w:sz="0"/>
            </w:tcBorders>
            <w:shd w:fill="FFF8E7" w:val="clear"/>
            <w:tcMar>
              <w:top w:type="dxa" w:w="80"/>
              <w:left w:type="dxa" w:w="120"/>
              <w:bottom w:type="dxa" w:w="80"/>
              <w:right w:type="dxa" w:w="120"/>
            </w:tcMar>
          </w:tcPr>
          <w:p>
            <w:r>
              <w:rPr>
                <w:rFonts w:ascii="Arial" w:cs="Arial" w:eastAsia="Arial" w:hAnsi="Arial"/>
                <w:color w:val="333333"/>
                <w:sz w:val="20"/>
                <w:szCs w:val="20"/>
              </w:rPr>
              <w:t xml:space="preserve">Capability + Partnership</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none" w:color="FFFFFF" w:sz="0"/>
              <w:left w:val="none" w:color="FFFFFF" w:sz="0"/>
              <w:bottom w:val="none" w:color="FFFFFF" w:sz="0"/>
              <w:right w:val="none" w:color="FFFFFF" w:sz="0"/>
            </w:tcBorders>
            <w:shd w:fill="F0F4FF" w:val="clear"/>
            <w:tcMar>
              <w:top w:type="dxa" w:w="80"/>
              <w:left w:type="dxa" w:w="120"/>
              <w:bottom w:type="dxa" w:w="80"/>
              <w:right w:type="dxa" w:w="120"/>
            </w:tcMar>
          </w:tcPr>
          <w:p>
            <w:r>
              <w:rPr>
                <w:rFonts w:ascii="Arial" w:cs="Arial" w:eastAsia="Arial" w:hAnsi="Arial"/>
                <w:color w:val="333333"/>
                <w:sz w:val="20"/>
                <w:szCs w:val="20"/>
              </w:rPr>
              <w:t xml:space="preserve">LANGUAGE</w:t>
            </w:r>
          </w:p>
        </w:tc>
        <w:tc>
          <w:tcPr>
            <w:tcW w:type="dxa" w:w="4560"/>
            <w:tcBorders>
              <w:top w:val="none" w:color="FFFFFF" w:sz="0"/>
              <w:left w:val="none" w:color="FFFFFF" w:sz="0"/>
              <w:bottom w:val="none" w:color="FFFFFF" w:sz="0"/>
              <w:right w:val="none" w:color="FFFFFF" w:sz="0"/>
            </w:tcBorders>
            <w:shd w:fill="FFF8E7" w:val="clear"/>
            <w:tcMar>
              <w:top w:type="dxa" w:w="80"/>
              <w:left w:type="dxa" w:w="120"/>
              <w:bottom w:type="dxa" w:w="80"/>
              <w:right w:type="dxa" w:w="120"/>
            </w:tcMar>
          </w:tcPr>
          <w:p>
            <w:r>
              <w:rPr>
                <w:rFonts w:ascii="Arial" w:cs="Arial" w:eastAsia="Arial" w:hAnsi="Arial"/>
                <w:color w:val="333333"/>
                <w:sz w:val="20"/>
                <w:szCs w:val="20"/>
              </w:rPr>
              <w:t xml:space="preserve">SALES CYCLE</w:t>
            </w:r>
          </w:p>
        </w:tc>
      </w:tr>
      <w:tr>
        <w:tc>
          <w:tcPr>
            <w:tcW w:type="dxa" w:w="4560"/>
            <w:tcBorders>
              <w:top w:val="none" w:color="FFFFFF" w:sz="0"/>
              <w:left w:val="none" w:color="FFFFFF" w:sz="0"/>
              <w:bottom w:val="none" w:color="FFFFFF" w:sz="0"/>
              <w:right w:val="none" w:color="FFFFFF" w:sz="0"/>
            </w:tcBorders>
            <w:shd w:fill="F0F4FF" w:val="clear"/>
            <w:tcMar>
              <w:top w:type="dxa" w:w="80"/>
              <w:left w:type="dxa" w:w="120"/>
              <w:bottom w:type="dxa" w:w="80"/>
              <w:right w:type="dxa" w:w="120"/>
            </w:tcMar>
          </w:tcPr>
          <w:p>
            <w:r>
              <w:rPr>
                <w:rFonts w:ascii="Arial" w:cs="Arial" w:eastAsia="Arial" w:hAnsi="Arial"/>
                <w:color w:val="333333"/>
                <w:sz w:val="20"/>
                <w:szCs w:val="20"/>
              </w:rPr>
              <w:t xml:space="preserve">Plain English, no jargon</w:t>
            </w:r>
          </w:p>
        </w:tc>
        <w:tc>
          <w:tcPr>
            <w:tcW w:type="dxa" w:w="4560"/>
            <w:tcBorders>
              <w:top w:val="none" w:color="FFFFFF" w:sz="0"/>
              <w:left w:val="none" w:color="FFFFFF" w:sz="0"/>
              <w:bottom w:val="none" w:color="FFFFFF" w:sz="0"/>
              <w:right w:val="none" w:color="FFFFFF" w:sz="0"/>
            </w:tcBorders>
            <w:shd w:fill="FFF8E7" w:val="clear"/>
            <w:tcMar>
              <w:top w:type="dxa" w:w="80"/>
              <w:left w:type="dxa" w:w="120"/>
              <w:bottom w:type="dxa" w:w="80"/>
              <w:right w:type="dxa" w:w="120"/>
            </w:tcMar>
          </w:tcPr>
          <w:p>
            <w:r>
              <w:rPr>
                <w:rFonts w:ascii="Arial" w:cs="Arial" w:eastAsia="Arial" w:hAnsi="Arial"/>
                <w:color w:val="333333"/>
                <w:sz w:val="20"/>
                <w:szCs w:val="20"/>
              </w:rPr>
              <w:t xml:space="preserve">Emotional + nurture needed</w:t>
            </w:r>
          </w:p>
        </w:tc>
      </w:tr>
      <w:tr>
        <w:tc>
          <w:tcPr>
            <w:tcW w:type="dxa" w:w="4560"/>
            <w:tcBorders>
              <w:top w:val="none" w:color="FFFFFF" w:sz="0"/>
              <w:left w:val="none" w:color="FFFFFF" w:sz="0"/>
              <w:bottom w:val="none" w:color="FFFFFF" w:sz="0"/>
              <w:right w:val="none" w:color="FFFFFF" w:sz="0"/>
            </w:tcBorders>
            <w:shd w:fill="F0F4FF" w:val="clear"/>
            <w:tcMar>
              <w:top w:type="dxa" w:w="80"/>
              <w:left w:type="dxa" w:w="120"/>
              <w:bottom w:type="dxa" w:w="80"/>
              <w:right w:type="dxa" w:w="120"/>
            </w:tcMar>
          </w:tcPr>
          <w:p>
            <w:r>
              <w:rPr>
                <w:rFonts w:ascii="Arial" w:cs="Arial" w:eastAsia="Arial" w:hAnsi="Arial"/>
                <w:color w:val="333333"/>
                <w:sz w:val="20"/>
                <w:szCs w:val="20"/>
              </w:rPr>
              <w:t xml:space="preserve">Industry terms, some tech</w:t>
            </w:r>
          </w:p>
        </w:tc>
        <w:tc>
          <w:tcPr>
            <w:tcW w:type="dxa" w:w="4560"/>
            <w:tcBorders>
              <w:top w:val="none" w:color="FFFFFF" w:sz="0"/>
              <w:left w:val="none" w:color="FFFFFF" w:sz="0"/>
              <w:bottom w:val="none" w:color="FFFFFF" w:sz="0"/>
              <w:right w:val="none" w:color="FFFFFF" w:sz="0"/>
            </w:tcBorders>
            <w:shd w:fill="FFF8E7" w:val="clear"/>
            <w:tcMar>
              <w:top w:type="dxa" w:w="80"/>
              <w:left w:type="dxa" w:w="120"/>
              <w:bottom w:type="dxa" w:w="80"/>
              <w:right w:type="dxa" w:w="120"/>
            </w:tcMar>
          </w:tcPr>
          <w:p>
            <w:r>
              <w:rPr>
                <w:rFonts w:ascii="Arial" w:cs="Arial" w:eastAsia="Arial" w:hAnsi="Arial"/>
                <w:color w:val="333333"/>
                <w:sz w:val="20"/>
                <w:szCs w:val="20"/>
              </w:rPr>
              <w:t xml:space="preserve">Logical + comparison phase</w:t>
            </w:r>
          </w:p>
        </w:tc>
      </w:tr>
      <w:tr>
        <w:tc>
          <w:tcPr>
            <w:tcW w:type="dxa" w:w="4560"/>
            <w:tcBorders>
              <w:top w:val="none" w:color="FFFFFF" w:sz="0"/>
              <w:left w:val="none" w:color="FFFFFF" w:sz="0"/>
              <w:bottom w:val="none" w:color="FFFFFF" w:sz="0"/>
              <w:right w:val="none" w:color="FFFFFF" w:sz="0"/>
            </w:tcBorders>
            <w:shd w:fill="F0F4FF" w:val="clear"/>
            <w:tcMar>
              <w:top w:type="dxa" w:w="80"/>
              <w:left w:type="dxa" w:w="120"/>
              <w:bottom w:type="dxa" w:w="80"/>
              <w:right w:type="dxa" w:w="120"/>
            </w:tcMar>
          </w:tcPr>
          <w:p>
            <w:r>
              <w:rPr>
                <w:rFonts w:ascii="Arial" w:cs="Arial" w:eastAsia="Arial" w:hAnsi="Arial"/>
                <w:color w:val="333333"/>
                <w:sz w:val="20"/>
                <w:szCs w:val="20"/>
              </w:rPr>
              <w:t xml:space="preserve">Full technical vocabulary</w:t>
            </w:r>
          </w:p>
        </w:tc>
        <w:tc>
          <w:tcPr>
            <w:tcW w:type="dxa" w:w="4560"/>
            <w:tcBorders>
              <w:top w:val="none" w:color="FFFFFF" w:sz="0"/>
              <w:left w:val="none" w:color="FFFFFF" w:sz="0"/>
              <w:bottom w:val="none" w:color="FFFFFF" w:sz="0"/>
              <w:right w:val="none" w:color="FFFFFF" w:sz="0"/>
            </w:tcBorders>
            <w:shd w:fill="FFF8E7" w:val="clear"/>
            <w:tcMar>
              <w:top w:type="dxa" w:w="80"/>
              <w:left w:type="dxa" w:w="120"/>
              <w:bottom w:type="dxa" w:w="80"/>
              <w:right w:type="dxa" w:w="120"/>
            </w:tcMar>
          </w:tcPr>
          <w:p>
            <w:r>
              <w:rPr>
                <w:rFonts w:ascii="Arial" w:cs="Arial" w:eastAsia="Arial" w:hAnsi="Arial"/>
                <w:color w:val="333333"/>
                <w:sz w:val="20"/>
                <w:szCs w:val="20"/>
              </w:rPr>
              <w:t xml:space="preserve">Consultative + long-term</w:t>
            </w:r>
          </w:p>
        </w:tc>
      </w:tr>
    </w:tbl>
    <w:p>
      <w:pPr>
        <w:spacing w:after="120" w:before="120"/>
      </w:pPr>
      <w:r>
        <w:t xml:space="preserve"/>
      </w:r>
    </w:p>
    <w:p>
      <w:pPr>
        <w:pBdr>
          <w:bottom w:val="single" w:color="1A56FF" w:sz="4"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3C" w:val="clear"/>
            <w:tcMar>
              <w:top w:type="dxa" w:w="160"/>
              <w:left w:type="dxa" w:w="240"/>
              <w:bottom w:type="dxa" w:w="160"/>
              <w:right w:type="dxa" w:w="240"/>
            </w:tcMar>
          </w:tcPr>
          <w:p>
            <w:r>
              <w:rPr>
                <w:rFonts w:ascii="Arial" w:cs="Arial" w:eastAsia="Arial" w:hAnsi="Arial"/>
                <w:b/>
                <w:bCs/>
                <w:color w:val="FFFFFF"/>
                <w:sz w:val="24"/>
                <w:szCs w:val="24"/>
              </w:rPr>
              <w:t xml:space="preserve">🟢  TIER 1 — BEGINNER  |  Route: /start</w:t>
            </w:r>
          </w:p>
        </w:tc>
      </w:tr>
    </w:tbl>
    <w:p>
      <w:pPr>
        <w:spacing w:after="120" w:before="120"/>
      </w:pPr>
      <w:r>
        <w:t xml:space="preserve"/>
      </w:r>
    </w:p>
    <w:p>
      <w:pPr>
        <w:pStyle w:val="Heading1"/>
        <w:spacing w:after="200" w:before="480"/>
      </w:pPr>
      <w:r>
        <w:rPr>
          <w:rFonts w:ascii="Arial" w:cs="Arial" w:eastAsia="Arial" w:hAnsi="Arial"/>
          <w:b/>
          <w:bCs/>
          <w:color w:val="0A0A0F"/>
          <w:sz w:val="52"/>
          <w:szCs w:val="52"/>
        </w:rPr>
        <w:t xml:space="preserve">Tier 1: The Starter Experience</w:t>
      </w:r>
    </w:p>
    <w:p>
      <w:pPr>
        <w:pStyle w:val="Heading2"/>
        <w:spacing w:after="160" w:before="360"/>
      </w:pPr>
      <w:r>
        <w:rPr>
          <w:rFonts w:ascii="Arial" w:cs="Arial" w:eastAsia="Arial" w:hAnsi="Arial"/>
          <w:b/>
          <w:bCs/>
          <w:color w:val="1A56FF"/>
          <w:sz w:val="36"/>
          <w:szCs w:val="36"/>
        </w:rPr>
        <w:t xml:space="preserve">Who This Person Is</w:t>
      </w:r>
    </w:p>
    <w:p>
      <w:pPr>
        <w:pStyle w:val="ListParagraph"/>
        <w:numPr>
          <w:ilvl w:val="0"/>
          <w:numId w:val="2"/>
        </w:numPr>
        <w:spacing w:after="60" w:before="60"/>
      </w:pPr>
      <w:r>
        <w:rPr>
          <w:rFonts w:ascii="Arial" w:cs="Arial" w:eastAsia="Arial" w:hAnsi="Arial"/>
          <w:b w:val="false"/>
          <w:bCs w:val="false"/>
          <w:color w:val="333333"/>
          <w:sz w:val="22"/>
          <w:szCs w:val="22"/>
        </w:rPr>
        <w:t xml:space="preserve">A local business owner — plumber, dentist, restaurant, contractor, salon, etc.</w:t>
      </w:r>
    </w:p>
    <w:p>
      <w:pPr>
        <w:pStyle w:val="ListParagraph"/>
        <w:numPr>
          <w:ilvl w:val="0"/>
          <w:numId w:val="2"/>
        </w:numPr>
        <w:spacing w:after="60" w:before="60"/>
      </w:pPr>
      <w:r>
        <w:rPr>
          <w:rFonts w:ascii="Arial" w:cs="Arial" w:eastAsia="Arial" w:hAnsi="Arial"/>
          <w:b w:val="false"/>
          <w:bCs w:val="false"/>
          <w:color w:val="333333"/>
          <w:sz w:val="22"/>
          <w:szCs w:val="22"/>
        </w:rPr>
        <w:t xml:space="preserve">Relies mostly on word-of-mouth or walk-in traffic</w:t>
      </w:r>
    </w:p>
    <w:p>
      <w:pPr>
        <w:pStyle w:val="ListParagraph"/>
        <w:numPr>
          <w:ilvl w:val="0"/>
          <w:numId w:val="2"/>
        </w:numPr>
        <w:spacing w:after="60" w:before="60"/>
      </w:pPr>
      <w:r>
        <w:rPr>
          <w:rFonts w:ascii="Arial" w:cs="Arial" w:eastAsia="Arial" w:hAnsi="Arial"/>
          <w:b w:val="false"/>
          <w:bCs w:val="false"/>
          <w:color w:val="333333"/>
          <w:sz w:val="22"/>
          <w:szCs w:val="22"/>
        </w:rPr>
        <w:t xml:space="preserve">Has heard about "Facebook ads" and "websites" but doesn't know where to begin</w:t>
      </w:r>
    </w:p>
    <w:p>
      <w:pPr>
        <w:pStyle w:val="ListParagraph"/>
        <w:numPr>
          <w:ilvl w:val="0"/>
          <w:numId w:val="2"/>
        </w:numPr>
        <w:spacing w:after="60" w:before="60"/>
      </w:pPr>
      <w:r>
        <w:rPr>
          <w:rFonts w:ascii="Arial" w:cs="Arial" w:eastAsia="Arial" w:hAnsi="Arial"/>
          <w:b w:val="false"/>
          <w:bCs w:val="false"/>
          <w:color w:val="333333"/>
          <w:sz w:val="22"/>
          <w:szCs w:val="22"/>
        </w:rPr>
        <w:t xml:space="preserve">Intimidated by technology and digital marketing jargon</w:t>
      </w:r>
    </w:p>
    <w:p>
      <w:pPr>
        <w:pStyle w:val="ListParagraph"/>
        <w:numPr>
          <w:ilvl w:val="0"/>
          <w:numId w:val="2"/>
        </w:numPr>
        <w:spacing w:after="60" w:before="60"/>
      </w:pPr>
      <w:r>
        <w:rPr>
          <w:rFonts w:ascii="Arial" w:cs="Arial" w:eastAsia="Arial" w:hAnsi="Arial"/>
          <w:b w:val="false"/>
          <w:bCs w:val="false"/>
          <w:color w:val="333333"/>
          <w:sz w:val="22"/>
          <w:szCs w:val="22"/>
        </w:rPr>
        <w:t xml:space="preserve">Core need: more phone calls, more bookings, more customers — period.</w:t>
      </w:r>
    </w:p>
    <w:p>
      <w:pPr>
        <w:pStyle w:val="ListParagraph"/>
        <w:numPr>
          <w:ilvl w:val="0"/>
          <w:numId w:val="2"/>
        </w:numPr>
        <w:spacing w:after="60" w:before="60"/>
      </w:pPr>
      <w:r>
        <w:rPr>
          <w:rFonts w:ascii="Arial" w:cs="Arial" w:eastAsia="Arial" w:hAnsi="Arial"/>
          <w:b w:val="false"/>
          <w:bCs w:val="false"/>
          <w:color w:val="333333"/>
          <w:sz w:val="22"/>
          <w:szCs w:val="22"/>
        </w:rPr>
        <w:t xml:space="preserve">Budget: typically lower, very ROI-sensitive, needs to see simple math</w:t>
      </w:r>
    </w:p>
    <w:p>
      <w:pPr>
        <w:spacing w:after="120" w:before="120"/>
      </w:pPr>
      <w:r>
        <w:t xml:space="preserve"/>
      </w:r>
    </w:p>
    <w:p>
      <w:pPr>
        <w:pStyle w:val="Heading2"/>
        <w:spacing w:after="160" w:before="360"/>
      </w:pPr>
      <w:r>
        <w:rPr>
          <w:rFonts w:ascii="Arial" w:cs="Arial" w:eastAsia="Arial" w:hAnsi="Arial"/>
          <w:b/>
          <w:bCs/>
          <w:color w:val="1A56FF"/>
          <w:sz w:val="36"/>
          <w:szCs w:val="36"/>
        </w:rPr>
        <w:t xml:space="preserve">Psychological Profile</w:t>
      </w:r>
    </w:p>
    <w:p>
      <w:pPr>
        <w:spacing w:after="80" w:before="80"/>
      </w:pPr>
      <w:r>
        <w:rPr>
          <w:rFonts w:ascii="Arial" w:cs="Arial" w:eastAsia="Arial" w:hAnsi="Arial"/>
          <w:b w:val="false"/>
          <w:bCs w:val="false"/>
          <w:color w:val="333333"/>
          <w:sz w:val="22"/>
          <w:szCs w:val="22"/>
        </w:rPr>
        <w:t xml:space="preserve">This person is skeptical. They've probably been burned before — paid for a website that didn't do anything, or tried Facebook ads that went nowhere. Your biggest job here is NOT to sell them on digital marketing. It's to earn trust and make complexity feel simple.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5F2E" w:val="clear"/>
            <w:tcMar>
              <w:top w:type="dxa" w:w="160"/>
              <w:left w:type="dxa" w:w="240"/>
              <w:bottom w:type="dxa" w:w="160"/>
              <w:right w:type="dxa" w:w="240"/>
            </w:tcMar>
          </w:tcPr>
          <w:p>
            <w:r>
              <w:rPr>
                <w:rFonts w:ascii="Arial" w:cs="Arial" w:eastAsia="Arial" w:hAnsi="Arial"/>
                <w:b/>
                <w:bCs/>
                <w:color w:val="FFFFFF"/>
                <w:sz w:val="24"/>
                <w:szCs w:val="24"/>
              </w:rPr>
              <w:t xml:space="preserve">KEY INSIGHT: Don't sell them 'marketing.' Sell them 'more customers.' They don't care how — they just want the result. Every piece of copy must reduce anxiety and increase confidence.</w:t>
            </w:r>
          </w:p>
        </w:tc>
      </w:tr>
    </w:tbl>
    <w:p>
      <w:pPr>
        <w:spacing w:after="120" w:before="120"/>
      </w:pPr>
      <w:r>
        <w:t xml:space="preserve"/>
      </w:r>
    </w:p>
    <w:p>
      <w:pPr>
        <w:pStyle w:val="Heading2"/>
        <w:spacing w:after="160" w:before="360"/>
      </w:pPr>
      <w:r>
        <w:rPr>
          <w:rFonts w:ascii="Arial" w:cs="Arial" w:eastAsia="Arial" w:hAnsi="Arial"/>
          <w:b/>
          <w:bCs/>
          <w:color w:val="1A56FF"/>
          <w:sz w:val="36"/>
          <w:szCs w:val="36"/>
        </w:rPr>
        <w:t xml:space="preserve">Page Structure &amp; Copy</w:t>
      </w:r>
    </w:p>
    <w:p>
      <w:pPr>
        <w:spacing w:after="120" w:before="240"/>
      </w:pPr>
      <w:r>
        <w:rPr>
          <w:rFonts w:ascii="Arial" w:cs="Arial" w:eastAsia="Arial" w:hAnsi="Arial"/>
          <w:b/>
          <w:bCs/>
          <w:color w:val="0A0A0F"/>
          <w:sz w:val="28"/>
          <w:szCs w:val="28"/>
        </w:rPr>
        <w:t xml:space="preserve">HERO SECTION — Above the Fold</w:t>
      </w:r>
    </w:p>
    <w:p>
      <w:pPr>
        <w:spacing w:after="60" w:before="160"/>
      </w:pPr>
      <w:r>
        <w:rPr>
          <w:rFonts w:ascii="Arial" w:cs="Arial" w:eastAsia="Arial" w:hAnsi="Arial"/>
          <w:b/>
          <w:bCs/>
          <w:color w:val="1A56FF"/>
          <w:spacing w:val="40"/>
          <w:sz w:val="18"/>
          <w:szCs w:val="18"/>
        </w:rPr>
        <w:t xml:space="preserve">HEADLINE (H1)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F" w:val="clear"/>
            <w:tcMar>
              <w:top w:type="dxa" w:w="160"/>
              <w:left w:type="dxa" w:w="240"/>
              <w:bottom w:type="dxa" w:w="160"/>
              <w:right w:type="dxa" w:w="240"/>
            </w:tcMar>
          </w:tcPr>
          <w:p>
            <w:r>
              <w:rPr>
                <w:rFonts w:ascii="Arial" w:cs="Arial" w:eastAsia="Arial" w:hAnsi="Arial"/>
                <w:b/>
                <w:bCs/>
                <w:color w:val="FFFFFF"/>
                <w:sz w:val="24"/>
                <w:szCs w:val="24"/>
              </w:rPr>
              <w:t xml:space="preserve">"Get More Customers. Without the Confusion."</w:t>
            </w:r>
          </w:p>
        </w:tc>
      </w:tr>
    </w:tbl>
    <w:p>
      <w:pPr>
        <w:spacing w:after="120" w:before="120"/>
      </w:pPr>
      <w:r>
        <w:t xml:space="preserve"/>
      </w:r>
    </w:p>
    <w:p>
      <w:pPr>
        <w:spacing w:after="60" w:before="160"/>
      </w:pPr>
      <w:r>
        <w:rPr>
          <w:rFonts w:ascii="Arial" w:cs="Arial" w:eastAsia="Arial" w:hAnsi="Arial"/>
          <w:b/>
          <w:bCs/>
          <w:color w:val="1A56FF"/>
          <w:spacing w:val="40"/>
          <w:sz w:val="18"/>
          <w:szCs w:val="18"/>
        </w:rPr>
        <w:t xml:space="preserve">SUB-HEADLINE</w:t>
      </w:r>
    </w:p>
    <w:p>
      <w:pPr>
        <w:spacing w:after="80" w:before="80"/>
      </w:pPr>
      <w:r>
        <w:rPr>
          <w:rFonts w:ascii="Arial" w:cs="Arial" w:eastAsia="Arial" w:hAnsi="Arial"/>
          <w:b w:val="false"/>
          <w:bCs w:val="false"/>
          <w:color w:val="333333"/>
          <w:sz w:val="22"/>
          <w:szCs w:val="22"/>
        </w:rPr>
        <w:t xml:space="preserve">We help local businesses like yours get a steady flow of new customers from the internet — without you needing to learn anything technical. We handle everything.</w:t>
      </w:r>
    </w:p>
    <w:p>
      <w:pPr>
        <w:spacing w:after="120" w:before="120"/>
      </w:pPr>
      <w:r>
        <w:t xml:space="preserve"/>
      </w:r>
    </w:p>
    <w:p>
      <w:pPr>
        <w:spacing w:after="60" w:before="160"/>
      </w:pPr>
      <w:r>
        <w:rPr>
          <w:rFonts w:ascii="Arial" w:cs="Arial" w:eastAsia="Arial" w:hAnsi="Arial"/>
          <w:b/>
          <w:bCs/>
          <w:color w:val="1A56FF"/>
          <w:spacing w:val="40"/>
          <w:sz w:val="18"/>
          <w:szCs w:val="18"/>
        </w:rPr>
        <w:t xml:space="preserve">CTA BUTTON</w:t>
      </w:r>
    </w:p>
    <w:p>
      <w:pPr>
        <w:spacing w:after="80" w:before="80"/>
      </w:pPr>
      <w:r>
        <w:rPr>
          <w:rFonts w:ascii="Arial" w:cs="Arial" w:eastAsia="Arial" w:hAnsi="Arial"/>
          <w:b w:val="false"/>
          <w:bCs w:val="false"/>
          <w:color w:val="333333"/>
          <w:sz w:val="22"/>
          <w:szCs w:val="22"/>
        </w:rPr>
        <w:t xml:space="preserve">→  See How It Works  (scrolls to explanation section)</w:t>
      </w:r>
    </w:p>
    <w:p>
      <w:pPr>
        <w:spacing w:after="80" w:before="80"/>
      </w:pPr>
      <w:r>
        <w:rPr>
          <w:rFonts w:ascii="Arial" w:cs="Arial" w:eastAsia="Arial" w:hAnsi="Arial"/>
          <w:b w:val="false"/>
          <w:bCs w:val="false"/>
          <w:color w:val="333333"/>
          <w:sz w:val="22"/>
          <w:szCs w:val="22"/>
        </w:rPr>
        <w:t xml:space="preserve">→  Get a Free Discovery Call</w:t>
      </w:r>
    </w:p>
    <w:p>
      <w:pPr>
        <w:spacing w:after="120" w:before="120"/>
      </w:pPr>
      <w:r>
        <w:t xml:space="preserve"/>
      </w:r>
    </w:p>
    <w:p>
      <w:pPr>
        <w:spacing w:after="120" w:before="240"/>
      </w:pPr>
      <w:r>
        <w:rPr>
          <w:rFonts w:ascii="Arial" w:cs="Arial" w:eastAsia="Arial" w:hAnsi="Arial"/>
          <w:b/>
          <w:bCs/>
          <w:color w:val="0A0A0F"/>
          <w:sz w:val="28"/>
          <w:szCs w:val="28"/>
        </w:rPr>
        <w:t xml:space="preserve">PROBLEM SECTION — Agitation</w:t>
      </w:r>
    </w:p>
    <w:p>
      <w:pPr>
        <w:spacing w:after="60" w:before="160"/>
      </w:pPr>
      <w:r>
        <w:rPr>
          <w:rFonts w:ascii="Arial" w:cs="Arial" w:eastAsia="Arial" w:hAnsi="Arial"/>
          <w:b/>
          <w:bCs/>
          <w:color w:val="1A56FF"/>
          <w:spacing w:val="40"/>
          <w:sz w:val="18"/>
          <w:szCs w:val="18"/>
        </w:rPr>
        <w:t xml:space="preserve">SECTION HEADLINE</w:t>
      </w:r>
    </w:p>
    <w:p>
      <w:pPr>
        <w:spacing w:after="80" w:before="80"/>
      </w:pPr>
      <w:r>
        <w:rPr>
          <w:rFonts w:ascii="Arial" w:cs="Arial" w:eastAsia="Arial" w:hAnsi="Arial"/>
          <w:b w:val="false"/>
          <w:bCs w:val="false"/>
          <w:color w:val="333333"/>
          <w:sz w:val="22"/>
          <w:szCs w:val="22"/>
        </w:rPr>
        <w:t xml:space="preserve">"Does Any of This Sound Familiar?"</w:t>
      </w:r>
    </w:p>
    <w:p>
      <w:pPr>
        <w:spacing w:after="120" w:before="12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You're great at what you do — but new customers are hard to find</w:t>
      </w:r>
    </w:p>
    <w:p>
      <w:pPr>
        <w:pStyle w:val="ListParagraph"/>
        <w:numPr>
          <w:ilvl w:val="0"/>
          <w:numId w:val="2"/>
        </w:numPr>
        <w:spacing w:after="60" w:before="60"/>
      </w:pPr>
      <w:r>
        <w:rPr>
          <w:rFonts w:ascii="Arial" w:cs="Arial" w:eastAsia="Arial" w:hAnsi="Arial"/>
          <w:b w:val="false"/>
          <w:bCs w:val="false"/>
          <w:color w:val="333333"/>
          <w:sz w:val="22"/>
          <w:szCs w:val="22"/>
        </w:rPr>
        <w:t xml:space="preserve">You have no idea where to start with the internet</w:t>
      </w:r>
    </w:p>
    <w:p>
      <w:pPr>
        <w:pStyle w:val="ListParagraph"/>
        <w:numPr>
          <w:ilvl w:val="0"/>
          <w:numId w:val="2"/>
        </w:numPr>
        <w:spacing w:after="60" w:before="60"/>
      </w:pPr>
      <w:r>
        <w:rPr>
          <w:rFonts w:ascii="Arial" w:cs="Arial" w:eastAsia="Arial" w:hAnsi="Arial"/>
          <w:b w:val="false"/>
          <w:bCs w:val="false"/>
          <w:color w:val="333333"/>
          <w:sz w:val="22"/>
          <w:szCs w:val="22"/>
        </w:rPr>
        <w:t xml:space="preserve">You tried ads before and just burned money</w:t>
      </w:r>
    </w:p>
    <w:p>
      <w:pPr>
        <w:pStyle w:val="ListParagraph"/>
        <w:numPr>
          <w:ilvl w:val="0"/>
          <w:numId w:val="2"/>
        </w:numPr>
        <w:spacing w:after="60" w:before="60"/>
      </w:pPr>
      <w:r>
        <w:rPr>
          <w:rFonts w:ascii="Arial" w:cs="Arial" w:eastAsia="Arial" w:hAnsi="Arial"/>
          <w:b w:val="false"/>
          <w:bCs w:val="false"/>
          <w:color w:val="333333"/>
          <w:sz w:val="22"/>
          <w:szCs w:val="22"/>
        </w:rPr>
        <w:t xml:space="preserve">Your competitors seem to be everywhere online and you're not</w:t>
      </w:r>
    </w:p>
    <w:p>
      <w:pPr>
        <w:pStyle w:val="ListParagraph"/>
        <w:numPr>
          <w:ilvl w:val="0"/>
          <w:numId w:val="2"/>
        </w:numPr>
        <w:spacing w:after="60" w:before="60"/>
      </w:pPr>
      <w:r>
        <w:rPr>
          <w:rFonts w:ascii="Arial" w:cs="Arial" w:eastAsia="Arial" w:hAnsi="Arial"/>
          <w:b w:val="false"/>
          <w:bCs w:val="false"/>
          <w:color w:val="333333"/>
          <w:sz w:val="22"/>
          <w:szCs w:val="22"/>
        </w:rPr>
        <w:t xml:space="preserve">You don't have time to learn all this — you have a business to run</w:t>
      </w:r>
    </w:p>
    <w:p>
      <w:pPr>
        <w:spacing w:after="120" w:before="120"/>
      </w:pPr>
      <w:r>
        <w:t xml:space="preserve"/>
      </w:r>
    </w:p>
    <w:p>
      <w:pPr>
        <w:spacing w:after="80" w:before="80"/>
      </w:pPr>
      <w:r>
        <w:rPr>
          <w:rFonts w:ascii="Arial" w:cs="Arial" w:eastAsia="Arial" w:hAnsi="Arial"/>
          <w:b w:val="false"/>
          <w:bCs w:val="false"/>
          <w:color w:val="333333"/>
          <w:sz w:val="22"/>
          <w:szCs w:val="22"/>
        </w:rPr>
        <w:t xml:space="preserve">Follow each pain point with a short empathetic line. Example: 'We've heard this hundreds of times. It's not your fault — most agencies make this way too complicated.'</w:t>
      </w:r>
    </w:p>
    <w:p>
      <w:pPr>
        <w:spacing w:after="120" w:before="120"/>
      </w:pPr>
      <w:r>
        <w:t xml:space="preserve"/>
      </w:r>
    </w:p>
    <w:p>
      <w:pPr>
        <w:spacing w:after="120" w:before="240"/>
      </w:pPr>
      <w:r>
        <w:rPr>
          <w:rFonts w:ascii="Arial" w:cs="Arial" w:eastAsia="Arial" w:hAnsi="Arial"/>
          <w:b/>
          <w:bCs/>
          <w:color w:val="0A0A0F"/>
          <w:sz w:val="28"/>
          <w:szCs w:val="28"/>
        </w:rPr>
        <w:t xml:space="preserve">SOLUTION SECTION — The Simple System</w:t>
      </w:r>
    </w:p>
    <w:p>
      <w:pPr>
        <w:spacing w:after="60" w:before="160"/>
      </w:pPr>
      <w:r>
        <w:rPr>
          <w:rFonts w:ascii="Arial" w:cs="Arial" w:eastAsia="Arial" w:hAnsi="Arial"/>
          <w:b/>
          <w:bCs/>
          <w:color w:val="1A56FF"/>
          <w:spacing w:val="40"/>
          <w:sz w:val="18"/>
          <w:szCs w:val="18"/>
        </w:rPr>
        <w:t xml:space="preserve">SECTION HEADLINE</w:t>
      </w:r>
    </w:p>
    <w:p>
      <w:pPr>
        <w:spacing w:after="80" w:before="80"/>
      </w:pPr>
      <w:r>
        <w:rPr>
          <w:rFonts w:ascii="Arial" w:cs="Arial" w:eastAsia="Arial" w:hAnsi="Arial"/>
          <w:b w:val="false"/>
          <w:bCs w:val="false"/>
          <w:color w:val="333333"/>
          <w:sz w:val="22"/>
          <w:szCs w:val="22"/>
        </w:rPr>
        <w:t xml:space="preserve">"Here's What We Actually Do For You"</w:t>
      </w:r>
    </w:p>
    <w:p>
      <w:pPr>
        <w:spacing w:after="120" w:before="120"/>
      </w:pPr>
      <w:r>
        <w:t xml:space="preserve"/>
      </w:r>
    </w:p>
    <w:p>
      <w:pPr>
        <w:spacing w:after="80" w:before="80"/>
      </w:pPr>
      <w:r>
        <w:rPr>
          <w:rFonts w:ascii="Arial" w:cs="Arial" w:eastAsia="Arial" w:hAnsi="Arial"/>
          <w:b w:val="false"/>
          <w:bCs w:val="false"/>
          <w:color w:val="333333"/>
          <w:sz w:val="22"/>
          <w:szCs w:val="22"/>
        </w:rPr>
        <w:t xml:space="preserve">Present as a simple 4-step visual flow (icons + short text):</w:t>
      </w:r>
    </w:p>
    <w:p>
      <w:pPr>
        <w:spacing w:after="120" w:before="12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Step 1 — We build you a professional website that actually works (not just looks pretty)</w:t>
      </w:r>
    </w:p>
    <w:p>
      <w:pPr>
        <w:pStyle w:val="ListParagraph"/>
        <w:numPr>
          <w:ilvl w:val="0"/>
          <w:numId w:val="2"/>
        </w:numPr>
        <w:spacing w:after="60" w:before="60"/>
      </w:pPr>
      <w:r>
        <w:rPr>
          <w:rFonts w:ascii="Arial" w:cs="Arial" w:eastAsia="Arial" w:hAnsi="Arial"/>
          <w:b w:val="false"/>
          <w:bCs w:val="false"/>
          <w:color w:val="333333"/>
          <w:sz w:val="22"/>
          <w:szCs w:val="22"/>
        </w:rPr>
        <w:t xml:space="preserve">Step 2 — We run ads on Facebook, Instagram, and Google to get people to find you</w:t>
      </w:r>
    </w:p>
    <w:p>
      <w:pPr>
        <w:pStyle w:val="ListParagraph"/>
        <w:numPr>
          <w:ilvl w:val="0"/>
          <w:numId w:val="2"/>
        </w:numPr>
        <w:spacing w:after="60" w:before="60"/>
      </w:pPr>
      <w:r>
        <w:rPr>
          <w:rFonts w:ascii="Arial" w:cs="Arial" w:eastAsia="Arial" w:hAnsi="Arial"/>
          <w:b w:val="false"/>
          <w:bCs w:val="false"/>
          <w:color w:val="333333"/>
          <w:sz w:val="22"/>
          <w:szCs w:val="22"/>
        </w:rPr>
        <w:t xml:space="preserve">Step 3 — We capture their interest and qualify them (so you only talk to people ready to buy)</w:t>
      </w:r>
    </w:p>
    <w:p>
      <w:pPr>
        <w:pStyle w:val="ListParagraph"/>
        <w:numPr>
          <w:ilvl w:val="0"/>
          <w:numId w:val="2"/>
        </w:numPr>
        <w:spacing w:after="60" w:before="60"/>
      </w:pPr>
      <w:r>
        <w:rPr>
          <w:rFonts w:ascii="Arial" w:cs="Arial" w:eastAsia="Arial" w:hAnsi="Arial"/>
          <w:b w:val="false"/>
          <w:bCs w:val="false"/>
          <w:color w:val="333333"/>
          <w:sz w:val="22"/>
          <w:szCs w:val="22"/>
        </w:rPr>
        <w:t xml:space="preserve">Step 4 — We deliver you leads — real people, ready to become your customers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F" w:val="clear"/>
            <w:tcMar>
              <w:top w:type="dxa" w:w="160"/>
              <w:left w:type="dxa" w:w="240"/>
              <w:bottom w:type="dxa" w:w="160"/>
              <w:right w:type="dxa" w:w="240"/>
            </w:tcMar>
          </w:tcPr>
          <w:p>
            <w:r>
              <w:rPr>
                <w:rFonts w:ascii="Arial" w:cs="Arial" w:eastAsia="Arial" w:hAnsi="Arial"/>
                <w:b/>
                <w:bCs/>
                <w:color w:val="FFFFFF"/>
                <w:sz w:val="24"/>
                <w:szCs w:val="24"/>
              </w:rPr>
              <w:t xml:space="preserve">Developer Note: This section should be a horizontal 4-step flow with large icons, short copy, and connecting arrows. Mobile: vertical stack.</w:t>
            </w:r>
          </w:p>
        </w:tc>
      </w:tr>
    </w:tbl>
    <w:p>
      <w:pPr>
        <w:spacing w:after="120" w:before="120"/>
      </w:pPr>
      <w:r>
        <w:t xml:space="preserve"/>
      </w:r>
    </w:p>
    <w:p>
      <w:pPr>
        <w:spacing w:after="120" w:before="240"/>
      </w:pPr>
      <w:r>
        <w:rPr>
          <w:rFonts w:ascii="Arial" w:cs="Arial" w:eastAsia="Arial" w:hAnsi="Arial"/>
          <w:b/>
          <w:bCs/>
          <w:color w:val="0A0A0F"/>
          <w:sz w:val="28"/>
          <w:szCs w:val="28"/>
        </w:rPr>
        <w:t xml:space="preserve">TRUST SECTION — Social Proof</w:t>
      </w:r>
    </w:p>
    <w:p>
      <w:pPr>
        <w:pStyle w:val="ListParagraph"/>
        <w:numPr>
          <w:ilvl w:val="0"/>
          <w:numId w:val="2"/>
        </w:numPr>
        <w:spacing w:after="60" w:before="60"/>
      </w:pPr>
      <w:r>
        <w:rPr>
          <w:rFonts w:ascii="Arial" w:cs="Arial" w:eastAsia="Arial" w:hAnsi="Arial"/>
          <w:b w:val="false"/>
          <w:bCs w:val="false"/>
          <w:color w:val="333333"/>
          <w:sz w:val="22"/>
          <w:szCs w:val="22"/>
        </w:rPr>
        <w:t xml:space="preserve">3–5 short testimonials from local business owners. Use first name, business type, city.</w:t>
      </w:r>
    </w:p>
    <w:p>
      <w:pPr>
        <w:pStyle w:val="ListParagraph"/>
        <w:numPr>
          <w:ilvl w:val="0"/>
          <w:numId w:val="2"/>
        </w:numPr>
        <w:spacing w:after="60" w:before="60"/>
      </w:pPr>
      <w:r>
        <w:rPr>
          <w:rFonts w:ascii="Arial" w:cs="Arial" w:eastAsia="Arial" w:hAnsi="Arial"/>
          <w:b w:val="false"/>
          <w:bCs w:val="false"/>
          <w:color w:val="333333"/>
          <w:sz w:val="22"/>
          <w:szCs w:val="22"/>
        </w:rPr>
        <w:t xml:space="preserve">Before/After stats: 'From 3 leads/month to 47 leads/month in 60 days'</w:t>
      </w:r>
    </w:p>
    <w:p>
      <w:pPr>
        <w:pStyle w:val="ListParagraph"/>
        <w:numPr>
          <w:ilvl w:val="0"/>
          <w:numId w:val="2"/>
        </w:numPr>
        <w:spacing w:after="60" w:before="60"/>
      </w:pPr>
      <w:r>
        <w:rPr>
          <w:rFonts w:ascii="Arial" w:cs="Arial" w:eastAsia="Arial" w:hAnsi="Arial"/>
          <w:b w:val="false"/>
          <w:bCs w:val="false"/>
          <w:color w:val="333333"/>
          <w:sz w:val="22"/>
          <w:szCs w:val="22"/>
        </w:rPr>
        <w:t xml:space="preserve">Simple trust badges: years in business, clients served, total leads generated</w:t>
      </w:r>
    </w:p>
    <w:p>
      <w:pPr>
        <w:spacing w:after="120" w:before="120"/>
      </w:pPr>
      <w:r>
        <w:t xml:space="preserve"/>
      </w:r>
    </w:p>
    <w:p>
      <w:pPr>
        <w:spacing w:after="120" w:before="240"/>
      </w:pPr>
      <w:r>
        <w:rPr>
          <w:rFonts w:ascii="Arial" w:cs="Arial" w:eastAsia="Arial" w:hAnsi="Arial"/>
          <w:b/>
          <w:bCs/>
          <w:color w:val="0A0A0F"/>
          <w:sz w:val="28"/>
          <w:szCs w:val="28"/>
        </w:rPr>
        <w:t xml:space="preserve">SERVICES FOR BEGINNERS — Keep It Simple</w:t>
      </w:r>
    </w:p>
    <w:p>
      <w:pPr>
        <w:spacing w:after="60" w:before="160"/>
      </w:pPr>
      <w:r>
        <w:rPr>
          <w:rFonts w:ascii="Arial" w:cs="Arial" w:eastAsia="Arial" w:hAnsi="Arial"/>
          <w:b/>
          <w:bCs/>
          <w:color w:val="1A56FF"/>
          <w:spacing w:val="40"/>
          <w:sz w:val="18"/>
          <w:szCs w:val="18"/>
        </w:rPr>
        <w:t xml:space="preserve">SECTION HEADLINE</w:t>
      </w:r>
    </w:p>
    <w:p>
      <w:pPr>
        <w:spacing w:after="80" w:before="80"/>
      </w:pPr>
      <w:r>
        <w:rPr>
          <w:rFonts w:ascii="Arial" w:cs="Arial" w:eastAsia="Arial" w:hAnsi="Arial"/>
          <w:b w:val="false"/>
          <w:bCs w:val="false"/>
          <w:color w:val="333333"/>
          <w:sz w:val="22"/>
          <w:szCs w:val="22"/>
        </w:rPr>
        <w:t xml:space="preserve">"What's Included — Plain and Simple"</w:t>
      </w:r>
    </w:p>
    <w:p>
      <w:pPr>
        <w:spacing w:after="120" w:before="12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Your Website: A professional website that works on mobile and loads fast</w:t>
      </w:r>
    </w:p>
    <w:p>
      <w:pPr>
        <w:pStyle w:val="ListParagraph"/>
        <w:numPr>
          <w:ilvl w:val="0"/>
          <w:numId w:val="2"/>
        </w:numPr>
        <w:spacing w:after="60" w:before="60"/>
      </w:pPr>
      <w:r>
        <w:rPr>
          <w:rFonts w:ascii="Arial" w:cs="Arial" w:eastAsia="Arial" w:hAnsi="Arial"/>
          <w:b w:val="false"/>
          <w:bCs w:val="false"/>
          <w:color w:val="333333"/>
          <w:sz w:val="22"/>
          <w:szCs w:val="22"/>
        </w:rPr>
        <w:t xml:space="preserve">Your Ads: We create and run ads that bring people to you (Meta/Facebook + Google)</w:t>
      </w:r>
    </w:p>
    <w:p>
      <w:pPr>
        <w:pStyle w:val="ListParagraph"/>
        <w:numPr>
          <w:ilvl w:val="0"/>
          <w:numId w:val="2"/>
        </w:numPr>
        <w:spacing w:after="60" w:before="60"/>
      </w:pPr>
      <w:r>
        <w:rPr>
          <w:rFonts w:ascii="Arial" w:cs="Arial" w:eastAsia="Arial" w:hAnsi="Arial"/>
          <w:b w:val="false"/>
          <w:bCs w:val="false"/>
          <w:color w:val="333333"/>
          <w:sz w:val="22"/>
          <w:szCs w:val="22"/>
        </w:rPr>
        <w:t xml:space="preserve">Lead Capture: A smart form/phone system that catches every interested person</w:t>
      </w:r>
    </w:p>
    <w:p>
      <w:pPr>
        <w:pStyle w:val="ListParagraph"/>
        <w:numPr>
          <w:ilvl w:val="0"/>
          <w:numId w:val="2"/>
        </w:numPr>
        <w:spacing w:after="60" w:before="60"/>
      </w:pPr>
      <w:r>
        <w:rPr>
          <w:rFonts w:ascii="Arial" w:cs="Arial" w:eastAsia="Arial" w:hAnsi="Arial"/>
          <w:b w:val="false"/>
          <w:bCs w:val="false"/>
          <w:color w:val="333333"/>
          <w:sz w:val="22"/>
          <w:szCs w:val="22"/>
        </w:rPr>
        <w:t xml:space="preserve">Lead Delivery: We send you ready-to-talk leads directly to your phone</w:t>
      </w:r>
    </w:p>
    <w:p>
      <w:pPr>
        <w:pStyle w:val="ListParagraph"/>
        <w:numPr>
          <w:ilvl w:val="0"/>
          <w:numId w:val="2"/>
        </w:numPr>
        <w:spacing w:after="60" w:before="60"/>
      </w:pPr>
      <w:r>
        <w:rPr>
          <w:rFonts w:ascii="Arial" w:cs="Arial" w:eastAsia="Arial" w:hAnsi="Arial"/>
          <w:b w:val="false"/>
          <w:bCs w:val="false"/>
          <w:color w:val="333333"/>
          <w:sz w:val="22"/>
          <w:szCs w:val="22"/>
        </w:rPr>
        <w:t xml:space="preserve">Monthly Report: Simple report showing exactly what you're getting</w:t>
      </w:r>
    </w:p>
    <w:p>
      <w:pPr>
        <w:spacing w:after="120" w:before="120"/>
      </w:pPr>
      <w:r>
        <w:t xml:space="preserve"/>
      </w:r>
    </w:p>
    <w:p>
      <w:pPr>
        <w:spacing w:after="80" w:before="80"/>
      </w:pPr>
      <w:r>
        <w:rPr>
          <w:rFonts w:ascii="Arial" w:cs="Arial" w:eastAsia="Arial" w:hAnsi="Arial"/>
          <w:b w:val="false"/>
          <w:bCs w:val="false"/>
          <w:color w:val="333333"/>
          <w:sz w:val="22"/>
          <w:szCs w:val="22"/>
        </w:rPr>
        <w:t xml:space="preserve">DO NOT mention: CRM, automation flows, conversion funnels, pixel tracking. These words mean nothing to this audience and will create confusion.</w:t>
      </w:r>
    </w:p>
    <w:p>
      <w:pPr>
        <w:spacing w:after="120" w:before="120"/>
      </w:pPr>
      <w:r>
        <w:t xml:space="preserve"/>
      </w:r>
    </w:p>
    <w:p>
      <w:pPr>
        <w:spacing w:after="120" w:before="240"/>
      </w:pPr>
      <w:r>
        <w:rPr>
          <w:rFonts w:ascii="Arial" w:cs="Arial" w:eastAsia="Arial" w:hAnsi="Arial"/>
          <w:b/>
          <w:bCs/>
          <w:color w:val="0A0A0F"/>
          <w:sz w:val="28"/>
          <w:szCs w:val="28"/>
        </w:rPr>
        <w:t xml:space="preserve">PRICING APPROACH</w:t>
      </w:r>
    </w:p>
    <w:p>
      <w:pPr>
        <w:spacing w:after="80" w:before="80"/>
      </w:pPr>
      <w:r>
        <w:rPr>
          <w:rFonts w:ascii="Arial" w:cs="Arial" w:eastAsia="Arial" w:hAnsi="Arial"/>
          <w:b w:val="false"/>
          <w:bCs w:val="false"/>
          <w:color w:val="333333"/>
          <w:sz w:val="22"/>
          <w:szCs w:val="22"/>
        </w:rPr>
        <w:t xml:space="preserve">Don't show exact pricing on the beginner page. Instead, use:</w:t>
      </w:r>
    </w:p>
    <w:p>
      <w:pPr>
        <w:pStyle w:val="ListParagraph"/>
        <w:numPr>
          <w:ilvl w:val="0"/>
          <w:numId w:val="2"/>
        </w:numPr>
        <w:spacing w:after="60" w:before="60"/>
      </w:pPr>
      <w:r>
        <w:rPr>
          <w:rFonts w:ascii="Arial" w:cs="Arial" w:eastAsia="Arial" w:hAnsi="Arial"/>
          <w:b w:val="false"/>
          <w:bCs w:val="false"/>
          <w:color w:val="333333"/>
          <w:sz w:val="22"/>
          <w:szCs w:val="22"/>
        </w:rPr>
        <w:t xml:space="preserve">'Starting from X/month — less than a single new customer'</w:t>
      </w:r>
    </w:p>
    <w:p>
      <w:pPr>
        <w:pStyle w:val="ListParagraph"/>
        <w:numPr>
          <w:ilvl w:val="0"/>
          <w:numId w:val="2"/>
        </w:numPr>
        <w:spacing w:after="60" w:before="60"/>
      </w:pPr>
      <w:r>
        <w:rPr>
          <w:rFonts w:ascii="Arial" w:cs="Arial" w:eastAsia="Arial" w:hAnsi="Arial"/>
          <w:b w:val="false"/>
          <w:bCs w:val="false"/>
          <w:color w:val="333333"/>
          <w:sz w:val="22"/>
          <w:szCs w:val="22"/>
        </w:rPr>
        <w:t xml:space="preserve">'Our average client earns back their investment in the first 30 days'</w:t>
      </w:r>
    </w:p>
    <w:p>
      <w:pPr>
        <w:pStyle w:val="ListParagraph"/>
        <w:numPr>
          <w:ilvl w:val="0"/>
          <w:numId w:val="2"/>
        </w:numPr>
        <w:spacing w:after="60" w:before="60"/>
      </w:pPr>
      <w:r>
        <w:rPr>
          <w:rFonts w:ascii="Arial" w:cs="Arial" w:eastAsia="Arial" w:hAnsi="Arial"/>
          <w:b w:val="false"/>
          <w:bCs w:val="false"/>
          <w:color w:val="333333"/>
          <w:sz w:val="22"/>
          <w:szCs w:val="22"/>
        </w:rPr>
        <w:t xml:space="preserve">'Let's talk — we'll build a plan that fits your budget'</w:t>
      </w:r>
    </w:p>
    <w:p>
      <w:pPr>
        <w:spacing w:after="120" w:before="120"/>
      </w:pPr>
      <w:r>
        <w:t xml:space="preserve"/>
      </w:r>
    </w:p>
    <w:p>
      <w:pPr>
        <w:spacing w:after="120" w:before="240"/>
      </w:pPr>
      <w:r>
        <w:rPr>
          <w:rFonts w:ascii="Arial" w:cs="Arial" w:eastAsia="Arial" w:hAnsi="Arial"/>
          <w:b/>
          <w:bCs/>
          <w:color w:val="0A0A0F"/>
          <w:sz w:val="28"/>
          <w:szCs w:val="28"/>
        </w:rPr>
        <w:t xml:space="preserve">PRIMARY CTA —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3C" w:val="clear"/>
            <w:tcMar>
              <w:top w:type="dxa" w:w="160"/>
              <w:left w:type="dxa" w:w="240"/>
              <w:bottom w:type="dxa" w:w="160"/>
              <w:right w:type="dxa" w:w="240"/>
            </w:tcMar>
          </w:tcPr>
          <w:p>
            <w:r>
              <w:rPr>
                <w:rFonts w:ascii="Arial" w:cs="Arial" w:eastAsia="Arial" w:hAnsi="Arial"/>
                <w:b/>
                <w:bCs/>
                <w:color w:val="FFFFFF"/>
                <w:sz w:val="24"/>
                <w:szCs w:val="24"/>
              </w:rPr>
              <w:t xml:space="preserve">"Start Getting More Customers → Book a Free 20-Min Call"</w:t>
            </w:r>
          </w:p>
        </w:tc>
      </w:tr>
    </w:tbl>
    <w:p>
      <w:pPr>
        <w:spacing w:after="120" w:before="120"/>
      </w:pPr>
      <w:r>
        <w:t xml:space="preserve"/>
      </w:r>
    </w:p>
    <w:p>
      <w:pPr>
        <w:spacing w:after="80" w:before="80"/>
      </w:pPr>
      <w:r>
        <w:rPr>
          <w:rFonts w:ascii="Arial" w:cs="Arial" w:eastAsia="Arial" w:hAnsi="Arial"/>
          <w:b w:val="false"/>
          <w:bCs w:val="false"/>
          <w:color w:val="333333"/>
          <w:sz w:val="22"/>
          <w:szCs w:val="22"/>
        </w:rPr>
        <w:t xml:space="preserve">Reduce friction: 'No obligation. No tech talk. Just a simple conversation about your business.'</w:t>
      </w:r>
    </w:p>
    <w:p>
      <w:pPr>
        <w:spacing w:after="120" w:before="120"/>
      </w:pPr>
      <w:r>
        <w:t xml:space="preserve"/>
      </w:r>
    </w:p>
    <w:p>
      <w:pPr>
        <w:pStyle w:val="Heading2"/>
        <w:spacing w:after="160" w:before="360"/>
      </w:pPr>
      <w:r>
        <w:rPr>
          <w:rFonts w:ascii="Arial" w:cs="Arial" w:eastAsia="Arial" w:hAnsi="Arial"/>
          <w:b/>
          <w:bCs/>
          <w:color w:val="1A56FF"/>
          <w:sz w:val="36"/>
          <w:szCs w:val="36"/>
        </w:rPr>
        <w:t xml:space="preserve">Tier 1 — Copy Principles Checklist</w:t>
      </w:r>
    </w:p>
    <w:p>
      <w:pPr>
        <w:pStyle w:val="ListParagraph"/>
        <w:numPr>
          <w:ilvl w:val="0"/>
          <w:numId w:val="2"/>
        </w:numPr>
        <w:spacing w:after="60" w:before="60"/>
      </w:pPr>
      <w:r>
        <w:rPr>
          <w:rFonts w:ascii="Arial" w:cs="Arial" w:eastAsia="Arial" w:hAnsi="Arial"/>
          <w:b w:val="false"/>
          <w:bCs w:val="false"/>
          <w:color w:val="333333"/>
          <w:sz w:val="22"/>
          <w:szCs w:val="22"/>
        </w:rPr>
        <w:t xml:space="preserve">NEVER use: funnel, conversion rate, pixel, CPC, ROAS, CPM, automation, CRM, API</w:t>
      </w:r>
    </w:p>
    <w:p>
      <w:pPr>
        <w:pStyle w:val="ListParagraph"/>
        <w:numPr>
          <w:ilvl w:val="0"/>
          <w:numId w:val="2"/>
        </w:numPr>
        <w:spacing w:after="60" w:before="60"/>
      </w:pPr>
      <w:r>
        <w:rPr>
          <w:rFonts w:ascii="Arial" w:cs="Arial" w:eastAsia="Arial" w:hAnsi="Arial"/>
          <w:b w:val="false"/>
          <w:bCs w:val="false"/>
          <w:color w:val="333333"/>
          <w:sz w:val="22"/>
          <w:szCs w:val="22"/>
        </w:rPr>
        <w:t xml:space="preserve">ALWAYS use: customers, calls, bookings, people finding you, results, simple</w:t>
      </w:r>
    </w:p>
    <w:p>
      <w:pPr>
        <w:pStyle w:val="ListParagraph"/>
        <w:numPr>
          <w:ilvl w:val="0"/>
          <w:numId w:val="2"/>
        </w:numPr>
        <w:spacing w:after="60" w:before="60"/>
      </w:pPr>
      <w:r>
        <w:rPr>
          <w:rFonts w:ascii="Arial" w:cs="Arial" w:eastAsia="Arial" w:hAnsi="Arial"/>
          <w:b w:val="false"/>
          <w:bCs w:val="false"/>
          <w:color w:val="333333"/>
          <w:sz w:val="22"/>
          <w:szCs w:val="22"/>
        </w:rPr>
        <w:t xml:space="preserve">Paragraphs max 2 sentences. Sentences max 15 words.</w:t>
      </w:r>
    </w:p>
    <w:p>
      <w:pPr>
        <w:pStyle w:val="ListParagraph"/>
        <w:numPr>
          <w:ilvl w:val="0"/>
          <w:numId w:val="2"/>
        </w:numPr>
        <w:spacing w:after="60" w:before="60"/>
      </w:pPr>
      <w:r>
        <w:rPr>
          <w:rFonts w:ascii="Arial" w:cs="Arial" w:eastAsia="Arial" w:hAnsi="Arial"/>
          <w:b w:val="false"/>
          <w:bCs w:val="false"/>
          <w:color w:val="333333"/>
          <w:sz w:val="22"/>
          <w:szCs w:val="22"/>
        </w:rPr>
        <w:t xml:space="preserve">Use 'you' and 'your business' constantly — make it personal</w:t>
      </w:r>
    </w:p>
    <w:p>
      <w:pPr>
        <w:pStyle w:val="ListParagraph"/>
        <w:numPr>
          <w:ilvl w:val="0"/>
          <w:numId w:val="2"/>
        </w:numPr>
        <w:spacing w:after="60" w:before="60"/>
      </w:pPr>
      <w:r>
        <w:rPr>
          <w:rFonts w:ascii="Arial" w:cs="Arial" w:eastAsia="Arial" w:hAnsi="Arial"/>
          <w:b w:val="false"/>
          <w:bCs w:val="false"/>
          <w:color w:val="333333"/>
          <w:sz w:val="22"/>
          <w:szCs w:val="22"/>
        </w:rPr>
        <w:t xml:space="preserve">Every claim must be anchored by a specific number or proof</w:t>
      </w:r>
    </w:p>
    <w:p>
      <w:pPr>
        <w:spacing w:after="120" w:before="120"/>
      </w:pPr>
      <w:r>
        <w:t xml:space="preserve"/>
      </w:r>
    </w:p>
    <w:p>
      <w:pPr>
        <w:pBdr>
          <w:bottom w:val="single" w:color="1A7A3C" w:sz="4"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FF" w:val="clear"/>
            <w:tcMar>
              <w:top w:type="dxa" w:w="160"/>
              <w:left w:type="dxa" w:w="240"/>
              <w:bottom w:type="dxa" w:w="160"/>
              <w:right w:type="dxa" w:w="240"/>
            </w:tcMar>
          </w:tcPr>
          <w:p>
            <w:r>
              <w:rPr>
                <w:rFonts w:ascii="Arial" w:cs="Arial" w:eastAsia="Arial" w:hAnsi="Arial"/>
                <w:b/>
                <w:bCs/>
                <w:color w:val="FFFFFF"/>
                <w:sz w:val="24"/>
                <w:szCs w:val="24"/>
              </w:rPr>
              <w:t xml:space="preserve">🔵  TIER 2 — INTERMEDIATE  |  Route: /grow</w:t>
            </w:r>
          </w:p>
        </w:tc>
      </w:tr>
    </w:tbl>
    <w:p>
      <w:pPr>
        <w:spacing w:after="120" w:before="120"/>
      </w:pPr>
      <w:r>
        <w:t xml:space="preserve"/>
      </w:r>
    </w:p>
    <w:p>
      <w:pPr>
        <w:pStyle w:val="Heading1"/>
        <w:spacing w:after="200" w:before="480"/>
      </w:pPr>
      <w:r>
        <w:rPr>
          <w:rFonts w:ascii="Arial" w:cs="Arial" w:eastAsia="Arial" w:hAnsi="Arial"/>
          <w:b/>
          <w:bCs/>
          <w:color w:val="0A0A0F"/>
          <w:sz w:val="52"/>
          <w:szCs w:val="52"/>
        </w:rPr>
        <w:t xml:space="preserve">Tier 2: The Growth Experience</w:t>
      </w:r>
    </w:p>
    <w:p>
      <w:pPr>
        <w:pStyle w:val="Heading2"/>
        <w:spacing w:after="160" w:before="360"/>
      </w:pPr>
      <w:r>
        <w:rPr>
          <w:rFonts w:ascii="Arial" w:cs="Arial" w:eastAsia="Arial" w:hAnsi="Arial"/>
          <w:b/>
          <w:bCs/>
          <w:color w:val="1A56FF"/>
          <w:sz w:val="36"/>
          <w:szCs w:val="36"/>
        </w:rPr>
        <w:t xml:space="preserve">Who This Person Is</w:t>
      </w:r>
    </w:p>
    <w:p>
      <w:pPr>
        <w:pStyle w:val="ListParagraph"/>
        <w:numPr>
          <w:ilvl w:val="0"/>
          <w:numId w:val="2"/>
        </w:numPr>
        <w:spacing w:after="60" w:before="60"/>
      </w:pPr>
      <w:r>
        <w:rPr>
          <w:rFonts w:ascii="Arial" w:cs="Arial" w:eastAsia="Arial" w:hAnsi="Arial"/>
          <w:b w:val="false"/>
          <w:bCs w:val="false"/>
          <w:color w:val="333333"/>
          <w:sz w:val="22"/>
          <w:szCs w:val="22"/>
        </w:rPr>
        <w:t xml:space="preserve">Already has a website, maybe running some ads with basic results</w:t>
      </w:r>
    </w:p>
    <w:p>
      <w:pPr>
        <w:pStyle w:val="ListParagraph"/>
        <w:numPr>
          <w:ilvl w:val="0"/>
          <w:numId w:val="2"/>
        </w:numPr>
        <w:spacing w:after="60" w:before="60"/>
      </w:pPr>
      <w:r>
        <w:rPr>
          <w:rFonts w:ascii="Arial" w:cs="Arial" w:eastAsia="Arial" w:hAnsi="Arial"/>
          <w:b w:val="false"/>
          <w:bCs w:val="false"/>
          <w:color w:val="333333"/>
          <w:sz w:val="22"/>
          <w:szCs w:val="22"/>
        </w:rPr>
        <w:t xml:space="preserve">Understands the basics: leads, conversions, Facebook ads, Google ads</w:t>
      </w:r>
    </w:p>
    <w:p>
      <w:pPr>
        <w:pStyle w:val="ListParagraph"/>
        <w:numPr>
          <w:ilvl w:val="0"/>
          <w:numId w:val="2"/>
        </w:numPr>
        <w:spacing w:after="60" w:before="60"/>
      </w:pPr>
      <w:r>
        <w:rPr>
          <w:rFonts w:ascii="Arial" w:cs="Arial" w:eastAsia="Arial" w:hAnsi="Arial"/>
          <w:b w:val="false"/>
          <w:bCs w:val="false"/>
          <w:color w:val="333333"/>
          <w:sz w:val="22"/>
          <w:szCs w:val="22"/>
        </w:rPr>
        <w:t xml:space="preserve">Frustrated that their current setup is inconsistent or underperforming</w:t>
      </w:r>
    </w:p>
    <w:p>
      <w:pPr>
        <w:pStyle w:val="ListParagraph"/>
        <w:numPr>
          <w:ilvl w:val="0"/>
          <w:numId w:val="2"/>
        </w:numPr>
        <w:spacing w:after="60" w:before="60"/>
      </w:pPr>
      <w:r>
        <w:rPr>
          <w:rFonts w:ascii="Arial" w:cs="Arial" w:eastAsia="Arial" w:hAnsi="Arial"/>
          <w:b w:val="false"/>
          <w:bCs w:val="false"/>
          <w:color w:val="333333"/>
          <w:sz w:val="22"/>
          <w:szCs w:val="22"/>
        </w:rPr>
        <w:t xml:space="preserve">Starting to think about systems — they've heard about CRM, automation</w:t>
      </w:r>
    </w:p>
    <w:p>
      <w:pPr>
        <w:pStyle w:val="ListParagraph"/>
        <w:numPr>
          <w:ilvl w:val="0"/>
          <w:numId w:val="2"/>
        </w:numPr>
        <w:spacing w:after="60" w:before="60"/>
      </w:pPr>
      <w:r>
        <w:rPr>
          <w:rFonts w:ascii="Arial" w:cs="Arial" w:eastAsia="Arial" w:hAnsi="Arial"/>
          <w:b w:val="false"/>
          <w:bCs w:val="false"/>
          <w:color w:val="333333"/>
          <w:sz w:val="22"/>
          <w:szCs w:val="22"/>
        </w:rPr>
        <w:t xml:space="preserve">Comparing multiple agencies, looking at case studies and ROI data</w:t>
      </w:r>
    </w:p>
    <w:p>
      <w:pPr>
        <w:pStyle w:val="ListParagraph"/>
        <w:numPr>
          <w:ilvl w:val="0"/>
          <w:numId w:val="2"/>
        </w:numPr>
        <w:spacing w:after="60" w:before="60"/>
      </w:pPr>
      <w:r>
        <w:rPr>
          <w:rFonts w:ascii="Arial" w:cs="Arial" w:eastAsia="Arial" w:hAnsi="Arial"/>
          <w:b w:val="false"/>
          <w:bCs w:val="false"/>
          <w:color w:val="333333"/>
          <w:sz w:val="22"/>
          <w:szCs w:val="22"/>
        </w:rPr>
        <w:t xml:space="preserve">Budget: mid-range, will invest if ROI is clear and demonstrable</w:t>
      </w:r>
    </w:p>
    <w:p>
      <w:pPr>
        <w:spacing w:after="120" w:before="120"/>
      </w:pPr>
      <w:r>
        <w:t xml:space="preserve"/>
      </w:r>
    </w:p>
    <w:p>
      <w:pPr>
        <w:pStyle w:val="Heading2"/>
        <w:spacing w:after="160" w:before="360"/>
      </w:pPr>
      <w:r>
        <w:rPr>
          <w:rFonts w:ascii="Arial" w:cs="Arial" w:eastAsia="Arial" w:hAnsi="Arial"/>
          <w:b/>
          <w:bCs/>
          <w:color w:val="1A56FF"/>
          <w:sz w:val="36"/>
          <w:szCs w:val="36"/>
        </w:rPr>
        <w:t xml:space="preserve">Psychological Profile</w:t>
      </w:r>
    </w:p>
    <w:p>
      <w:pPr>
        <w:spacing w:after="80" w:before="80"/>
      </w:pPr>
      <w:r>
        <w:rPr>
          <w:rFonts w:ascii="Arial" w:cs="Arial" w:eastAsia="Arial" w:hAnsi="Arial"/>
          <w:b w:val="false"/>
          <w:bCs w:val="false"/>
          <w:color w:val="333333"/>
          <w:sz w:val="22"/>
          <w:szCs w:val="22"/>
        </w:rPr>
        <w:t xml:space="preserve">This person is analytical but also frustrated. They've invested in digital marketing and haven't gotten the results they expected. They are in comparison mode. They want to see: your methodology, your results, your process, and why you're better than what they're currently doing.</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FF" w:val="clear"/>
            <w:tcMar>
              <w:top w:type="dxa" w:w="160"/>
              <w:left w:type="dxa" w:w="240"/>
              <w:bottom w:type="dxa" w:w="160"/>
              <w:right w:type="dxa" w:w="240"/>
            </w:tcMar>
          </w:tcPr>
          <w:p>
            <w:r>
              <w:rPr>
                <w:rFonts w:ascii="Arial" w:cs="Arial" w:eastAsia="Arial" w:hAnsi="Arial"/>
                <w:b/>
                <w:bCs/>
                <w:color w:val="FFFFFF"/>
                <w:sz w:val="24"/>
                <w:szCs w:val="24"/>
              </w:rPr>
              <w:t xml:space="preserve">KEY INSIGHT: Don't sell them on 'why digital marketing matters' — they already know. Sell them on WHY YOUR SYSTEM is better than what they have now. Lead with methodology and proof.</w:t>
            </w:r>
          </w:p>
        </w:tc>
      </w:tr>
    </w:tbl>
    <w:p>
      <w:pPr>
        <w:spacing w:after="120" w:before="120"/>
      </w:pPr>
      <w:r>
        <w:t xml:space="preserve"/>
      </w:r>
    </w:p>
    <w:p>
      <w:pPr>
        <w:pStyle w:val="Heading2"/>
        <w:spacing w:after="160" w:before="360"/>
      </w:pPr>
      <w:r>
        <w:rPr>
          <w:rFonts w:ascii="Arial" w:cs="Arial" w:eastAsia="Arial" w:hAnsi="Arial"/>
          <w:b/>
          <w:bCs/>
          <w:color w:val="1A56FF"/>
          <w:sz w:val="36"/>
          <w:szCs w:val="36"/>
        </w:rPr>
        <w:t xml:space="preserve">Page Structure &amp; Copy</w:t>
      </w:r>
    </w:p>
    <w:p>
      <w:pPr>
        <w:spacing w:after="120" w:before="240"/>
      </w:pPr>
      <w:r>
        <w:rPr>
          <w:rFonts w:ascii="Arial" w:cs="Arial" w:eastAsia="Arial" w:hAnsi="Arial"/>
          <w:b/>
          <w:bCs/>
          <w:color w:val="0A0A0F"/>
          <w:sz w:val="28"/>
          <w:szCs w:val="28"/>
        </w:rPr>
        <w:t xml:space="preserve">HERO SECTION</w:t>
      </w:r>
    </w:p>
    <w:p>
      <w:pPr>
        <w:spacing w:after="60" w:before="160"/>
      </w:pPr>
      <w:r>
        <w:rPr>
          <w:rFonts w:ascii="Arial" w:cs="Arial" w:eastAsia="Arial" w:hAnsi="Arial"/>
          <w:b/>
          <w:bCs/>
          <w:color w:val="1A56FF"/>
          <w:spacing w:val="40"/>
          <w:sz w:val="18"/>
          <w:szCs w:val="18"/>
        </w:rPr>
        <w:t xml:space="preserve">HEADLINE (H1)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3380" w:val="clear"/>
            <w:tcMar>
              <w:top w:type="dxa" w:w="160"/>
              <w:left w:type="dxa" w:w="240"/>
              <w:bottom w:type="dxa" w:w="160"/>
              <w:right w:type="dxa" w:w="240"/>
            </w:tcMar>
          </w:tcPr>
          <w:p>
            <w:r>
              <w:rPr>
                <w:rFonts w:ascii="Arial" w:cs="Arial" w:eastAsia="Arial" w:hAnsi="Arial"/>
                <w:b/>
                <w:bCs/>
                <w:color w:val="FFFFFF"/>
                <w:sz w:val="24"/>
                <w:szCs w:val="24"/>
              </w:rPr>
              <w:t xml:space="preserve">"Your Ads Are Running. Your Pipeline Isn't."</w:t>
            </w:r>
          </w:p>
        </w:tc>
      </w:tr>
    </w:tbl>
    <w:p>
      <w:pPr>
        <w:spacing w:after="120" w:before="120"/>
      </w:pPr>
      <w:r>
        <w:t xml:space="preserve"/>
      </w:r>
    </w:p>
    <w:p>
      <w:pPr>
        <w:spacing w:after="60" w:before="160"/>
      </w:pPr>
      <w:r>
        <w:rPr>
          <w:rFonts w:ascii="Arial" w:cs="Arial" w:eastAsia="Arial" w:hAnsi="Arial"/>
          <w:b/>
          <w:bCs/>
          <w:color w:val="1A56FF"/>
          <w:spacing w:val="40"/>
          <w:sz w:val="18"/>
          <w:szCs w:val="18"/>
        </w:rPr>
        <w:t xml:space="preserve">SUB-HEADLINE</w:t>
      </w:r>
    </w:p>
    <w:p>
      <w:pPr>
        <w:spacing w:after="80" w:before="80"/>
      </w:pPr>
      <w:r>
        <w:rPr>
          <w:rFonts w:ascii="Arial" w:cs="Arial" w:eastAsia="Arial" w:hAnsi="Arial"/>
          <w:b w:val="false"/>
          <w:bCs w:val="false"/>
          <w:color w:val="333333"/>
          <w:sz w:val="22"/>
          <w:szCs w:val="22"/>
        </w:rPr>
        <w:t xml:space="preserve">Most businesses at your stage are generating interest — but losing leads in the gap between attention and conversion. We close that gap with a full-funnel system: ads, landing pages, lead qualification, nurturing, and CRM integration.</w:t>
      </w:r>
    </w:p>
    <w:p>
      <w:pPr>
        <w:spacing w:after="120" w:before="120"/>
      </w:pPr>
      <w:r>
        <w:t xml:space="preserve"/>
      </w:r>
    </w:p>
    <w:p>
      <w:pPr>
        <w:spacing w:after="60" w:before="160"/>
      </w:pPr>
      <w:r>
        <w:rPr>
          <w:rFonts w:ascii="Arial" w:cs="Arial" w:eastAsia="Arial" w:hAnsi="Arial"/>
          <w:b/>
          <w:bCs/>
          <w:color w:val="1A56FF"/>
          <w:spacing w:val="40"/>
          <w:sz w:val="18"/>
          <w:szCs w:val="18"/>
        </w:rPr>
        <w:t xml:space="preserve">CTA</w:t>
      </w:r>
    </w:p>
    <w:p>
      <w:pPr>
        <w:spacing w:after="80" w:before="80"/>
      </w:pPr>
      <w:r>
        <w:rPr>
          <w:rFonts w:ascii="Arial" w:cs="Arial" w:eastAsia="Arial" w:hAnsi="Arial"/>
          <w:b w:val="false"/>
          <w:bCs w:val="false"/>
          <w:color w:val="333333"/>
          <w:sz w:val="22"/>
          <w:szCs w:val="22"/>
        </w:rPr>
        <w:t xml:space="preserve">→  See Our Growth System  |  →  Request a Free Audit</w:t>
      </w:r>
    </w:p>
    <w:p>
      <w:pPr>
        <w:spacing w:after="120" w:before="120"/>
      </w:pPr>
      <w:r>
        <w:t xml:space="preserve"/>
      </w:r>
    </w:p>
    <w:p>
      <w:pPr>
        <w:spacing w:after="120" w:before="240"/>
      </w:pPr>
      <w:r>
        <w:rPr>
          <w:rFonts w:ascii="Arial" w:cs="Arial" w:eastAsia="Arial" w:hAnsi="Arial"/>
          <w:b/>
          <w:bCs/>
          <w:color w:val="0A0A0F"/>
          <w:sz w:val="28"/>
          <w:szCs w:val="28"/>
        </w:rPr>
        <w:t xml:space="preserve">PROBLEM SECTION — Specific Pains</w:t>
      </w:r>
    </w:p>
    <w:p>
      <w:pPr>
        <w:spacing w:after="60" w:before="160"/>
      </w:pPr>
      <w:r>
        <w:rPr>
          <w:rFonts w:ascii="Arial" w:cs="Arial" w:eastAsia="Arial" w:hAnsi="Arial"/>
          <w:b/>
          <w:bCs/>
          <w:color w:val="1A56FF"/>
          <w:spacing w:val="40"/>
          <w:sz w:val="18"/>
          <w:szCs w:val="18"/>
        </w:rPr>
        <w:t xml:space="preserve">SECTION HEADLINE</w:t>
      </w:r>
    </w:p>
    <w:p>
      <w:pPr>
        <w:spacing w:after="80" w:before="80"/>
      </w:pPr>
      <w:r>
        <w:rPr>
          <w:rFonts w:ascii="Arial" w:cs="Arial" w:eastAsia="Arial" w:hAnsi="Arial"/>
          <w:b w:val="false"/>
          <w:bCs w:val="false"/>
          <w:color w:val="333333"/>
          <w:sz w:val="22"/>
          <w:szCs w:val="22"/>
        </w:rPr>
        <w:t xml:space="preserve">"The Growth Plateau is Real. Here's What's Causing It."</w:t>
      </w:r>
    </w:p>
    <w:p>
      <w:pPr>
        <w:spacing w:after="120" w:before="12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Leads come in but don't convert — no nurture system</w:t>
      </w:r>
    </w:p>
    <w:p>
      <w:pPr>
        <w:pStyle w:val="ListParagraph"/>
        <w:numPr>
          <w:ilvl w:val="0"/>
          <w:numId w:val="2"/>
        </w:numPr>
        <w:spacing w:after="60" w:before="60"/>
      </w:pPr>
      <w:r>
        <w:rPr>
          <w:rFonts w:ascii="Arial" w:cs="Arial" w:eastAsia="Arial" w:hAnsi="Arial"/>
          <w:b w:val="false"/>
          <w:bCs w:val="false"/>
          <w:color w:val="333333"/>
          <w:sz w:val="22"/>
          <w:szCs w:val="22"/>
        </w:rPr>
        <w:t xml:space="preserve">Ad spend is rising but cost-per-lead isn't improving</w:t>
      </w:r>
    </w:p>
    <w:p>
      <w:pPr>
        <w:pStyle w:val="ListParagraph"/>
        <w:numPr>
          <w:ilvl w:val="0"/>
          <w:numId w:val="2"/>
        </w:numPr>
        <w:spacing w:after="60" w:before="60"/>
      </w:pPr>
      <w:r>
        <w:rPr>
          <w:rFonts w:ascii="Arial" w:cs="Arial" w:eastAsia="Arial" w:hAnsi="Arial"/>
          <w:b w:val="false"/>
          <w:bCs w:val="false"/>
          <w:color w:val="333333"/>
          <w:sz w:val="22"/>
          <w:szCs w:val="22"/>
        </w:rPr>
        <w:t xml:space="preserve">You're running Facebook AND Google but they aren't coordinated</w:t>
      </w:r>
    </w:p>
    <w:p>
      <w:pPr>
        <w:pStyle w:val="ListParagraph"/>
        <w:numPr>
          <w:ilvl w:val="0"/>
          <w:numId w:val="2"/>
        </w:numPr>
        <w:spacing w:after="60" w:before="60"/>
      </w:pPr>
      <w:r>
        <w:rPr>
          <w:rFonts w:ascii="Arial" w:cs="Arial" w:eastAsia="Arial" w:hAnsi="Arial"/>
          <w:b w:val="false"/>
          <w:bCs w:val="false"/>
          <w:color w:val="333333"/>
          <w:sz w:val="22"/>
          <w:szCs w:val="22"/>
        </w:rPr>
        <w:t xml:space="preserve">No clear attribution — you don't know which channel actually works</w:t>
      </w:r>
    </w:p>
    <w:p>
      <w:pPr>
        <w:pStyle w:val="ListParagraph"/>
        <w:numPr>
          <w:ilvl w:val="0"/>
          <w:numId w:val="2"/>
        </w:numPr>
        <w:spacing w:after="60" w:before="60"/>
      </w:pPr>
      <w:r>
        <w:rPr>
          <w:rFonts w:ascii="Arial" w:cs="Arial" w:eastAsia="Arial" w:hAnsi="Arial"/>
          <w:b w:val="false"/>
          <w:bCs w:val="false"/>
          <w:color w:val="333333"/>
          <w:sz w:val="22"/>
          <w:szCs w:val="22"/>
        </w:rPr>
        <w:t xml:space="preserve">Your team is manually following up with leads — inefficient and inconsistent</w:t>
      </w:r>
    </w:p>
    <w:p>
      <w:pPr>
        <w:spacing w:after="120" w:before="120"/>
      </w:pPr>
      <w:r>
        <w:t xml:space="preserve"/>
      </w:r>
    </w:p>
    <w:p>
      <w:pPr>
        <w:spacing w:after="120" w:before="240"/>
      </w:pPr>
      <w:r>
        <w:rPr>
          <w:rFonts w:ascii="Arial" w:cs="Arial" w:eastAsia="Arial" w:hAnsi="Arial"/>
          <w:b/>
          <w:bCs/>
          <w:color w:val="0A0A0F"/>
          <w:sz w:val="28"/>
          <w:szCs w:val="28"/>
        </w:rPr>
        <w:t xml:space="preserve">SOLUTION SECTION — The Full Funnel System</w:t>
      </w:r>
    </w:p>
    <w:p>
      <w:pPr>
        <w:spacing w:after="60" w:before="160"/>
      </w:pPr>
      <w:r>
        <w:rPr>
          <w:rFonts w:ascii="Arial" w:cs="Arial" w:eastAsia="Arial" w:hAnsi="Arial"/>
          <w:b/>
          <w:bCs/>
          <w:color w:val="1A56FF"/>
          <w:spacing w:val="40"/>
          <w:sz w:val="18"/>
          <w:szCs w:val="18"/>
        </w:rPr>
        <w:t xml:space="preserve">SECTION HEADLINE</w:t>
      </w:r>
    </w:p>
    <w:p>
      <w:pPr>
        <w:spacing w:after="80" w:before="80"/>
      </w:pPr>
      <w:r>
        <w:rPr>
          <w:rFonts w:ascii="Arial" w:cs="Arial" w:eastAsia="Arial" w:hAnsi="Arial"/>
          <w:b w:val="false"/>
          <w:bCs w:val="false"/>
          <w:color w:val="333333"/>
          <w:sz w:val="22"/>
          <w:szCs w:val="22"/>
        </w:rPr>
        <w:t xml:space="preserve">"Our Full-Funnel Growth Architecture"</w:t>
      </w:r>
    </w:p>
    <w:p>
      <w:pPr>
        <w:spacing w:after="120" w:before="120"/>
      </w:pPr>
      <w:r>
        <w:t xml:space="preserve"/>
      </w:r>
    </w:p>
    <w:p>
      <w:pPr>
        <w:spacing w:after="80" w:before="80"/>
      </w:pPr>
      <w:r>
        <w:rPr>
          <w:rFonts w:ascii="Arial" w:cs="Arial" w:eastAsia="Arial" w:hAnsi="Arial"/>
          <w:b w:val="false"/>
          <w:bCs w:val="false"/>
          <w:color w:val="333333"/>
          <w:sz w:val="22"/>
          <w:szCs w:val="22"/>
        </w:rPr>
        <w:t xml:space="preserve">Present as a visual funnel diagram with 5 layers:</w:t>
      </w:r>
    </w:p>
    <w:p>
      <w:pPr>
        <w:spacing w:after="120" w:before="12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Layer 1 — Paid Traffic: Meta Ads + Google Ads coordinated strategy</w:t>
      </w:r>
    </w:p>
    <w:p>
      <w:pPr>
        <w:pStyle w:val="ListParagraph"/>
        <w:numPr>
          <w:ilvl w:val="0"/>
          <w:numId w:val="2"/>
        </w:numPr>
        <w:spacing w:after="60" w:before="60"/>
      </w:pPr>
      <w:r>
        <w:rPr>
          <w:rFonts w:ascii="Arial" w:cs="Arial" w:eastAsia="Arial" w:hAnsi="Arial"/>
          <w:b w:val="false"/>
          <w:bCs w:val="false"/>
          <w:color w:val="333333"/>
          <w:sz w:val="22"/>
          <w:szCs w:val="22"/>
        </w:rPr>
        <w:t xml:space="preserve">Layer 2 — Landing Pages: High-converting, A/B tested, mobile-optimized</w:t>
      </w:r>
    </w:p>
    <w:p>
      <w:pPr>
        <w:pStyle w:val="ListParagraph"/>
        <w:numPr>
          <w:ilvl w:val="0"/>
          <w:numId w:val="2"/>
        </w:numPr>
        <w:spacing w:after="60" w:before="60"/>
      </w:pPr>
      <w:r>
        <w:rPr>
          <w:rFonts w:ascii="Arial" w:cs="Arial" w:eastAsia="Arial" w:hAnsi="Arial"/>
          <w:b w:val="false"/>
          <w:bCs w:val="false"/>
          <w:color w:val="333333"/>
          <w:sz w:val="22"/>
          <w:szCs w:val="22"/>
        </w:rPr>
        <w:t xml:space="preserve">Layer 3 — Lead Qualification: Smart forms + call qualification flows</w:t>
      </w:r>
    </w:p>
    <w:p>
      <w:pPr>
        <w:pStyle w:val="ListParagraph"/>
        <w:numPr>
          <w:ilvl w:val="0"/>
          <w:numId w:val="2"/>
        </w:numPr>
        <w:spacing w:after="60" w:before="60"/>
      </w:pPr>
      <w:r>
        <w:rPr>
          <w:rFonts w:ascii="Arial" w:cs="Arial" w:eastAsia="Arial" w:hAnsi="Arial"/>
          <w:b w:val="false"/>
          <w:bCs w:val="false"/>
          <w:color w:val="333333"/>
          <w:sz w:val="22"/>
          <w:szCs w:val="22"/>
        </w:rPr>
        <w:t xml:space="preserve">Layer 4 — Lead Nurturing: Email sequences, SMS, retargeting campaigns</w:t>
      </w:r>
    </w:p>
    <w:p>
      <w:pPr>
        <w:pStyle w:val="ListParagraph"/>
        <w:numPr>
          <w:ilvl w:val="0"/>
          <w:numId w:val="2"/>
        </w:numPr>
        <w:spacing w:after="60" w:before="60"/>
      </w:pPr>
      <w:r>
        <w:rPr>
          <w:rFonts w:ascii="Arial" w:cs="Arial" w:eastAsia="Arial" w:hAnsi="Arial"/>
          <w:b w:val="false"/>
          <w:bCs w:val="false"/>
          <w:color w:val="333333"/>
          <w:sz w:val="22"/>
          <w:szCs w:val="22"/>
        </w:rPr>
        <w:t xml:space="preserve">Layer 5 — CRM Integration: Leads auto-enter your pipeline, nothing slips through</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F" w:val="clear"/>
            <w:tcMar>
              <w:top w:type="dxa" w:w="160"/>
              <w:left w:type="dxa" w:w="240"/>
              <w:bottom w:type="dxa" w:w="160"/>
              <w:right w:type="dxa" w:w="240"/>
            </w:tcMar>
          </w:tcPr>
          <w:p>
            <w:r>
              <w:rPr>
                <w:rFonts w:ascii="Arial" w:cs="Arial" w:eastAsia="Arial" w:hAnsi="Arial"/>
                <w:b/>
                <w:bCs/>
                <w:color w:val="FFFFFF"/>
                <w:sz w:val="24"/>
                <w:szCs w:val="24"/>
              </w:rPr>
              <w:t xml:space="preserve">Developer Note: This should be an animated SVG funnel or stepped graphic. Each layer clickable to expand detail. Intermediate users respond to systematic visuals.</w:t>
            </w:r>
          </w:p>
        </w:tc>
      </w:tr>
    </w:tbl>
    <w:p>
      <w:pPr>
        <w:spacing w:after="120" w:before="120"/>
      </w:pPr>
      <w:r>
        <w:t xml:space="preserve"/>
      </w:r>
    </w:p>
    <w:p>
      <w:pPr>
        <w:spacing w:after="120" w:before="240"/>
      </w:pPr>
      <w:r>
        <w:rPr>
          <w:rFonts w:ascii="Arial" w:cs="Arial" w:eastAsia="Arial" w:hAnsi="Arial"/>
          <w:b/>
          <w:bCs/>
          <w:color w:val="0A0A0F"/>
          <w:sz w:val="28"/>
          <w:szCs w:val="28"/>
        </w:rPr>
        <w:t xml:space="preserve">EXPANDED SERVICES FOR INTERMEDIATE</w:t>
      </w:r>
    </w:p>
    <w:p>
      <w:pPr>
        <w:spacing w:after="60" w:before="160"/>
      </w:pPr>
      <w:r>
        <w:rPr>
          <w:rFonts w:ascii="Arial" w:cs="Arial" w:eastAsia="Arial" w:hAnsi="Arial"/>
          <w:b/>
          <w:bCs/>
          <w:color w:val="1A56FF"/>
          <w:spacing w:val="40"/>
          <w:sz w:val="18"/>
          <w:szCs w:val="18"/>
        </w:rPr>
        <w:t xml:space="preserve">CORE SERVICES (SAME AS BEGINNER + EXPANDED)</w:t>
      </w:r>
    </w:p>
    <w:p>
      <w:pPr>
        <w:pStyle w:val="ListParagraph"/>
        <w:numPr>
          <w:ilvl w:val="0"/>
          <w:numId w:val="2"/>
        </w:numPr>
        <w:spacing w:after="60" w:before="60"/>
      </w:pPr>
      <w:r>
        <w:rPr>
          <w:rFonts w:ascii="Arial" w:cs="Arial" w:eastAsia="Arial" w:hAnsi="Arial"/>
          <w:b w:val="false"/>
          <w:bCs w:val="false"/>
          <w:color w:val="333333"/>
          <w:sz w:val="22"/>
          <w:szCs w:val="22"/>
        </w:rPr>
        <w:t xml:space="preserve">Website &amp; Landing Page Optimization</w:t>
      </w:r>
    </w:p>
    <w:p>
      <w:pPr>
        <w:pStyle w:val="ListParagraph"/>
        <w:numPr>
          <w:ilvl w:val="0"/>
          <w:numId w:val="2"/>
        </w:numPr>
        <w:spacing w:after="60" w:before="60"/>
      </w:pPr>
      <w:r>
        <w:rPr>
          <w:rFonts w:ascii="Arial" w:cs="Arial" w:eastAsia="Arial" w:hAnsi="Arial"/>
          <w:b w:val="false"/>
          <w:bCs w:val="false"/>
          <w:color w:val="333333"/>
          <w:sz w:val="22"/>
          <w:szCs w:val="22"/>
        </w:rPr>
        <w:t xml:space="preserve">Meta Ads Management (advanced targeting, lookalike audiences, retargeting)</w:t>
      </w:r>
    </w:p>
    <w:p>
      <w:pPr>
        <w:pStyle w:val="ListParagraph"/>
        <w:numPr>
          <w:ilvl w:val="0"/>
          <w:numId w:val="2"/>
        </w:numPr>
        <w:spacing w:after="60" w:before="60"/>
      </w:pPr>
      <w:r>
        <w:rPr>
          <w:rFonts w:ascii="Arial" w:cs="Arial" w:eastAsia="Arial" w:hAnsi="Arial"/>
          <w:b w:val="false"/>
          <w:bCs w:val="false"/>
          <w:color w:val="333333"/>
          <w:sz w:val="22"/>
          <w:szCs w:val="22"/>
        </w:rPr>
        <w:t xml:space="preserve">Google Ads Management (Search, Display, Performance Max)</w:t>
      </w:r>
    </w:p>
    <w:p>
      <w:pPr>
        <w:pStyle w:val="ListParagraph"/>
        <w:numPr>
          <w:ilvl w:val="0"/>
          <w:numId w:val="2"/>
        </w:numPr>
        <w:spacing w:after="60" w:before="60"/>
      </w:pPr>
      <w:r>
        <w:rPr>
          <w:rFonts w:ascii="Arial" w:cs="Arial" w:eastAsia="Arial" w:hAnsi="Arial"/>
          <w:b w:val="false"/>
          <w:bCs w:val="false"/>
          <w:color w:val="333333"/>
          <w:sz w:val="22"/>
          <w:szCs w:val="22"/>
        </w:rPr>
        <w:t xml:space="preserve">Lead Qualification System (call qualification + smart form logic)</w:t>
      </w:r>
    </w:p>
    <w:p>
      <w:pPr>
        <w:pStyle w:val="ListParagraph"/>
        <w:numPr>
          <w:ilvl w:val="0"/>
          <w:numId w:val="2"/>
        </w:numPr>
        <w:spacing w:after="60" w:before="60"/>
      </w:pPr>
      <w:r>
        <w:rPr>
          <w:rFonts w:ascii="Arial" w:cs="Arial" w:eastAsia="Arial" w:hAnsi="Arial"/>
          <w:b w:val="false"/>
          <w:bCs w:val="false"/>
          <w:color w:val="333333"/>
          <w:sz w:val="22"/>
          <w:szCs w:val="22"/>
        </w:rPr>
        <w:t xml:space="preserve">Email &amp; SMS Nurture Sequences</w:t>
      </w:r>
    </w:p>
    <w:p>
      <w:pPr>
        <w:pStyle w:val="ListParagraph"/>
        <w:numPr>
          <w:ilvl w:val="0"/>
          <w:numId w:val="2"/>
        </w:numPr>
        <w:spacing w:after="60" w:before="60"/>
      </w:pPr>
      <w:r>
        <w:rPr>
          <w:rFonts w:ascii="Arial" w:cs="Arial" w:eastAsia="Arial" w:hAnsi="Arial"/>
          <w:b w:val="false"/>
          <w:bCs w:val="false"/>
          <w:color w:val="333333"/>
          <w:sz w:val="22"/>
          <w:szCs w:val="22"/>
        </w:rPr>
        <w:t xml:space="preserve">CRM Setup &amp; Integration (optional — your own pipeline, branded)</w:t>
      </w:r>
    </w:p>
    <w:p>
      <w:pPr>
        <w:pStyle w:val="ListParagraph"/>
        <w:numPr>
          <w:ilvl w:val="0"/>
          <w:numId w:val="2"/>
        </w:numPr>
        <w:spacing w:after="60" w:before="60"/>
      </w:pPr>
      <w:r>
        <w:rPr>
          <w:rFonts w:ascii="Arial" w:cs="Arial" w:eastAsia="Arial" w:hAnsi="Arial"/>
          <w:b w:val="false"/>
          <w:bCs w:val="false"/>
          <w:color w:val="333333"/>
          <w:sz w:val="22"/>
          <w:szCs w:val="22"/>
        </w:rPr>
        <w:t xml:space="preserve">Monthly Strategy Call + Performance Dashboard</w:t>
      </w:r>
    </w:p>
    <w:p>
      <w:pPr>
        <w:spacing w:after="120" w:before="120"/>
      </w:pPr>
      <w:r>
        <w:t xml:space="preserve"/>
      </w:r>
    </w:p>
    <w:p>
      <w:pPr>
        <w:spacing w:after="60" w:before="160"/>
      </w:pPr>
      <w:r>
        <w:rPr>
          <w:rFonts w:ascii="Arial" w:cs="Arial" w:eastAsia="Arial" w:hAnsi="Arial"/>
          <w:b/>
          <w:bCs/>
          <w:color w:val="1A56FF"/>
          <w:spacing w:val="40"/>
          <w:sz w:val="18"/>
          <w:szCs w:val="18"/>
        </w:rPr>
        <w:t xml:space="preserve">NEW: ADD-ON SERVICES AT THIS TIER</w:t>
      </w:r>
    </w:p>
    <w:p>
      <w:pPr>
        <w:pStyle w:val="ListParagraph"/>
        <w:numPr>
          <w:ilvl w:val="0"/>
          <w:numId w:val="2"/>
        </w:numPr>
        <w:spacing w:after="60" w:before="60"/>
      </w:pPr>
      <w:r>
        <w:rPr>
          <w:rFonts w:ascii="Arial" w:cs="Arial" w:eastAsia="Arial" w:hAnsi="Arial"/>
          <w:b w:val="false"/>
          <w:bCs w:val="false"/>
          <w:color w:val="333333"/>
          <w:sz w:val="22"/>
          <w:szCs w:val="22"/>
        </w:rPr>
        <w:t xml:space="preserve">Your Own CRM — branded pipeline management tool, not a rented platform</w:t>
      </w:r>
    </w:p>
    <w:p>
      <w:pPr>
        <w:pStyle w:val="ListParagraph"/>
        <w:numPr>
          <w:ilvl w:val="0"/>
          <w:numId w:val="2"/>
        </w:numPr>
        <w:spacing w:after="60" w:before="60"/>
      </w:pPr>
      <w:r>
        <w:rPr>
          <w:rFonts w:ascii="Arial" w:cs="Arial" w:eastAsia="Arial" w:hAnsi="Arial"/>
          <w:b w:val="false"/>
          <w:bCs w:val="false"/>
          <w:color w:val="333333"/>
          <w:sz w:val="22"/>
          <w:szCs w:val="22"/>
        </w:rPr>
        <w:t xml:space="preserve">AI-Powered Follow-Up Automation — leads get instant response 24/7</w:t>
      </w:r>
    </w:p>
    <w:p>
      <w:pPr>
        <w:pStyle w:val="ListParagraph"/>
        <w:numPr>
          <w:ilvl w:val="0"/>
          <w:numId w:val="2"/>
        </w:numPr>
        <w:spacing w:after="60" w:before="60"/>
      </w:pPr>
      <w:r>
        <w:rPr>
          <w:rFonts w:ascii="Arial" w:cs="Arial" w:eastAsia="Arial" w:hAnsi="Arial"/>
          <w:b w:val="false"/>
          <w:bCs w:val="false"/>
          <w:color w:val="333333"/>
          <w:sz w:val="22"/>
          <w:szCs w:val="22"/>
        </w:rPr>
        <w:t xml:space="preserve">Phone Campaign Management — outbound calling campaigns, scripted and managed</w:t>
      </w:r>
    </w:p>
    <w:p>
      <w:pPr>
        <w:pStyle w:val="ListParagraph"/>
        <w:numPr>
          <w:ilvl w:val="0"/>
          <w:numId w:val="2"/>
        </w:numPr>
        <w:spacing w:after="60" w:before="60"/>
      </w:pPr>
      <w:r>
        <w:rPr>
          <w:rFonts w:ascii="Arial" w:cs="Arial" w:eastAsia="Arial" w:hAnsi="Arial"/>
          <w:b w:val="false"/>
          <w:bCs w:val="false"/>
          <w:color w:val="333333"/>
          <w:sz w:val="22"/>
          <w:szCs w:val="22"/>
        </w:rPr>
        <w:t xml:space="preserve">Campaign A/B Testing — continuous improvement of ad creative and copy</w:t>
      </w:r>
    </w:p>
    <w:p>
      <w:pPr>
        <w:spacing w:after="120" w:before="120"/>
      </w:pPr>
      <w:r>
        <w:t xml:space="preserve"/>
      </w:r>
    </w:p>
    <w:p>
      <w:pPr>
        <w:spacing w:after="120" w:before="240"/>
      </w:pPr>
      <w:r>
        <w:rPr>
          <w:rFonts w:ascii="Arial" w:cs="Arial" w:eastAsia="Arial" w:hAnsi="Arial"/>
          <w:b/>
          <w:bCs/>
          <w:color w:val="0A0A0F"/>
          <w:sz w:val="28"/>
          <w:szCs w:val="28"/>
        </w:rPr>
        <w:t xml:space="preserve">PROOF SECTION — Case Studies</w:t>
      </w:r>
    </w:p>
    <w:p>
      <w:pPr>
        <w:spacing w:after="80" w:before="80"/>
      </w:pPr>
      <w:r>
        <w:rPr>
          <w:rFonts w:ascii="Arial" w:cs="Arial" w:eastAsia="Arial" w:hAnsi="Arial"/>
          <w:b w:val="false"/>
          <w:bCs w:val="false"/>
          <w:color w:val="333333"/>
          <w:sz w:val="22"/>
          <w:szCs w:val="22"/>
        </w:rPr>
        <w:t xml:space="preserve">Show 2–3 detailed case studies with:</w:t>
      </w:r>
    </w:p>
    <w:p>
      <w:pPr>
        <w:pStyle w:val="ListParagraph"/>
        <w:numPr>
          <w:ilvl w:val="0"/>
          <w:numId w:val="2"/>
        </w:numPr>
        <w:spacing w:after="60" w:before="60"/>
      </w:pPr>
      <w:r>
        <w:rPr>
          <w:rFonts w:ascii="Arial" w:cs="Arial" w:eastAsia="Arial" w:hAnsi="Arial"/>
          <w:b w:val="false"/>
          <w:bCs w:val="false"/>
          <w:color w:val="333333"/>
          <w:sz w:val="22"/>
          <w:szCs w:val="22"/>
        </w:rPr>
        <w:t xml:space="preserve">Client type, starting problem, strategy used, results (with numbers)</w:t>
      </w:r>
    </w:p>
    <w:p>
      <w:pPr>
        <w:pStyle w:val="ListParagraph"/>
        <w:numPr>
          <w:ilvl w:val="0"/>
          <w:numId w:val="2"/>
        </w:numPr>
        <w:spacing w:after="60" w:before="60"/>
      </w:pPr>
      <w:r>
        <w:rPr>
          <w:rFonts w:ascii="Arial" w:cs="Arial" w:eastAsia="Arial" w:hAnsi="Arial"/>
          <w:b w:val="false"/>
          <w:bCs w:val="false"/>
          <w:color w:val="333333"/>
          <w:sz w:val="22"/>
          <w:szCs w:val="22"/>
        </w:rPr>
        <w:t xml:space="preserve">Before/After dashboard screenshots (blurred or generic if NDA)</w:t>
      </w:r>
    </w:p>
    <w:p>
      <w:pPr>
        <w:pStyle w:val="ListParagraph"/>
        <w:numPr>
          <w:ilvl w:val="0"/>
          <w:numId w:val="2"/>
        </w:numPr>
        <w:spacing w:after="60" w:before="60"/>
      </w:pPr>
      <w:r>
        <w:rPr>
          <w:rFonts w:ascii="Arial" w:cs="Arial" w:eastAsia="Arial" w:hAnsi="Arial"/>
          <w:b w:val="false"/>
          <w:bCs w:val="false"/>
          <w:color w:val="333333"/>
          <w:sz w:val="22"/>
          <w:szCs w:val="22"/>
        </w:rPr>
        <w:t xml:space="preserve">Key metrics: leads generated, cost per lead, conversion rate, ROI</w:t>
      </w:r>
    </w:p>
    <w:p>
      <w:pPr>
        <w:spacing w:after="120" w:before="120"/>
      </w:pPr>
      <w:r>
        <w:t xml:space="preserve"/>
      </w:r>
    </w:p>
    <w:p>
      <w:pPr>
        <w:spacing w:after="120" w:before="240"/>
      </w:pPr>
      <w:r>
        <w:rPr>
          <w:rFonts w:ascii="Arial" w:cs="Arial" w:eastAsia="Arial" w:hAnsi="Arial"/>
          <w:b/>
          <w:bCs/>
          <w:color w:val="0A0A0F"/>
          <w:sz w:val="28"/>
          <w:szCs w:val="28"/>
        </w:rPr>
        <w:t xml:space="preserve">METHODOLOGY SECTION</w:t>
      </w:r>
    </w:p>
    <w:p>
      <w:pPr>
        <w:spacing w:after="60" w:before="160"/>
      </w:pPr>
      <w:r>
        <w:rPr>
          <w:rFonts w:ascii="Arial" w:cs="Arial" w:eastAsia="Arial" w:hAnsi="Arial"/>
          <w:b/>
          <w:bCs/>
          <w:color w:val="1A56FF"/>
          <w:spacing w:val="40"/>
          <w:sz w:val="18"/>
          <w:szCs w:val="18"/>
        </w:rPr>
        <w:t xml:space="preserve">SECTION HEADLINE</w:t>
      </w:r>
    </w:p>
    <w:p>
      <w:pPr>
        <w:spacing w:after="80" w:before="80"/>
      </w:pPr>
      <w:r>
        <w:rPr>
          <w:rFonts w:ascii="Arial" w:cs="Arial" w:eastAsia="Arial" w:hAnsi="Arial"/>
          <w:b w:val="false"/>
          <w:bCs w:val="false"/>
          <w:color w:val="333333"/>
          <w:sz w:val="22"/>
          <w:szCs w:val="22"/>
        </w:rPr>
        <w:t xml:space="preserve">"Why Our System Outperforms Standard Agency Approaches"</w:t>
      </w:r>
    </w:p>
    <w:p>
      <w:pPr>
        <w:spacing w:after="120" w:before="12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We don't just run ads — we own the entire lead journey</w:t>
      </w:r>
    </w:p>
    <w:p>
      <w:pPr>
        <w:pStyle w:val="ListParagraph"/>
        <w:numPr>
          <w:ilvl w:val="0"/>
          <w:numId w:val="2"/>
        </w:numPr>
        <w:spacing w:after="60" w:before="60"/>
      </w:pPr>
      <w:r>
        <w:rPr>
          <w:rFonts w:ascii="Arial" w:cs="Arial" w:eastAsia="Arial" w:hAnsi="Arial"/>
          <w:b w:val="false"/>
          <w:bCs w:val="false"/>
          <w:color w:val="333333"/>
          <w:sz w:val="22"/>
          <w:szCs w:val="22"/>
        </w:rPr>
        <w:t xml:space="preserve">Proprietary qualification process — pre-sell your leads before they reach you</w:t>
      </w:r>
    </w:p>
    <w:p>
      <w:pPr>
        <w:pStyle w:val="ListParagraph"/>
        <w:numPr>
          <w:ilvl w:val="0"/>
          <w:numId w:val="2"/>
        </w:numPr>
        <w:spacing w:after="60" w:before="60"/>
      </w:pPr>
      <w:r>
        <w:rPr>
          <w:rFonts w:ascii="Arial" w:cs="Arial" w:eastAsia="Arial" w:hAnsi="Arial"/>
          <w:b w:val="false"/>
          <w:bCs w:val="false"/>
          <w:color w:val="333333"/>
          <w:sz w:val="22"/>
          <w:szCs w:val="22"/>
        </w:rPr>
        <w:t xml:space="preserve">Multi-channel attribution so you know exactly what's working</w:t>
      </w:r>
    </w:p>
    <w:p>
      <w:pPr>
        <w:pStyle w:val="ListParagraph"/>
        <w:numPr>
          <w:ilvl w:val="0"/>
          <w:numId w:val="2"/>
        </w:numPr>
        <w:spacing w:after="60" w:before="60"/>
      </w:pPr>
      <w:r>
        <w:rPr>
          <w:rFonts w:ascii="Arial" w:cs="Arial" w:eastAsia="Arial" w:hAnsi="Arial"/>
          <w:b w:val="false"/>
          <w:bCs w:val="false"/>
          <w:color w:val="333333"/>
          <w:sz w:val="22"/>
          <w:szCs w:val="22"/>
        </w:rPr>
        <w:t xml:space="preserve">Monthly optimization cycles backed by data, not guesses</w:t>
      </w:r>
    </w:p>
    <w:p>
      <w:pPr>
        <w:spacing w:after="120" w:before="120"/>
      </w:pPr>
      <w:r>
        <w:t xml:space="preserve"/>
      </w:r>
    </w:p>
    <w:p>
      <w:pPr>
        <w:spacing w:after="120" w:before="240"/>
      </w:pPr>
      <w:r>
        <w:rPr>
          <w:rFonts w:ascii="Arial" w:cs="Arial" w:eastAsia="Arial" w:hAnsi="Arial"/>
          <w:b/>
          <w:bCs/>
          <w:color w:val="0A0A0F"/>
          <w:sz w:val="28"/>
          <w:szCs w:val="28"/>
        </w:rPr>
        <w:t xml:space="preserve">PRIMARY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3380" w:val="clear"/>
            <w:tcMar>
              <w:top w:type="dxa" w:w="160"/>
              <w:left w:type="dxa" w:w="240"/>
              <w:bottom w:type="dxa" w:w="160"/>
              <w:right w:type="dxa" w:w="240"/>
            </w:tcMar>
          </w:tcPr>
          <w:p>
            <w:r>
              <w:rPr>
                <w:rFonts w:ascii="Arial" w:cs="Arial" w:eastAsia="Arial" w:hAnsi="Arial"/>
                <w:b/>
                <w:bCs/>
                <w:color w:val="FFFFFF"/>
                <w:sz w:val="24"/>
                <w:szCs w:val="24"/>
              </w:rPr>
              <w:t xml:space="preserve">"Get a Free Funnel Audit — We'll Show You Exactly Where You're Losing Money"</w:t>
            </w:r>
          </w:p>
        </w:tc>
      </w:tr>
    </w:tbl>
    <w:p>
      <w:pPr>
        <w:spacing w:after="120" w:before="120"/>
      </w:pPr>
      <w:r>
        <w:t xml:space="preserve"/>
      </w:r>
    </w:p>
    <w:p>
      <w:pPr>
        <w:spacing w:after="80" w:before="80"/>
      </w:pPr>
      <w:r>
        <w:rPr>
          <w:rFonts w:ascii="Arial" w:cs="Arial" w:eastAsia="Arial" w:hAnsi="Arial"/>
          <w:b w:val="false"/>
          <w:bCs w:val="false"/>
          <w:color w:val="333333"/>
          <w:sz w:val="22"/>
          <w:szCs w:val="22"/>
        </w:rPr>
        <w:t xml:space="preserve">Support text: 'Takes 20 minutes. We'll map your current funnel, find the gaps, and show you what a fixed system would look like. Zero obligation.'</w:t>
      </w:r>
    </w:p>
    <w:p>
      <w:pPr>
        <w:spacing w:after="120" w:before="120"/>
      </w:pPr>
      <w:r>
        <w:t xml:space="preserve"/>
      </w:r>
    </w:p>
    <w:p>
      <w:pPr>
        <w:pStyle w:val="Heading2"/>
        <w:spacing w:after="160" w:before="360"/>
      </w:pPr>
      <w:r>
        <w:rPr>
          <w:rFonts w:ascii="Arial" w:cs="Arial" w:eastAsia="Arial" w:hAnsi="Arial"/>
          <w:b/>
          <w:bCs/>
          <w:color w:val="1A56FF"/>
          <w:sz w:val="36"/>
          <w:szCs w:val="36"/>
        </w:rPr>
        <w:t xml:space="preserve">Tier 2 — Copy Principles Checklist</w:t>
      </w:r>
    </w:p>
    <w:p>
      <w:pPr>
        <w:pStyle w:val="ListParagraph"/>
        <w:numPr>
          <w:ilvl w:val="0"/>
          <w:numId w:val="2"/>
        </w:numPr>
        <w:spacing w:after="60" w:before="60"/>
      </w:pPr>
      <w:r>
        <w:rPr>
          <w:rFonts w:ascii="Arial" w:cs="Arial" w:eastAsia="Arial" w:hAnsi="Arial"/>
          <w:b w:val="false"/>
          <w:bCs w:val="false"/>
          <w:color w:val="333333"/>
          <w:sz w:val="22"/>
          <w:szCs w:val="22"/>
        </w:rPr>
        <w:t xml:space="preserve">USE: funnel, conversion rate, cost-per-lead, pipeline, attribution, nurture, qualification</w:t>
      </w:r>
    </w:p>
    <w:p>
      <w:pPr>
        <w:pStyle w:val="ListParagraph"/>
        <w:numPr>
          <w:ilvl w:val="0"/>
          <w:numId w:val="2"/>
        </w:numPr>
        <w:spacing w:after="60" w:before="60"/>
      </w:pPr>
      <w:r>
        <w:rPr>
          <w:rFonts w:ascii="Arial" w:cs="Arial" w:eastAsia="Arial" w:hAnsi="Arial"/>
          <w:b w:val="false"/>
          <w:bCs w:val="false"/>
          <w:color w:val="333333"/>
          <w:sz w:val="22"/>
          <w:szCs w:val="22"/>
        </w:rPr>
        <w:t xml:space="preserve">AVOID: overly technical jargon (API endpoints, pixel events, webhook) unless explained</w:t>
      </w:r>
    </w:p>
    <w:p>
      <w:pPr>
        <w:pStyle w:val="ListParagraph"/>
        <w:numPr>
          <w:ilvl w:val="0"/>
          <w:numId w:val="2"/>
        </w:numPr>
        <w:spacing w:after="60" w:before="60"/>
      </w:pPr>
      <w:r>
        <w:rPr>
          <w:rFonts w:ascii="Arial" w:cs="Arial" w:eastAsia="Arial" w:hAnsi="Arial"/>
          <w:b w:val="false"/>
          <w:bCs w:val="false"/>
          <w:color w:val="333333"/>
          <w:sz w:val="22"/>
          <w:szCs w:val="22"/>
        </w:rPr>
        <w:t xml:space="preserve">Lead with methodology + proof, not features</w:t>
      </w:r>
    </w:p>
    <w:p>
      <w:pPr>
        <w:pStyle w:val="ListParagraph"/>
        <w:numPr>
          <w:ilvl w:val="0"/>
          <w:numId w:val="2"/>
        </w:numPr>
        <w:spacing w:after="60" w:before="60"/>
      </w:pPr>
      <w:r>
        <w:rPr>
          <w:rFonts w:ascii="Arial" w:cs="Arial" w:eastAsia="Arial" w:hAnsi="Arial"/>
          <w:b w:val="false"/>
          <w:bCs w:val="false"/>
          <w:color w:val="333333"/>
          <w:sz w:val="22"/>
          <w:szCs w:val="22"/>
        </w:rPr>
        <w:t xml:space="preserve">Include specific metrics in every claim</w:t>
      </w:r>
    </w:p>
    <w:p>
      <w:pPr>
        <w:pStyle w:val="ListParagraph"/>
        <w:numPr>
          <w:ilvl w:val="0"/>
          <w:numId w:val="2"/>
        </w:numPr>
        <w:spacing w:after="60" w:before="60"/>
      </w:pPr>
      <w:r>
        <w:rPr>
          <w:rFonts w:ascii="Arial" w:cs="Arial" w:eastAsia="Arial" w:hAnsi="Arial"/>
          <w:b w:val="false"/>
          <w:bCs w:val="false"/>
          <w:color w:val="333333"/>
          <w:sz w:val="22"/>
          <w:szCs w:val="22"/>
        </w:rPr>
        <w:t xml:space="preserve">Position against their current (broken) setup — create contrast</w:t>
      </w:r>
    </w:p>
    <w:p>
      <w:pPr>
        <w:spacing w:after="120" w:before="120"/>
      </w:pPr>
      <w:r>
        <w:t xml:space="preserve"/>
      </w:r>
    </w:p>
    <w:p>
      <w:pPr>
        <w:pBdr>
          <w:bottom w:val="single" w:color="1A56FF" w:sz="4"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5E00" w:val="clear"/>
            <w:tcMar>
              <w:top w:type="dxa" w:w="160"/>
              <w:left w:type="dxa" w:w="240"/>
              <w:bottom w:type="dxa" w:w="160"/>
              <w:right w:type="dxa" w:w="240"/>
            </w:tcMar>
          </w:tcPr>
          <w:p>
            <w:r>
              <w:rPr>
                <w:rFonts w:ascii="Arial" w:cs="Arial" w:eastAsia="Arial" w:hAnsi="Arial"/>
                <w:b/>
                <w:bCs/>
                <w:color w:val="FFFFFF"/>
                <w:sz w:val="24"/>
                <w:szCs w:val="24"/>
              </w:rPr>
              <w:t xml:space="preserve">🟡  TIER 3 — PRO / ADVANCED  |  Route: /scale</w:t>
            </w:r>
          </w:p>
        </w:tc>
      </w:tr>
    </w:tbl>
    <w:p>
      <w:pPr>
        <w:spacing w:after="120" w:before="120"/>
      </w:pPr>
      <w:r>
        <w:t xml:space="preserve"/>
      </w:r>
    </w:p>
    <w:p>
      <w:pPr>
        <w:pStyle w:val="Heading1"/>
        <w:spacing w:after="200" w:before="480"/>
      </w:pPr>
      <w:r>
        <w:rPr>
          <w:rFonts w:ascii="Arial" w:cs="Arial" w:eastAsia="Arial" w:hAnsi="Arial"/>
          <w:b/>
          <w:bCs/>
          <w:color w:val="0A0A0F"/>
          <w:sz w:val="52"/>
          <w:szCs w:val="52"/>
        </w:rPr>
        <w:t xml:space="preserve">Tier 3: The Enterprise / Scale Experience</w:t>
      </w:r>
    </w:p>
    <w:p>
      <w:pPr>
        <w:pStyle w:val="Heading2"/>
        <w:spacing w:after="160" w:before="360"/>
      </w:pPr>
      <w:r>
        <w:rPr>
          <w:rFonts w:ascii="Arial" w:cs="Arial" w:eastAsia="Arial" w:hAnsi="Arial"/>
          <w:b/>
          <w:bCs/>
          <w:color w:val="1A56FF"/>
          <w:sz w:val="36"/>
          <w:szCs w:val="36"/>
        </w:rPr>
        <w:t xml:space="preserve">Who This Person Is</w:t>
      </w:r>
    </w:p>
    <w:p>
      <w:pPr>
        <w:pStyle w:val="ListParagraph"/>
        <w:numPr>
          <w:ilvl w:val="0"/>
          <w:numId w:val="2"/>
        </w:numPr>
        <w:spacing w:after="60" w:before="60"/>
      </w:pPr>
      <w:r>
        <w:rPr>
          <w:rFonts w:ascii="Arial" w:cs="Arial" w:eastAsia="Arial" w:hAnsi="Arial"/>
          <w:b w:val="false"/>
          <w:bCs w:val="false"/>
          <w:color w:val="333333"/>
          <w:sz w:val="22"/>
          <w:szCs w:val="22"/>
        </w:rPr>
        <w:t xml:space="preserve">Marketing director, growth officer, or founder of a scaling company (5+ figures/month revenue)</w:t>
      </w:r>
    </w:p>
    <w:p>
      <w:pPr>
        <w:pStyle w:val="ListParagraph"/>
        <w:numPr>
          <w:ilvl w:val="0"/>
          <w:numId w:val="2"/>
        </w:numPr>
        <w:spacing w:after="60" w:before="60"/>
      </w:pPr>
      <w:r>
        <w:rPr>
          <w:rFonts w:ascii="Arial" w:cs="Arial" w:eastAsia="Arial" w:hAnsi="Arial"/>
          <w:b w:val="false"/>
          <w:bCs w:val="false"/>
          <w:color w:val="333333"/>
          <w:sz w:val="22"/>
          <w:szCs w:val="22"/>
        </w:rPr>
        <w:t xml:space="preserve">Already has a functioning marketing setup — looking to upgrade or add sophisticated capabilities</w:t>
      </w:r>
    </w:p>
    <w:p>
      <w:pPr>
        <w:pStyle w:val="ListParagraph"/>
        <w:numPr>
          <w:ilvl w:val="0"/>
          <w:numId w:val="2"/>
        </w:numPr>
        <w:spacing w:after="60" w:before="60"/>
      </w:pPr>
      <w:r>
        <w:rPr>
          <w:rFonts w:ascii="Arial" w:cs="Arial" w:eastAsia="Arial" w:hAnsi="Arial"/>
          <w:b w:val="false"/>
          <w:bCs w:val="false"/>
          <w:color w:val="333333"/>
          <w:sz w:val="22"/>
          <w:szCs w:val="22"/>
        </w:rPr>
        <w:t xml:space="preserve">Speaks full marketing and tech vocabulary: ROAS, CAC, LTV, MQL/SQL, API, AI agents</w:t>
      </w:r>
    </w:p>
    <w:p>
      <w:pPr>
        <w:pStyle w:val="ListParagraph"/>
        <w:numPr>
          <w:ilvl w:val="0"/>
          <w:numId w:val="2"/>
        </w:numPr>
        <w:spacing w:after="60" w:before="60"/>
      </w:pPr>
      <w:r>
        <w:rPr>
          <w:rFonts w:ascii="Arial" w:cs="Arial" w:eastAsia="Arial" w:hAnsi="Arial"/>
          <w:b w:val="false"/>
          <w:bCs w:val="false"/>
          <w:color w:val="333333"/>
          <w:sz w:val="22"/>
          <w:szCs w:val="22"/>
        </w:rPr>
        <w:t xml:space="preserve">Looking for a true strategic partner, not a vendor to execute tasks</w:t>
      </w:r>
    </w:p>
    <w:p>
      <w:pPr>
        <w:pStyle w:val="ListParagraph"/>
        <w:numPr>
          <w:ilvl w:val="0"/>
          <w:numId w:val="2"/>
        </w:numPr>
        <w:spacing w:after="60" w:before="60"/>
      </w:pPr>
      <w:r>
        <w:rPr>
          <w:rFonts w:ascii="Arial" w:cs="Arial" w:eastAsia="Arial" w:hAnsi="Arial"/>
          <w:b w:val="false"/>
          <w:bCs w:val="false"/>
          <w:color w:val="333333"/>
          <w:sz w:val="22"/>
          <w:szCs w:val="22"/>
        </w:rPr>
        <w:t xml:space="preserve">Evaluating agencies on capability, depth, custom solutions, and cultural fit</w:t>
      </w:r>
    </w:p>
    <w:p>
      <w:pPr>
        <w:pStyle w:val="ListParagraph"/>
        <w:numPr>
          <w:ilvl w:val="0"/>
          <w:numId w:val="2"/>
        </w:numPr>
        <w:spacing w:after="60" w:before="60"/>
      </w:pPr>
      <w:r>
        <w:rPr>
          <w:rFonts w:ascii="Arial" w:cs="Arial" w:eastAsia="Arial" w:hAnsi="Arial"/>
          <w:b w:val="false"/>
          <w:bCs w:val="false"/>
          <w:color w:val="333333"/>
          <w:sz w:val="22"/>
          <w:szCs w:val="22"/>
        </w:rPr>
        <w:t xml:space="preserve">Budget: high, but ROI-focused. Will invest significantly for the right partner.</w:t>
      </w:r>
    </w:p>
    <w:p>
      <w:pPr>
        <w:spacing w:after="120" w:before="120"/>
      </w:pPr>
      <w:r>
        <w:t xml:space="preserve"/>
      </w:r>
    </w:p>
    <w:p>
      <w:pPr>
        <w:pStyle w:val="Heading2"/>
        <w:spacing w:after="160" w:before="360"/>
      </w:pPr>
      <w:r>
        <w:rPr>
          <w:rFonts w:ascii="Arial" w:cs="Arial" w:eastAsia="Arial" w:hAnsi="Arial"/>
          <w:b/>
          <w:bCs/>
          <w:color w:val="1A56FF"/>
          <w:sz w:val="36"/>
          <w:szCs w:val="36"/>
        </w:rPr>
        <w:t xml:space="preserve">Psychological Profile</w:t>
      </w:r>
    </w:p>
    <w:p>
      <w:pPr>
        <w:spacing w:after="80" w:before="80"/>
      </w:pPr>
      <w:r>
        <w:rPr>
          <w:rFonts w:ascii="Arial" w:cs="Arial" w:eastAsia="Arial" w:hAnsi="Arial"/>
          <w:b w:val="false"/>
          <w:bCs w:val="false"/>
          <w:color w:val="333333"/>
          <w:sz w:val="22"/>
          <w:szCs w:val="22"/>
        </w:rPr>
        <w:t xml:space="preserve">This person is sophisticated and time-scarce. They'll dismiss you in 10 seconds if you sound like every other agency. They want to see: genuine technical depth, custom thinking, enterprise-grade processes, and evidence that you can handle complexity at scale.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B800" w:val="clear"/>
            <w:tcMar>
              <w:top w:type="dxa" w:w="160"/>
              <w:left w:type="dxa" w:w="240"/>
              <w:bottom w:type="dxa" w:w="160"/>
              <w:right w:type="dxa" w:w="240"/>
            </w:tcMar>
          </w:tcPr>
          <w:p>
            <w:r>
              <w:rPr>
                <w:rFonts w:ascii="Arial" w:cs="Arial" w:eastAsia="Arial" w:hAnsi="Arial"/>
                <w:b/>
                <w:bCs/>
                <w:color w:val="FFFFFF"/>
                <w:sz w:val="24"/>
                <w:szCs w:val="24"/>
              </w:rPr>
              <w:t xml:space="preserve">KEY INSIGHT: Don't pitch them. Consult them. Your homepage should feel like the first page of a strategy document, not a sales brochure. Demonstrate thinking, not just service lists.</w:t>
            </w:r>
          </w:p>
        </w:tc>
      </w:tr>
    </w:tbl>
    <w:p>
      <w:pPr>
        <w:spacing w:after="120" w:before="120"/>
      </w:pPr>
      <w:r>
        <w:t xml:space="preserve"/>
      </w:r>
    </w:p>
    <w:p>
      <w:pPr>
        <w:pStyle w:val="Heading2"/>
        <w:spacing w:after="160" w:before="360"/>
      </w:pPr>
      <w:r>
        <w:rPr>
          <w:rFonts w:ascii="Arial" w:cs="Arial" w:eastAsia="Arial" w:hAnsi="Arial"/>
          <w:b/>
          <w:bCs/>
          <w:color w:val="1A56FF"/>
          <w:sz w:val="36"/>
          <w:szCs w:val="36"/>
        </w:rPr>
        <w:t xml:space="preserve">Page Structure &amp; Copy</w:t>
      </w:r>
    </w:p>
    <w:p>
      <w:pPr>
        <w:spacing w:after="120" w:before="240"/>
      </w:pPr>
      <w:r>
        <w:rPr>
          <w:rFonts w:ascii="Arial" w:cs="Arial" w:eastAsia="Arial" w:hAnsi="Arial"/>
          <w:b/>
          <w:bCs/>
          <w:color w:val="0A0A0F"/>
          <w:sz w:val="28"/>
          <w:szCs w:val="28"/>
        </w:rPr>
        <w:t xml:space="preserve">HERO SECTION</w:t>
      </w:r>
    </w:p>
    <w:p>
      <w:pPr>
        <w:spacing w:after="60" w:before="160"/>
      </w:pPr>
      <w:r>
        <w:rPr>
          <w:rFonts w:ascii="Arial" w:cs="Arial" w:eastAsia="Arial" w:hAnsi="Arial"/>
          <w:b/>
          <w:bCs/>
          <w:color w:val="1A56FF"/>
          <w:spacing w:val="40"/>
          <w:sz w:val="18"/>
          <w:szCs w:val="18"/>
        </w:rPr>
        <w:t xml:space="preserve">HEADLINE (H1)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F" w:val="clear"/>
            <w:tcMar>
              <w:top w:type="dxa" w:w="160"/>
              <w:left w:type="dxa" w:w="240"/>
              <w:bottom w:type="dxa" w:w="160"/>
              <w:right w:type="dxa" w:w="240"/>
            </w:tcMar>
          </w:tcPr>
          <w:p>
            <w:r>
              <w:rPr>
                <w:rFonts w:ascii="Arial" w:cs="Arial" w:eastAsia="Arial" w:hAnsi="Arial"/>
                <w:b/>
                <w:bCs/>
                <w:color w:val="FFFFFF"/>
                <w:sz w:val="24"/>
                <w:szCs w:val="24"/>
              </w:rPr>
              <w:t xml:space="preserve">"Growth at Scale Requires a System, Not a Service."</w:t>
            </w:r>
          </w:p>
        </w:tc>
      </w:tr>
    </w:tbl>
    <w:p>
      <w:pPr>
        <w:spacing w:after="120" w:before="120"/>
      </w:pPr>
      <w:r>
        <w:t xml:space="preserve"/>
      </w:r>
    </w:p>
    <w:p>
      <w:pPr>
        <w:spacing w:after="60" w:before="160"/>
      </w:pPr>
      <w:r>
        <w:rPr>
          <w:rFonts w:ascii="Arial" w:cs="Arial" w:eastAsia="Arial" w:hAnsi="Arial"/>
          <w:b/>
          <w:bCs/>
          <w:color w:val="1A56FF"/>
          <w:spacing w:val="40"/>
          <w:sz w:val="18"/>
          <w:szCs w:val="18"/>
        </w:rPr>
        <w:t xml:space="preserve">SUB-HEADLINE</w:t>
      </w:r>
    </w:p>
    <w:p>
      <w:pPr>
        <w:spacing w:after="80" w:before="80"/>
      </w:pPr>
      <w:r>
        <w:rPr>
          <w:rFonts w:ascii="Arial" w:cs="Arial" w:eastAsia="Arial" w:hAnsi="Arial"/>
          <w:b w:val="false"/>
          <w:bCs w:val="false"/>
          <w:color w:val="333333"/>
          <w:sz w:val="22"/>
          <w:szCs w:val="22"/>
        </w:rPr>
        <w:t xml:space="preserve">We build custom digital growth infrastructure for ambitious businesses — integrating paid acquisition, AI-powered automation, proprietary software, and enterprise CRM architecture into a unified growth engine. If you're past basic marketing and ready to build a real competitive moat, we should talk.</w:t>
      </w:r>
    </w:p>
    <w:p>
      <w:pPr>
        <w:spacing w:after="120" w:before="120"/>
      </w:pPr>
      <w:r>
        <w:t xml:space="preserve"/>
      </w:r>
    </w:p>
    <w:p>
      <w:pPr>
        <w:spacing w:after="60" w:before="160"/>
      </w:pPr>
      <w:r>
        <w:rPr>
          <w:rFonts w:ascii="Arial" w:cs="Arial" w:eastAsia="Arial" w:hAnsi="Arial"/>
          <w:b/>
          <w:bCs/>
          <w:color w:val="1A56FF"/>
          <w:spacing w:val="40"/>
          <w:sz w:val="18"/>
          <w:szCs w:val="18"/>
        </w:rPr>
        <w:t xml:space="preserve">CTA</w:t>
      </w:r>
    </w:p>
    <w:p>
      <w:pPr>
        <w:spacing w:after="80" w:before="80"/>
      </w:pPr>
      <w:r>
        <w:rPr>
          <w:rFonts w:ascii="Arial" w:cs="Arial" w:eastAsia="Arial" w:hAnsi="Arial"/>
          <w:b w:val="false"/>
          <w:bCs w:val="false"/>
          <w:color w:val="333333"/>
          <w:sz w:val="22"/>
          <w:szCs w:val="22"/>
        </w:rPr>
        <w:t xml:space="preserve">→  Explore Our Capabilities  |  →  Book a Strategy Session</w:t>
      </w:r>
    </w:p>
    <w:p>
      <w:pPr>
        <w:spacing w:after="120" w:before="120"/>
      </w:pPr>
      <w:r>
        <w:t xml:space="preserve"/>
      </w:r>
    </w:p>
    <w:p>
      <w:pPr>
        <w:spacing w:after="120" w:before="240"/>
      </w:pPr>
      <w:r>
        <w:rPr>
          <w:rFonts w:ascii="Arial" w:cs="Arial" w:eastAsia="Arial" w:hAnsi="Arial"/>
          <w:b/>
          <w:bCs/>
          <w:color w:val="0A0A0F"/>
          <w:sz w:val="28"/>
          <w:szCs w:val="28"/>
        </w:rPr>
        <w:t xml:space="preserve">POSITIONING STATEMENT</w:t>
      </w:r>
    </w:p>
    <w:p>
      <w:pPr>
        <w:spacing w:after="60" w:before="160"/>
      </w:pPr>
      <w:r>
        <w:rPr>
          <w:rFonts w:ascii="Arial" w:cs="Arial" w:eastAsia="Arial" w:hAnsi="Arial"/>
          <w:b/>
          <w:bCs/>
          <w:color w:val="1A56FF"/>
          <w:spacing w:val="40"/>
          <w:sz w:val="18"/>
          <w:szCs w:val="18"/>
        </w:rPr>
        <w:t xml:space="preserve">SECTION HEADLINE</w:t>
      </w:r>
    </w:p>
    <w:p>
      <w:pPr>
        <w:spacing w:after="80" w:before="80"/>
      </w:pPr>
      <w:r>
        <w:rPr>
          <w:rFonts w:ascii="Arial" w:cs="Arial" w:eastAsia="Arial" w:hAnsi="Arial"/>
          <w:b w:val="false"/>
          <w:bCs w:val="false"/>
          <w:color w:val="333333"/>
          <w:sz w:val="22"/>
          <w:szCs w:val="22"/>
        </w:rPr>
        <w:t xml:space="preserve">"We're Not an Ad Agency. We're a Growth Engineering Firm."</w:t>
      </w:r>
    </w:p>
    <w:p>
      <w:pPr>
        <w:spacing w:after="120" w:before="120"/>
      </w:pPr>
      <w:r>
        <w:t xml:space="preserve"/>
      </w:r>
    </w:p>
    <w:p>
      <w:pPr>
        <w:spacing w:after="80" w:before="80"/>
      </w:pPr>
      <w:r>
        <w:rPr>
          <w:rFonts w:ascii="Arial" w:cs="Arial" w:eastAsia="Arial" w:hAnsi="Arial"/>
          <w:b w:val="false"/>
          <w:bCs w:val="false"/>
          <w:color w:val="333333"/>
          <w:sz w:val="22"/>
          <w:szCs w:val="22"/>
        </w:rPr>
        <w:t xml:space="preserve">Most agencies run your ads. We architect your entire customer acquisition infrastructure — from top-of-funnel targeting to custom AI follow-up agents to enterprise-grade CRM pipelines and proprietary software tools built specifically for your business model.</w:t>
      </w:r>
    </w:p>
    <w:p>
      <w:pPr>
        <w:spacing w:after="120" w:before="120"/>
      </w:pPr>
      <w:r>
        <w:t xml:space="preserve"/>
      </w:r>
    </w:p>
    <w:p>
      <w:pPr>
        <w:spacing w:after="120" w:before="240"/>
      </w:pPr>
      <w:r>
        <w:rPr>
          <w:rFonts w:ascii="Arial" w:cs="Arial" w:eastAsia="Arial" w:hAnsi="Arial"/>
          <w:b/>
          <w:bCs/>
          <w:color w:val="0A0A0F"/>
          <w:sz w:val="28"/>
          <w:szCs w:val="28"/>
        </w:rPr>
        <w:t xml:space="preserve">CAPABILITIES — FULL STACK</w:t>
      </w:r>
    </w:p>
    <w:p>
      <w:pPr>
        <w:spacing w:after="60" w:before="160"/>
      </w:pPr>
      <w:r>
        <w:rPr>
          <w:rFonts w:ascii="Arial" w:cs="Arial" w:eastAsia="Arial" w:hAnsi="Arial"/>
          <w:b/>
          <w:bCs/>
          <w:color w:val="1A56FF"/>
          <w:spacing w:val="40"/>
          <w:sz w:val="18"/>
          <w:szCs w:val="18"/>
        </w:rPr>
        <w:t xml:space="preserve">PAID ACQUISITION</w:t>
      </w:r>
    </w:p>
    <w:p>
      <w:pPr>
        <w:pStyle w:val="ListParagraph"/>
        <w:numPr>
          <w:ilvl w:val="0"/>
          <w:numId w:val="2"/>
        </w:numPr>
        <w:spacing w:after="60" w:before="60"/>
      </w:pPr>
      <w:r>
        <w:rPr>
          <w:rFonts w:ascii="Arial" w:cs="Arial" w:eastAsia="Arial" w:hAnsi="Arial"/>
          <w:b w:val="false"/>
          <w:bCs w:val="false"/>
          <w:color w:val="333333"/>
          <w:sz w:val="22"/>
          <w:szCs w:val="22"/>
        </w:rPr>
        <w:t xml:space="preserve">Meta Ads — Advanced audience architecture, creative testing systems, full-funnel sequencing</w:t>
      </w:r>
    </w:p>
    <w:p>
      <w:pPr>
        <w:pStyle w:val="ListParagraph"/>
        <w:numPr>
          <w:ilvl w:val="0"/>
          <w:numId w:val="2"/>
        </w:numPr>
        <w:spacing w:after="60" w:before="60"/>
      </w:pPr>
      <w:r>
        <w:rPr>
          <w:rFonts w:ascii="Arial" w:cs="Arial" w:eastAsia="Arial" w:hAnsi="Arial"/>
          <w:b w:val="false"/>
          <w:bCs w:val="false"/>
          <w:color w:val="333333"/>
          <w:sz w:val="22"/>
          <w:szCs w:val="22"/>
        </w:rPr>
        <w:t xml:space="preserve">Google Ads — Search, Display, YouTube, Performance Max — fully integrated</w:t>
      </w:r>
    </w:p>
    <w:p>
      <w:pPr>
        <w:pStyle w:val="ListParagraph"/>
        <w:numPr>
          <w:ilvl w:val="0"/>
          <w:numId w:val="2"/>
        </w:numPr>
        <w:spacing w:after="60" w:before="60"/>
      </w:pPr>
      <w:r>
        <w:rPr>
          <w:rFonts w:ascii="Arial" w:cs="Arial" w:eastAsia="Arial" w:hAnsi="Arial"/>
          <w:b w:val="false"/>
          <w:bCs w:val="false"/>
          <w:color w:val="333333"/>
          <w:sz w:val="22"/>
          <w:szCs w:val="22"/>
        </w:rPr>
        <w:t xml:space="preserve">Programmatic &amp; Native — additional channels for enterprise scale</w:t>
      </w:r>
    </w:p>
    <w:p>
      <w:pPr>
        <w:pStyle w:val="ListParagraph"/>
        <w:numPr>
          <w:ilvl w:val="0"/>
          <w:numId w:val="2"/>
        </w:numPr>
        <w:spacing w:after="60" w:before="60"/>
      </w:pPr>
      <w:r>
        <w:rPr>
          <w:rFonts w:ascii="Arial" w:cs="Arial" w:eastAsia="Arial" w:hAnsi="Arial"/>
          <w:b w:val="false"/>
          <w:bCs w:val="false"/>
          <w:color w:val="333333"/>
          <w:sz w:val="22"/>
          <w:szCs w:val="22"/>
        </w:rPr>
        <w:t xml:space="preserve">Attribution modelling — first-touch, last-touch, data-driven, custom</w:t>
      </w:r>
    </w:p>
    <w:p>
      <w:pPr>
        <w:spacing w:after="120" w:before="120"/>
      </w:pPr>
      <w:r>
        <w:t xml:space="preserve"/>
      </w:r>
    </w:p>
    <w:p>
      <w:pPr>
        <w:spacing w:after="60" w:before="160"/>
      </w:pPr>
      <w:r>
        <w:rPr>
          <w:rFonts w:ascii="Arial" w:cs="Arial" w:eastAsia="Arial" w:hAnsi="Arial"/>
          <w:b/>
          <w:bCs/>
          <w:color w:val="1A56FF"/>
          <w:spacing w:val="40"/>
          <w:sz w:val="18"/>
          <w:szCs w:val="18"/>
        </w:rPr>
        <w:t xml:space="preserve">CONVERSION INFRASTRUCTURE</w:t>
      </w:r>
    </w:p>
    <w:p>
      <w:pPr>
        <w:pStyle w:val="ListParagraph"/>
        <w:numPr>
          <w:ilvl w:val="0"/>
          <w:numId w:val="2"/>
        </w:numPr>
        <w:spacing w:after="60" w:before="60"/>
      </w:pPr>
      <w:r>
        <w:rPr>
          <w:rFonts w:ascii="Arial" w:cs="Arial" w:eastAsia="Arial" w:hAnsi="Arial"/>
          <w:b w:val="false"/>
          <w:bCs w:val="false"/>
          <w:color w:val="333333"/>
          <w:sz w:val="22"/>
          <w:szCs w:val="22"/>
        </w:rPr>
        <w:t xml:space="preserve">Custom landing page systems with dynamic content personalization</w:t>
      </w:r>
    </w:p>
    <w:p>
      <w:pPr>
        <w:pStyle w:val="ListParagraph"/>
        <w:numPr>
          <w:ilvl w:val="0"/>
          <w:numId w:val="2"/>
        </w:numPr>
        <w:spacing w:after="60" w:before="60"/>
      </w:pPr>
      <w:r>
        <w:rPr>
          <w:rFonts w:ascii="Arial" w:cs="Arial" w:eastAsia="Arial" w:hAnsi="Arial"/>
          <w:b w:val="false"/>
          <w:bCs w:val="false"/>
          <w:color w:val="333333"/>
          <w:sz w:val="22"/>
          <w:szCs w:val="22"/>
        </w:rPr>
        <w:t xml:space="preserve">Advanced A/B and multivariate testing frameworks</w:t>
      </w:r>
    </w:p>
    <w:p>
      <w:pPr>
        <w:pStyle w:val="ListParagraph"/>
        <w:numPr>
          <w:ilvl w:val="0"/>
          <w:numId w:val="2"/>
        </w:numPr>
        <w:spacing w:after="60" w:before="60"/>
      </w:pPr>
      <w:r>
        <w:rPr>
          <w:rFonts w:ascii="Arial" w:cs="Arial" w:eastAsia="Arial" w:hAnsi="Arial"/>
          <w:b w:val="false"/>
          <w:bCs w:val="false"/>
          <w:color w:val="333333"/>
          <w:sz w:val="22"/>
          <w:szCs w:val="22"/>
        </w:rPr>
        <w:t xml:space="preserve">Full marketing automation stack (email, SMS, push, retargeting)</w:t>
      </w:r>
    </w:p>
    <w:p>
      <w:pPr>
        <w:pStyle w:val="ListParagraph"/>
        <w:numPr>
          <w:ilvl w:val="0"/>
          <w:numId w:val="2"/>
        </w:numPr>
        <w:spacing w:after="60" w:before="60"/>
      </w:pPr>
      <w:r>
        <w:rPr>
          <w:rFonts w:ascii="Arial" w:cs="Arial" w:eastAsia="Arial" w:hAnsi="Arial"/>
          <w:b w:val="false"/>
          <w:bCs w:val="false"/>
          <w:color w:val="333333"/>
          <w:sz w:val="22"/>
          <w:szCs w:val="22"/>
        </w:rPr>
        <w:t xml:space="preserve">AI-powered lead qualification and scoring systems</w:t>
      </w:r>
    </w:p>
    <w:p>
      <w:pPr>
        <w:spacing w:after="120" w:before="120"/>
      </w:pPr>
      <w:r>
        <w:t xml:space="preserve"/>
      </w:r>
    </w:p>
    <w:p>
      <w:pPr>
        <w:spacing w:after="60" w:before="160"/>
      </w:pPr>
      <w:r>
        <w:rPr>
          <w:rFonts w:ascii="Arial" w:cs="Arial" w:eastAsia="Arial" w:hAnsi="Arial"/>
          <w:b/>
          <w:bCs/>
          <w:color w:val="1A56FF"/>
          <w:spacing w:val="40"/>
          <w:sz w:val="18"/>
          <w:szCs w:val="18"/>
        </w:rPr>
        <w:t xml:space="preserve">SOFTWARE &amp; TECHNOLOGY</w:t>
      </w:r>
    </w:p>
    <w:p>
      <w:pPr>
        <w:pStyle w:val="ListParagraph"/>
        <w:numPr>
          <w:ilvl w:val="0"/>
          <w:numId w:val="2"/>
        </w:numPr>
        <w:spacing w:after="60" w:before="60"/>
      </w:pPr>
      <w:r>
        <w:rPr>
          <w:rFonts w:ascii="Arial" w:cs="Arial" w:eastAsia="Arial" w:hAnsi="Arial"/>
          <w:b w:val="false"/>
          <w:bCs w:val="false"/>
          <w:color w:val="333333"/>
          <w:sz w:val="22"/>
          <w:szCs w:val="22"/>
        </w:rPr>
        <w:t xml:space="preserve">Custom CRM development — owned by you, built to your exact process</w:t>
      </w:r>
    </w:p>
    <w:p>
      <w:pPr>
        <w:pStyle w:val="ListParagraph"/>
        <w:numPr>
          <w:ilvl w:val="0"/>
          <w:numId w:val="2"/>
        </w:numPr>
        <w:spacing w:after="60" w:before="60"/>
      </w:pPr>
      <w:r>
        <w:rPr>
          <w:rFonts w:ascii="Arial" w:cs="Arial" w:eastAsia="Arial" w:hAnsi="Arial"/>
          <w:b w:val="false"/>
          <w:bCs w:val="false"/>
          <w:color w:val="333333"/>
          <w:sz w:val="22"/>
          <w:szCs w:val="22"/>
        </w:rPr>
        <w:t xml:space="preserve">AI Agent deployment — autonomous follow-up, qualification, appointment booking</w:t>
      </w:r>
    </w:p>
    <w:p>
      <w:pPr>
        <w:pStyle w:val="ListParagraph"/>
        <w:numPr>
          <w:ilvl w:val="0"/>
          <w:numId w:val="2"/>
        </w:numPr>
        <w:spacing w:after="60" w:before="60"/>
      </w:pPr>
      <w:r>
        <w:rPr>
          <w:rFonts w:ascii="Arial" w:cs="Arial" w:eastAsia="Arial" w:hAnsi="Arial"/>
          <w:b w:val="false"/>
          <w:bCs w:val="false"/>
          <w:color w:val="333333"/>
          <w:sz w:val="22"/>
          <w:szCs w:val="22"/>
        </w:rPr>
        <w:t xml:space="preserve">Custom software project development — internal tools, client portals, dashboards</w:t>
      </w:r>
    </w:p>
    <w:p>
      <w:pPr>
        <w:pStyle w:val="ListParagraph"/>
        <w:numPr>
          <w:ilvl w:val="0"/>
          <w:numId w:val="2"/>
        </w:numPr>
        <w:spacing w:after="60" w:before="60"/>
      </w:pPr>
      <w:r>
        <w:rPr>
          <w:rFonts w:ascii="Arial" w:cs="Arial" w:eastAsia="Arial" w:hAnsi="Arial"/>
          <w:b w:val="false"/>
          <w:bCs w:val="false"/>
          <w:color w:val="333333"/>
          <w:sz w:val="22"/>
          <w:szCs w:val="22"/>
        </w:rPr>
        <w:t xml:space="preserve">API integrations — connect your entire tech stack into a single data layer</w:t>
      </w:r>
    </w:p>
    <w:p>
      <w:pPr>
        <w:pStyle w:val="ListParagraph"/>
        <w:numPr>
          <w:ilvl w:val="0"/>
          <w:numId w:val="2"/>
        </w:numPr>
        <w:spacing w:after="60" w:before="60"/>
      </w:pPr>
      <w:r>
        <w:rPr>
          <w:rFonts w:ascii="Arial" w:cs="Arial" w:eastAsia="Arial" w:hAnsi="Arial"/>
          <w:b w:val="false"/>
          <w:bCs w:val="false"/>
          <w:color w:val="333333"/>
          <w:sz w:val="22"/>
          <w:szCs w:val="22"/>
        </w:rPr>
        <w:t xml:space="preserve">Proprietary automation workflows — replace manual processes with intelligent systems</w:t>
      </w:r>
    </w:p>
    <w:p>
      <w:pPr>
        <w:spacing w:after="120" w:before="120"/>
      </w:pPr>
      <w:r>
        <w:t xml:space="preserve"/>
      </w:r>
    </w:p>
    <w:p>
      <w:pPr>
        <w:spacing w:after="60" w:before="160"/>
      </w:pPr>
      <w:r>
        <w:rPr>
          <w:rFonts w:ascii="Arial" w:cs="Arial" w:eastAsia="Arial" w:hAnsi="Arial"/>
          <w:b/>
          <w:bCs/>
          <w:color w:val="1A56FF"/>
          <w:spacing w:val="40"/>
          <w:sz w:val="18"/>
          <w:szCs w:val="18"/>
        </w:rPr>
        <w:t xml:space="preserve">STRATEGY &amp; INTELLIGENCE</w:t>
      </w:r>
    </w:p>
    <w:p>
      <w:pPr>
        <w:pStyle w:val="ListParagraph"/>
        <w:numPr>
          <w:ilvl w:val="0"/>
          <w:numId w:val="2"/>
        </w:numPr>
        <w:spacing w:after="60" w:before="60"/>
      </w:pPr>
      <w:r>
        <w:rPr>
          <w:rFonts w:ascii="Arial" w:cs="Arial" w:eastAsia="Arial" w:hAnsi="Arial"/>
          <w:b w:val="false"/>
          <w:bCs w:val="false"/>
          <w:color w:val="333333"/>
          <w:sz w:val="22"/>
          <w:szCs w:val="22"/>
        </w:rPr>
        <w:t xml:space="preserve">Quarterly Growth Audits with competitive landscape analysis</w:t>
      </w:r>
    </w:p>
    <w:p>
      <w:pPr>
        <w:pStyle w:val="ListParagraph"/>
        <w:numPr>
          <w:ilvl w:val="0"/>
          <w:numId w:val="2"/>
        </w:numPr>
        <w:spacing w:after="60" w:before="60"/>
      </w:pPr>
      <w:r>
        <w:rPr>
          <w:rFonts w:ascii="Arial" w:cs="Arial" w:eastAsia="Arial" w:hAnsi="Arial"/>
          <w:b w:val="false"/>
          <w:bCs w:val="false"/>
          <w:color w:val="333333"/>
          <w:sz w:val="22"/>
          <w:szCs w:val="22"/>
        </w:rPr>
        <w:t xml:space="preserve">Custom performance dashboards with real-time attribution</w:t>
      </w:r>
    </w:p>
    <w:p>
      <w:pPr>
        <w:pStyle w:val="ListParagraph"/>
        <w:numPr>
          <w:ilvl w:val="0"/>
          <w:numId w:val="2"/>
        </w:numPr>
        <w:spacing w:after="60" w:before="60"/>
      </w:pPr>
      <w:r>
        <w:rPr>
          <w:rFonts w:ascii="Arial" w:cs="Arial" w:eastAsia="Arial" w:hAnsi="Arial"/>
          <w:b w:val="false"/>
          <w:bCs w:val="false"/>
          <w:color w:val="333333"/>
          <w:sz w:val="22"/>
          <w:szCs w:val="22"/>
        </w:rPr>
        <w:t xml:space="preserve">Dedicated strategist + technical account management</w:t>
      </w:r>
    </w:p>
    <w:p>
      <w:pPr>
        <w:pStyle w:val="ListParagraph"/>
        <w:numPr>
          <w:ilvl w:val="0"/>
          <w:numId w:val="2"/>
        </w:numPr>
        <w:spacing w:after="60" w:before="60"/>
      </w:pPr>
      <w:r>
        <w:rPr>
          <w:rFonts w:ascii="Arial" w:cs="Arial" w:eastAsia="Arial" w:hAnsi="Arial"/>
          <w:b w:val="false"/>
          <w:bCs w:val="false"/>
          <w:color w:val="333333"/>
          <w:sz w:val="22"/>
          <w:szCs w:val="22"/>
        </w:rPr>
        <w:t xml:space="preserve">Enterprise SLA — guaranteed response times, priority support</w:t>
      </w:r>
    </w:p>
    <w:p>
      <w:pPr>
        <w:spacing w:after="120" w:before="120"/>
      </w:pPr>
      <w:r>
        <w:t xml:space="preserve"/>
      </w:r>
    </w:p>
    <w:p>
      <w:pPr>
        <w:spacing w:after="120" w:before="240"/>
      </w:pPr>
      <w:r>
        <w:rPr>
          <w:rFonts w:ascii="Arial" w:cs="Arial" w:eastAsia="Arial" w:hAnsi="Arial"/>
          <w:b/>
          <w:bCs/>
          <w:color w:val="0A0A0F"/>
          <w:sz w:val="28"/>
          <w:szCs w:val="28"/>
        </w:rPr>
        <w:t xml:space="preserve">THE AI &amp; AUTOMATION LAYER — Key Differentiator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3000" w:val="clear"/>
            <w:tcMar>
              <w:top w:type="dxa" w:w="160"/>
              <w:left w:type="dxa" w:w="240"/>
              <w:bottom w:type="dxa" w:w="160"/>
              <w:right w:type="dxa" w:w="240"/>
            </w:tcMar>
          </w:tcPr>
          <w:p>
            <w:r>
              <w:rPr>
                <w:rFonts w:ascii="Arial" w:cs="Arial" w:eastAsia="Arial" w:hAnsi="Arial"/>
                <w:b/>
                <w:bCs/>
                <w:color w:val="FFFFFF"/>
                <w:sz w:val="24"/>
                <w:szCs w:val="24"/>
              </w:rPr>
              <w:t xml:space="preserve">"AI Agents That Work While You Sleep"</w:t>
            </w:r>
          </w:p>
        </w:tc>
      </w:tr>
    </w:tbl>
    <w:p>
      <w:pPr>
        <w:spacing w:after="120" w:before="120"/>
      </w:pPr>
      <w:r>
        <w:t xml:space="preserve"/>
      </w:r>
    </w:p>
    <w:p>
      <w:pPr>
        <w:spacing w:after="80" w:before="80"/>
      </w:pPr>
      <w:r>
        <w:rPr>
          <w:rFonts w:ascii="Arial" w:cs="Arial" w:eastAsia="Arial" w:hAnsi="Arial"/>
          <w:b w:val="false"/>
          <w:bCs w:val="false"/>
          <w:color w:val="333333"/>
          <w:sz w:val="22"/>
          <w:szCs w:val="22"/>
        </w:rPr>
        <w:t xml:space="preserve">We deploy custom AI agents that handle lead response (under 60 seconds, 24/7), qualification conversations, appointment booking, follow-up sequences, and pipeline updates — all without human intervention. This isn't automation. It's intelligent infrastructure.</w:t>
      </w:r>
    </w:p>
    <w:p>
      <w:pPr>
        <w:spacing w:after="120" w:before="12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Custom-trained on your business, your products, your voice</w:t>
      </w:r>
    </w:p>
    <w:p>
      <w:pPr>
        <w:pStyle w:val="ListParagraph"/>
        <w:numPr>
          <w:ilvl w:val="0"/>
          <w:numId w:val="2"/>
        </w:numPr>
        <w:spacing w:after="60" w:before="60"/>
      </w:pPr>
      <w:r>
        <w:rPr>
          <w:rFonts w:ascii="Arial" w:cs="Arial" w:eastAsia="Arial" w:hAnsi="Arial"/>
          <w:b w:val="false"/>
          <w:bCs w:val="false"/>
          <w:color w:val="333333"/>
          <w:sz w:val="22"/>
          <w:szCs w:val="22"/>
        </w:rPr>
        <w:t xml:space="preserve">Integrates with your CRM in real-time</w:t>
      </w:r>
    </w:p>
    <w:p>
      <w:pPr>
        <w:pStyle w:val="ListParagraph"/>
        <w:numPr>
          <w:ilvl w:val="0"/>
          <w:numId w:val="2"/>
        </w:numPr>
        <w:spacing w:after="60" w:before="60"/>
      </w:pPr>
      <w:r>
        <w:rPr>
          <w:rFonts w:ascii="Arial" w:cs="Arial" w:eastAsia="Arial" w:hAnsi="Arial"/>
          <w:b w:val="false"/>
          <w:bCs w:val="false"/>
          <w:color w:val="333333"/>
          <w:sz w:val="22"/>
          <w:szCs w:val="22"/>
        </w:rPr>
        <w:t xml:space="preserve">Escalates to human team at the right moment</w:t>
      </w:r>
    </w:p>
    <w:p>
      <w:pPr>
        <w:pStyle w:val="ListParagraph"/>
        <w:numPr>
          <w:ilvl w:val="0"/>
          <w:numId w:val="2"/>
        </w:numPr>
        <w:spacing w:after="60" w:before="60"/>
      </w:pPr>
      <w:r>
        <w:rPr>
          <w:rFonts w:ascii="Arial" w:cs="Arial" w:eastAsia="Arial" w:hAnsi="Arial"/>
          <w:b w:val="false"/>
          <w:bCs w:val="false"/>
          <w:color w:val="333333"/>
          <w:sz w:val="22"/>
          <w:szCs w:val="22"/>
        </w:rPr>
        <w:t xml:space="preserve">Full conversation logging and analysis</w:t>
      </w:r>
    </w:p>
    <w:p>
      <w:pPr>
        <w:spacing w:after="120" w:before="120"/>
      </w:pPr>
      <w:r>
        <w:t xml:space="preserve"/>
      </w:r>
    </w:p>
    <w:p>
      <w:pPr>
        <w:spacing w:after="120" w:before="240"/>
      </w:pPr>
      <w:r>
        <w:rPr>
          <w:rFonts w:ascii="Arial" w:cs="Arial" w:eastAsia="Arial" w:hAnsi="Arial"/>
          <w:b/>
          <w:bCs/>
          <w:color w:val="0A0A0F"/>
          <w:sz w:val="28"/>
          <w:szCs w:val="28"/>
        </w:rPr>
        <w:t xml:space="preserve">CUSTOM SOFTWARE — Key Differentiator</w:t>
      </w:r>
    </w:p>
    <w:p>
      <w:pPr>
        <w:spacing w:after="60" w:before="160"/>
      </w:pPr>
      <w:r>
        <w:rPr>
          <w:rFonts w:ascii="Arial" w:cs="Arial" w:eastAsia="Arial" w:hAnsi="Arial"/>
          <w:b/>
          <w:bCs/>
          <w:color w:val="1A56FF"/>
          <w:spacing w:val="40"/>
          <w:sz w:val="18"/>
          <w:szCs w:val="18"/>
        </w:rPr>
        <w:t xml:space="preserve">SECTION HEADLINE</w:t>
      </w:r>
    </w:p>
    <w:p>
      <w:pPr>
        <w:spacing w:after="80" w:before="80"/>
      </w:pPr>
      <w:r>
        <w:rPr>
          <w:rFonts w:ascii="Arial" w:cs="Arial" w:eastAsia="Arial" w:hAnsi="Arial"/>
          <w:b w:val="false"/>
          <w:bCs w:val="false"/>
          <w:color w:val="333333"/>
          <w:sz w:val="22"/>
          <w:szCs w:val="22"/>
        </w:rPr>
        <w:t xml:space="preserve">"Technology Built For Your Business, Not Rented From Someone Else's"</w:t>
      </w:r>
    </w:p>
    <w:p>
      <w:pPr>
        <w:spacing w:after="120" w:before="120"/>
      </w:pPr>
      <w:r>
        <w:t xml:space="preserve"/>
      </w:r>
    </w:p>
    <w:p>
      <w:pPr>
        <w:spacing w:after="80" w:before="80"/>
      </w:pPr>
      <w:r>
        <w:rPr>
          <w:rFonts w:ascii="Arial" w:cs="Arial" w:eastAsia="Arial" w:hAnsi="Arial"/>
          <w:b w:val="false"/>
          <w:bCs w:val="false"/>
          <w:color w:val="333333"/>
          <w:sz w:val="22"/>
          <w:szCs w:val="22"/>
        </w:rPr>
        <w:t xml:space="preserve">We scope, design, and develop custom software projects — from internal operations tools to client-facing platforms to proprietary competitive advantages. If a SaaS tool almost does what you need, we build the version that does it exactly.</w:t>
      </w:r>
    </w:p>
    <w:p>
      <w:pPr>
        <w:spacing w:after="120" w:before="12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Discovery &amp; scoping workshops</w:t>
      </w:r>
    </w:p>
    <w:p>
      <w:pPr>
        <w:pStyle w:val="ListParagraph"/>
        <w:numPr>
          <w:ilvl w:val="0"/>
          <w:numId w:val="2"/>
        </w:numPr>
        <w:spacing w:after="60" w:before="60"/>
      </w:pPr>
      <w:r>
        <w:rPr>
          <w:rFonts w:ascii="Arial" w:cs="Arial" w:eastAsia="Arial" w:hAnsi="Arial"/>
          <w:b w:val="false"/>
          <w:bCs w:val="false"/>
          <w:color w:val="333333"/>
          <w:sz w:val="22"/>
          <w:szCs w:val="22"/>
        </w:rPr>
        <w:t xml:space="preserve">Agile development with weekly demos</w:t>
      </w:r>
    </w:p>
    <w:p>
      <w:pPr>
        <w:pStyle w:val="ListParagraph"/>
        <w:numPr>
          <w:ilvl w:val="0"/>
          <w:numId w:val="2"/>
        </w:numPr>
        <w:spacing w:after="60" w:before="60"/>
      </w:pPr>
      <w:r>
        <w:rPr>
          <w:rFonts w:ascii="Arial" w:cs="Arial" w:eastAsia="Arial" w:hAnsi="Arial"/>
          <w:b w:val="false"/>
          <w:bCs w:val="false"/>
          <w:color w:val="333333"/>
          <w:sz w:val="22"/>
          <w:szCs w:val="22"/>
        </w:rPr>
        <w:t xml:space="preserve">Full IP transfer — you own everything we build</w:t>
      </w:r>
    </w:p>
    <w:p>
      <w:pPr>
        <w:pStyle w:val="ListParagraph"/>
        <w:numPr>
          <w:ilvl w:val="0"/>
          <w:numId w:val="2"/>
        </w:numPr>
        <w:spacing w:after="60" w:before="60"/>
      </w:pPr>
      <w:r>
        <w:rPr>
          <w:rFonts w:ascii="Arial" w:cs="Arial" w:eastAsia="Arial" w:hAnsi="Arial"/>
          <w:b w:val="false"/>
          <w:bCs w:val="false"/>
          <w:color w:val="333333"/>
          <w:sz w:val="22"/>
          <w:szCs w:val="22"/>
        </w:rPr>
        <w:t xml:space="preserve">Ongoing maintenance and iteration post-launch</w:t>
      </w:r>
    </w:p>
    <w:p>
      <w:pPr>
        <w:spacing w:after="120" w:before="120"/>
      </w:pPr>
      <w:r>
        <w:t xml:space="preserve"/>
      </w:r>
    </w:p>
    <w:p>
      <w:pPr>
        <w:spacing w:after="120" w:before="240"/>
      </w:pPr>
      <w:r>
        <w:rPr>
          <w:rFonts w:ascii="Arial" w:cs="Arial" w:eastAsia="Arial" w:hAnsi="Arial"/>
          <w:b/>
          <w:bCs/>
          <w:color w:val="0A0A0F"/>
          <w:sz w:val="28"/>
          <w:szCs w:val="28"/>
        </w:rPr>
        <w:t xml:space="preserve">PROOF — Enterprise Case Studies</w:t>
      </w:r>
    </w:p>
    <w:p>
      <w:pPr>
        <w:spacing w:after="80" w:before="80"/>
      </w:pPr>
      <w:r>
        <w:rPr>
          <w:rFonts w:ascii="Arial" w:cs="Arial" w:eastAsia="Arial" w:hAnsi="Arial"/>
          <w:b w:val="false"/>
          <w:bCs w:val="false"/>
          <w:color w:val="333333"/>
          <w:sz w:val="22"/>
          <w:szCs w:val="22"/>
        </w:rPr>
        <w:t xml:space="preserve">Feature 2 in-depth case studies structured as:</w:t>
      </w:r>
    </w:p>
    <w:p>
      <w:pPr>
        <w:pStyle w:val="ListParagraph"/>
        <w:numPr>
          <w:ilvl w:val="0"/>
          <w:numId w:val="2"/>
        </w:numPr>
        <w:spacing w:after="60" w:before="60"/>
      </w:pPr>
      <w:r>
        <w:rPr>
          <w:rFonts w:ascii="Arial" w:cs="Arial" w:eastAsia="Arial" w:hAnsi="Arial"/>
          <w:b w:val="false"/>
          <w:bCs w:val="false"/>
          <w:color w:val="333333"/>
          <w:sz w:val="22"/>
          <w:szCs w:val="22"/>
        </w:rPr>
        <w:t xml:space="preserve">Business context and growth stage at engagement start</w:t>
      </w:r>
    </w:p>
    <w:p>
      <w:pPr>
        <w:pStyle w:val="ListParagraph"/>
        <w:numPr>
          <w:ilvl w:val="0"/>
          <w:numId w:val="2"/>
        </w:numPr>
        <w:spacing w:after="60" w:before="60"/>
      </w:pPr>
      <w:r>
        <w:rPr>
          <w:rFonts w:ascii="Arial" w:cs="Arial" w:eastAsia="Arial" w:hAnsi="Arial"/>
          <w:b w:val="false"/>
          <w:bCs w:val="false"/>
          <w:color w:val="333333"/>
          <w:sz w:val="22"/>
          <w:szCs w:val="22"/>
        </w:rPr>
        <w:t xml:space="preserve">Strategic problem diagnosis</w:t>
      </w:r>
    </w:p>
    <w:p>
      <w:pPr>
        <w:pStyle w:val="ListParagraph"/>
        <w:numPr>
          <w:ilvl w:val="0"/>
          <w:numId w:val="2"/>
        </w:numPr>
        <w:spacing w:after="60" w:before="60"/>
      </w:pPr>
      <w:r>
        <w:rPr>
          <w:rFonts w:ascii="Arial" w:cs="Arial" w:eastAsia="Arial" w:hAnsi="Arial"/>
          <w:b w:val="false"/>
          <w:bCs w:val="false"/>
          <w:color w:val="333333"/>
          <w:sz w:val="22"/>
          <w:szCs w:val="22"/>
        </w:rPr>
        <w:t xml:space="preserve">Custom solution architecture built</w:t>
      </w:r>
    </w:p>
    <w:p>
      <w:pPr>
        <w:pStyle w:val="ListParagraph"/>
        <w:numPr>
          <w:ilvl w:val="0"/>
          <w:numId w:val="2"/>
        </w:numPr>
        <w:spacing w:after="60" w:before="60"/>
      </w:pPr>
      <w:r>
        <w:rPr>
          <w:rFonts w:ascii="Arial" w:cs="Arial" w:eastAsia="Arial" w:hAnsi="Arial"/>
          <w:b w:val="false"/>
          <w:bCs w:val="false"/>
          <w:color w:val="333333"/>
          <w:sz w:val="22"/>
          <w:szCs w:val="22"/>
        </w:rPr>
        <w:t xml:space="preserve">Results: revenue impact, efficiency gains, competitive advantage created</w:t>
      </w:r>
    </w:p>
    <w:p>
      <w:pPr>
        <w:pStyle w:val="ListParagraph"/>
        <w:numPr>
          <w:ilvl w:val="0"/>
          <w:numId w:val="2"/>
        </w:numPr>
        <w:spacing w:after="60" w:before="60"/>
      </w:pPr>
      <w:r>
        <w:rPr>
          <w:rFonts w:ascii="Arial" w:cs="Arial" w:eastAsia="Arial" w:hAnsi="Arial"/>
          <w:b w:val="false"/>
          <w:bCs w:val="false"/>
          <w:color w:val="333333"/>
          <w:sz w:val="22"/>
          <w:szCs w:val="22"/>
        </w:rPr>
        <w:t xml:space="preserve">Client quote (use title and company type, not name if NDA'd)</w:t>
      </w:r>
    </w:p>
    <w:p>
      <w:pPr>
        <w:spacing w:after="120" w:before="120"/>
      </w:pPr>
      <w:r>
        <w:t xml:space="preserve"/>
      </w:r>
    </w:p>
    <w:p>
      <w:pPr>
        <w:spacing w:after="120" w:before="240"/>
      </w:pPr>
      <w:r>
        <w:rPr>
          <w:rFonts w:ascii="Arial" w:cs="Arial" w:eastAsia="Arial" w:hAnsi="Arial"/>
          <w:b/>
          <w:bCs/>
          <w:color w:val="0A0A0F"/>
          <w:sz w:val="28"/>
          <w:szCs w:val="28"/>
        </w:rPr>
        <w:t xml:space="preserve">ENGAGEMENT MODEL</w:t>
      </w:r>
    </w:p>
    <w:p>
      <w:pPr>
        <w:spacing w:after="60" w:before="160"/>
      </w:pPr>
      <w:r>
        <w:rPr>
          <w:rFonts w:ascii="Arial" w:cs="Arial" w:eastAsia="Arial" w:hAnsi="Arial"/>
          <w:b/>
          <w:bCs/>
          <w:color w:val="1A56FF"/>
          <w:spacing w:val="40"/>
          <w:sz w:val="18"/>
          <w:szCs w:val="18"/>
        </w:rPr>
        <w:t xml:space="preserve">SECTION HEADLINE</w:t>
      </w:r>
    </w:p>
    <w:p>
      <w:pPr>
        <w:spacing w:after="80" w:before="80"/>
      </w:pPr>
      <w:r>
        <w:rPr>
          <w:rFonts w:ascii="Arial" w:cs="Arial" w:eastAsia="Arial" w:hAnsi="Arial"/>
          <w:b w:val="false"/>
          <w:bCs w:val="false"/>
          <w:color w:val="333333"/>
          <w:sz w:val="22"/>
          <w:szCs w:val="22"/>
        </w:rPr>
        <w:t xml:space="preserve">"How We Work With Enterprise Clients"</w:t>
      </w:r>
    </w:p>
    <w:p>
      <w:pPr>
        <w:spacing w:after="120" w:before="12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Month 1: Diagnostic — full audit of current acquisition, tech stack, and growth blockers</w:t>
      </w:r>
    </w:p>
    <w:p>
      <w:pPr>
        <w:pStyle w:val="ListParagraph"/>
        <w:numPr>
          <w:ilvl w:val="0"/>
          <w:numId w:val="2"/>
        </w:numPr>
        <w:spacing w:after="60" w:before="60"/>
      </w:pPr>
      <w:r>
        <w:rPr>
          <w:rFonts w:ascii="Arial" w:cs="Arial" w:eastAsia="Arial" w:hAnsi="Arial"/>
          <w:b w:val="false"/>
          <w:bCs w:val="false"/>
          <w:color w:val="333333"/>
          <w:sz w:val="22"/>
          <w:szCs w:val="22"/>
        </w:rPr>
        <w:t xml:space="preserve">Month 2–3: Architecture — design and build the core infrastructure</w:t>
      </w:r>
    </w:p>
    <w:p>
      <w:pPr>
        <w:pStyle w:val="ListParagraph"/>
        <w:numPr>
          <w:ilvl w:val="0"/>
          <w:numId w:val="2"/>
        </w:numPr>
        <w:spacing w:after="60" w:before="60"/>
      </w:pPr>
      <w:r>
        <w:rPr>
          <w:rFonts w:ascii="Arial" w:cs="Arial" w:eastAsia="Arial" w:hAnsi="Arial"/>
          <w:b w:val="false"/>
          <w:bCs w:val="false"/>
          <w:color w:val="333333"/>
          <w:sz w:val="22"/>
          <w:szCs w:val="22"/>
        </w:rPr>
        <w:t xml:space="preserve">Month 4+: Scale — continuous optimization, expansion, and iteration</w:t>
      </w:r>
    </w:p>
    <w:p>
      <w:pPr>
        <w:spacing w:after="80" w:before="80"/>
      </w:pPr>
      <w:r>
        <w:rPr>
          <w:rFonts w:ascii="Arial" w:cs="Arial" w:eastAsia="Arial" w:hAnsi="Arial"/>
          <w:b w:val="false"/>
          <w:bCs w:val="false"/>
          <w:color w:val="333333"/>
          <w:sz w:val="22"/>
          <w:szCs w:val="22"/>
        </w:rPr>
        <w:t xml:space="preserve">Engagement structures: retainer, project-based, or hybrid. Minimum engagement: 3 months.</w:t>
      </w:r>
    </w:p>
    <w:p>
      <w:pPr>
        <w:spacing w:after="120" w:before="120"/>
      </w:pPr>
      <w:r>
        <w:t xml:space="preserve"/>
      </w:r>
    </w:p>
    <w:p>
      <w:pPr>
        <w:spacing w:after="120" w:before="240"/>
      </w:pPr>
      <w:r>
        <w:rPr>
          <w:rFonts w:ascii="Arial" w:cs="Arial" w:eastAsia="Arial" w:hAnsi="Arial"/>
          <w:b/>
          <w:bCs/>
          <w:color w:val="0A0A0F"/>
          <w:sz w:val="28"/>
          <w:szCs w:val="28"/>
        </w:rPr>
        <w:t xml:space="preserve">PRIMARY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5E00" w:val="clear"/>
            <w:tcMar>
              <w:top w:type="dxa" w:w="160"/>
              <w:left w:type="dxa" w:w="240"/>
              <w:bottom w:type="dxa" w:w="160"/>
              <w:right w:type="dxa" w:w="240"/>
            </w:tcMar>
          </w:tcPr>
          <w:p>
            <w:r>
              <w:rPr>
                <w:rFonts w:ascii="Arial" w:cs="Arial" w:eastAsia="Arial" w:hAnsi="Arial"/>
                <w:b/>
                <w:bCs/>
                <w:color w:val="FFFFFF"/>
                <w:sz w:val="24"/>
                <w:szCs w:val="24"/>
              </w:rPr>
              <w:t xml:space="preserve">"Book a Strategic Diagnostic Session — Limited to 4 Per Month"</w:t>
            </w:r>
          </w:p>
        </w:tc>
      </w:tr>
    </w:tbl>
    <w:p>
      <w:pPr>
        <w:spacing w:after="120" w:before="120"/>
      </w:pPr>
      <w:r>
        <w:t xml:space="preserve"/>
      </w:r>
    </w:p>
    <w:p>
      <w:pPr>
        <w:spacing w:after="80" w:before="80"/>
      </w:pPr>
      <w:r>
        <w:rPr>
          <w:rFonts w:ascii="Arial" w:cs="Arial" w:eastAsia="Arial" w:hAnsi="Arial"/>
          <w:b w:val="false"/>
          <w:bCs w:val="false"/>
          <w:color w:val="333333"/>
          <w:sz w:val="22"/>
          <w:szCs w:val="22"/>
        </w:rPr>
        <w:t xml:space="preserve">'We take a small number of new enterprise clients each quarter to maintain quality. The diagnostic is a 60-minute deep-dive into your current acquisition infrastructure — at the end, you'll have a clear picture of your growth ceiling and what it would take to break through it.'</w:t>
      </w:r>
    </w:p>
    <w:p>
      <w:pPr>
        <w:spacing w:after="120" w:before="120"/>
      </w:pPr>
      <w:r>
        <w:t xml:space="preserve"/>
      </w:r>
    </w:p>
    <w:p>
      <w:pPr>
        <w:pStyle w:val="Heading2"/>
        <w:spacing w:after="160" w:before="360"/>
      </w:pPr>
      <w:r>
        <w:rPr>
          <w:rFonts w:ascii="Arial" w:cs="Arial" w:eastAsia="Arial" w:hAnsi="Arial"/>
          <w:b/>
          <w:bCs/>
          <w:color w:val="1A56FF"/>
          <w:sz w:val="36"/>
          <w:szCs w:val="36"/>
        </w:rPr>
        <w:t xml:space="preserve">Tier 3 — Copy Principles Checklist</w:t>
      </w:r>
    </w:p>
    <w:p>
      <w:pPr>
        <w:pStyle w:val="ListParagraph"/>
        <w:numPr>
          <w:ilvl w:val="0"/>
          <w:numId w:val="2"/>
        </w:numPr>
        <w:spacing w:after="60" w:before="60"/>
      </w:pPr>
      <w:r>
        <w:rPr>
          <w:rFonts w:ascii="Arial" w:cs="Arial" w:eastAsia="Arial" w:hAnsi="Arial"/>
          <w:b w:val="false"/>
          <w:bCs w:val="false"/>
          <w:color w:val="333333"/>
          <w:sz w:val="22"/>
          <w:szCs w:val="22"/>
        </w:rPr>
        <w:t xml:space="preserve">USE: infrastructure, architecture, attribution, ROAS, LTV, AI agents, custom, enterprise, proprietary</w:t>
      </w:r>
    </w:p>
    <w:p>
      <w:pPr>
        <w:pStyle w:val="ListParagraph"/>
        <w:numPr>
          <w:ilvl w:val="0"/>
          <w:numId w:val="2"/>
        </w:numPr>
        <w:spacing w:after="60" w:before="60"/>
      </w:pPr>
      <w:r>
        <w:rPr>
          <w:rFonts w:ascii="Arial" w:cs="Arial" w:eastAsia="Arial" w:hAnsi="Arial"/>
          <w:b w:val="false"/>
          <w:bCs w:val="false"/>
          <w:color w:val="333333"/>
          <w:sz w:val="22"/>
          <w:szCs w:val="22"/>
        </w:rPr>
        <w:t xml:space="preserve">Tone: confident, strategic, peer-to-peer — not salesy</w:t>
      </w:r>
    </w:p>
    <w:p>
      <w:pPr>
        <w:pStyle w:val="ListParagraph"/>
        <w:numPr>
          <w:ilvl w:val="0"/>
          <w:numId w:val="2"/>
        </w:numPr>
        <w:spacing w:after="60" w:before="60"/>
      </w:pPr>
      <w:r>
        <w:rPr>
          <w:rFonts w:ascii="Arial" w:cs="Arial" w:eastAsia="Arial" w:hAnsi="Arial"/>
          <w:b w:val="false"/>
          <w:bCs w:val="false"/>
          <w:color w:val="333333"/>
          <w:sz w:val="22"/>
          <w:szCs w:val="22"/>
        </w:rPr>
        <w:t xml:space="preserve">Show thinking, not just deliverables</w:t>
      </w:r>
    </w:p>
    <w:p>
      <w:pPr>
        <w:pStyle w:val="ListParagraph"/>
        <w:numPr>
          <w:ilvl w:val="0"/>
          <w:numId w:val="2"/>
        </w:numPr>
        <w:spacing w:after="60" w:before="60"/>
      </w:pPr>
      <w:r>
        <w:rPr>
          <w:rFonts w:ascii="Arial" w:cs="Arial" w:eastAsia="Arial" w:hAnsi="Arial"/>
          <w:b w:val="false"/>
          <w:bCs w:val="false"/>
          <w:color w:val="333333"/>
          <w:sz w:val="22"/>
          <w:szCs w:val="22"/>
        </w:rPr>
        <w:t xml:space="preserve">Scarcity is real — they value exclusivity and depth over volume</w:t>
      </w:r>
    </w:p>
    <w:p>
      <w:pPr>
        <w:pStyle w:val="ListParagraph"/>
        <w:numPr>
          <w:ilvl w:val="0"/>
          <w:numId w:val="2"/>
        </w:numPr>
        <w:spacing w:after="60" w:before="60"/>
      </w:pPr>
      <w:r>
        <w:rPr>
          <w:rFonts w:ascii="Arial" w:cs="Arial" w:eastAsia="Arial" w:hAnsi="Arial"/>
          <w:b w:val="false"/>
          <w:bCs w:val="false"/>
          <w:color w:val="333333"/>
          <w:sz w:val="22"/>
          <w:szCs w:val="22"/>
        </w:rPr>
        <w:t xml:space="preserve">Every claim must be substantiated — no marketing fluff</w:t>
      </w:r>
    </w:p>
    <w:p>
      <w:pPr>
        <w:spacing w:after="120" w:before="120"/>
      </w:pPr>
      <w:r>
        <w:t xml:space="preserve"/>
      </w:r>
    </w:p>
    <w:p>
      <w:pPr>
        <w:pBdr>
          <w:bottom w:val="single" w:color="FFB800" w:sz="4" w:space="1"/>
        </w:pBdr>
        <w:spacing w:after="200" w:before="200"/>
      </w:pPr>
      <w:r>
        <w:t xml:space="preserve"/>
      </w:r>
    </w:p>
    <w:p>
      <w:r>
        <w:br w:type="page"/>
      </w:r>
    </w:p>
    <w:p>
      <w:pPr>
        <w:pStyle w:val="Heading1"/>
        <w:spacing w:after="200" w:before="480"/>
      </w:pPr>
      <w:r>
        <w:rPr>
          <w:rFonts w:ascii="Arial" w:cs="Arial" w:eastAsia="Arial" w:hAnsi="Arial"/>
          <w:b/>
          <w:bCs/>
          <w:color w:val="0A0A0F"/>
          <w:sz w:val="52"/>
          <w:szCs w:val="52"/>
        </w:rPr>
        <w:t xml:space="preserve">Homepage: The Routing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F" w:val="clear"/>
            <w:tcMar>
              <w:top w:type="dxa" w:w="160"/>
              <w:left w:type="dxa" w:w="240"/>
              <w:bottom w:type="dxa" w:w="160"/>
              <w:right w:type="dxa" w:w="240"/>
            </w:tcMar>
          </w:tcPr>
          <w:p>
            <w:r>
              <w:rPr>
                <w:rFonts w:ascii="Arial" w:cs="Arial" w:eastAsia="Arial" w:hAnsi="Arial"/>
                <w:b/>
                <w:bCs/>
                <w:color w:val="FFFFFF"/>
                <w:sz w:val="24"/>
                <w:szCs w:val="24"/>
              </w:rPr>
              <w:t xml:space="preserve">yourwebsite.com — The Self-Selection Page</w:t>
            </w:r>
          </w:p>
        </w:tc>
      </w:tr>
    </w:tbl>
    <w:p>
      <w:pPr>
        <w:spacing w:after="120" w:before="120"/>
      </w:pPr>
      <w:r>
        <w:t xml:space="preserve"/>
      </w:r>
    </w:p>
    <w:p>
      <w:pPr>
        <w:spacing w:after="80" w:before="80"/>
      </w:pPr>
      <w:r>
        <w:rPr>
          <w:rFonts w:ascii="Arial" w:cs="Arial" w:eastAsia="Arial" w:hAnsi="Arial"/>
          <w:b w:val="false"/>
          <w:bCs w:val="false"/>
          <w:color w:val="333333"/>
          <w:sz w:val="22"/>
          <w:szCs w:val="22"/>
        </w:rPr>
        <w:t xml:space="preserve">The homepage's ONLY job is to route visitors to the right tier. It should be visually striking and take less than 10 seconds to understand.</w:t>
      </w:r>
    </w:p>
    <w:p>
      <w:pPr>
        <w:spacing w:after="120" w:before="120"/>
      </w:pPr>
      <w:r>
        <w:t xml:space="preserve"/>
      </w:r>
    </w:p>
    <w:p>
      <w:pPr>
        <w:pStyle w:val="Heading2"/>
        <w:spacing w:after="160" w:before="360"/>
      </w:pPr>
      <w:r>
        <w:rPr>
          <w:rFonts w:ascii="Arial" w:cs="Arial" w:eastAsia="Arial" w:hAnsi="Arial"/>
          <w:b/>
          <w:bCs/>
          <w:color w:val="1A56FF"/>
          <w:sz w:val="36"/>
          <w:szCs w:val="36"/>
        </w:rPr>
        <w:t xml:space="preserve">Homepage Structure</w:t>
      </w:r>
    </w:p>
    <w:p>
      <w:pPr>
        <w:spacing w:after="120" w:before="240"/>
      </w:pPr>
      <w:r>
        <w:rPr>
          <w:rFonts w:ascii="Arial" w:cs="Arial" w:eastAsia="Arial" w:hAnsi="Arial"/>
          <w:b/>
          <w:bCs/>
          <w:color w:val="0A0A0F"/>
          <w:sz w:val="28"/>
          <w:szCs w:val="28"/>
        </w:rPr>
        <w:t xml:space="preserve">HERO</w:t>
      </w:r>
    </w:p>
    <w:p>
      <w:pPr>
        <w:spacing w:after="80" w:before="80"/>
      </w:pPr>
      <w:r>
        <w:rPr>
          <w:rFonts w:ascii="Arial" w:cs="Arial" w:eastAsia="Arial" w:hAnsi="Arial"/>
          <w:b w:val="false"/>
          <w:bCs w:val="false"/>
          <w:color w:val="333333"/>
          <w:sz w:val="22"/>
          <w:szCs w:val="22"/>
        </w:rPr>
        <w:t xml:space="preserve">Headline: "We Grow Businesses Online. At Every Stage."</w:t>
      </w:r>
    </w:p>
    <w:p>
      <w:pPr>
        <w:spacing w:after="80" w:before="80"/>
      </w:pPr>
      <w:r>
        <w:rPr>
          <w:rFonts w:ascii="Arial" w:cs="Arial" w:eastAsia="Arial" w:hAnsi="Arial"/>
          <w:b w:val="false"/>
          <w:bCs w:val="false"/>
          <w:color w:val="333333"/>
          <w:sz w:val="22"/>
          <w:szCs w:val="22"/>
        </w:rPr>
        <w:t xml:space="preserve">Subtext: "Whether you're just starting or scaling past 7 figures — we have the right system for where you are."</w:t>
      </w:r>
    </w:p>
    <w:p>
      <w:pPr>
        <w:spacing w:after="120" w:before="120"/>
      </w:pPr>
      <w:r>
        <w:t xml:space="preserve"/>
      </w:r>
    </w:p>
    <w:p>
      <w:pPr>
        <w:spacing w:after="120" w:before="240"/>
      </w:pPr>
      <w:r>
        <w:rPr>
          <w:rFonts w:ascii="Arial" w:cs="Arial" w:eastAsia="Arial" w:hAnsi="Arial"/>
          <w:b/>
          <w:bCs/>
          <w:color w:val="0A0A0F"/>
          <w:sz w:val="28"/>
          <w:szCs w:val="28"/>
        </w:rPr>
        <w:t xml:space="preserve">THREE-CARD SELF-SELECTION</w:t>
      </w:r>
    </w:p>
    <w:p>
      <w:pPr>
        <w:spacing w:after="80" w:before="80"/>
      </w:pPr>
      <w:r>
        <w:rPr>
          <w:rFonts w:ascii="Arial" w:cs="Arial" w:eastAsia="Arial" w:hAnsi="Arial"/>
          <w:b w:val="false"/>
          <w:bCs w:val="false"/>
          <w:color w:val="333333"/>
          <w:sz w:val="22"/>
          <w:szCs w:val="22"/>
        </w:rPr>
        <w:t xml:space="preserve">Three large, visually distinct cards. Each clicks through to the appropriate tier page:</w:t>
      </w:r>
    </w:p>
    <w:p>
      <w:pPr>
        <w:spacing w:after="120" w:before="12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Card 1 — GREEN: 'Just Starting Out' — 'You need more customers and you're not sure where to start. We make it simple.' → /start</w:t>
      </w:r>
    </w:p>
    <w:p>
      <w:pPr>
        <w:pStyle w:val="ListParagraph"/>
        <w:numPr>
          <w:ilvl w:val="0"/>
          <w:numId w:val="2"/>
        </w:numPr>
        <w:spacing w:after="60" w:before="60"/>
      </w:pPr>
      <w:r>
        <w:rPr>
          <w:rFonts w:ascii="Arial" w:cs="Arial" w:eastAsia="Arial" w:hAnsi="Arial"/>
          <w:b w:val="false"/>
          <w:bCs w:val="false"/>
          <w:color w:val="333333"/>
          <w:sz w:val="22"/>
          <w:szCs w:val="22"/>
        </w:rPr>
        <w:t xml:space="preserve">Card 2 — BLUE: 'Growing &amp; Optimizing' — 'You have some marketing running but want better results and a real system.' → /grow</w:t>
      </w:r>
    </w:p>
    <w:p>
      <w:pPr>
        <w:pStyle w:val="ListParagraph"/>
        <w:numPr>
          <w:ilvl w:val="0"/>
          <w:numId w:val="2"/>
        </w:numPr>
        <w:spacing w:after="60" w:before="60"/>
      </w:pPr>
      <w:r>
        <w:rPr>
          <w:rFonts w:ascii="Arial" w:cs="Arial" w:eastAsia="Arial" w:hAnsi="Arial"/>
          <w:b w:val="false"/>
          <w:bCs w:val="false"/>
          <w:color w:val="333333"/>
          <w:sz w:val="22"/>
          <w:szCs w:val="22"/>
        </w:rPr>
        <w:t xml:space="preserve">Card 3 — GOLD: 'Scaling at Enterprise Level' — 'You need custom infrastructure, AI automation, and a strategic growth partner.' → /scale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F" w:val="clear"/>
            <w:tcMar>
              <w:top w:type="dxa" w:w="160"/>
              <w:left w:type="dxa" w:w="240"/>
              <w:bottom w:type="dxa" w:w="160"/>
              <w:right w:type="dxa" w:w="240"/>
            </w:tcMar>
          </w:tcPr>
          <w:p>
            <w:r>
              <w:rPr>
                <w:rFonts w:ascii="Arial" w:cs="Arial" w:eastAsia="Arial" w:hAnsi="Arial"/>
                <w:b/>
                <w:bCs/>
                <w:color w:val="FFFFFF"/>
                <w:sz w:val="24"/>
                <w:szCs w:val="24"/>
              </w:rPr>
              <w:t xml:space="preserve">Developer Note: Cards should have hover animations, distinct color themes (green/blue/gold), and clear directional arrows. On mobile: vertical stack with swipe-through option.</w:t>
            </w:r>
          </w:p>
        </w:tc>
      </w:tr>
    </w:tbl>
    <w:p>
      <w:pPr>
        <w:spacing w:after="120" w:before="120"/>
      </w:pPr>
      <w:r>
        <w:t xml:space="preserve"/>
      </w:r>
    </w:p>
    <w:p>
      <w:pPr>
        <w:spacing w:after="120" w:before="240"/>
      </w:pPr>
      <w:r>
        <w:rPr>
          <w:rFonts w:ascii="Arial" w:cs="Arial" w:eastAsia="Arial" w:hAnsi="Arial"/>
          <w:b/>
          <w:bCs/>
          <w:color w:val="0A0A0F"/>
          <w:sz w:val="28"/>
          <w:szCs w:val="28"/>
        </w:rPr>
        <w:t xml:space="preserve">OPTIONAL: SMART QUIZ ROUTING</w:t>
      </w:r>
    </w:p>
    <w:p>
      <w:pPr>
        <w:spacing w:after="80" w:before="80"/>
      </w:pPr>
      <w:r>
        <w:rPr>
          <w:rFonts w:ascii="Arial" w:cs="Arial" w:eastAsia="Arial" w:hAnsi="Arial"/>
          <w:b w:val="false"/>
          <w:bCs w:val="false"/>
          <w:color w:val="333333"/>
          <w:sz w:val="22"/>
          <w:szCs w:val="22"/>
        </w:rPr>
        <w:t xml:space="preserve">Alternative to self-selection cards: A 3-question quiz that routes them automatically:</w:t>
      </w:r>
    </w:p>
    <w:p>
      <w:pPr>
        <w:spacing w:after="120" w:before="12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Q1: 'Do you currently have a website?' (Yes/No)</w:t>
      </w:r>
    </w:p>
    <w:p>
      <w:pPr>
        <w:pStyle w:val="ListParagraph"/>
        <w:numPr>
          <w:ilvl w:val="0"/>
          <w:numId w:val="2"/>
        </w:numPr>
        <w:spacing w:after="60" w:before="60"/>
      </w:pPr>
      <w:r>
        <w:rPr>
          <w:rFonts w:ascii="Arial" w:cs="Arial" w:eastAsia="Arial" w:hAnsi="Arial"/>
          <w:b w:val="false"/>
          <w:bCs w:val="false"/>
          <w:color w:val="333333"/>
          <w:sz w:val="22"/>
          <w:szCs w:val="22"/>
        </w:rPr>
        <w:t xml:space="preserve">Q2: 'Are you currently running online ads?' (Yes/No/Have tried)</w:t>
      </w:r>
    </w:p>
    <w:p>
      <w:pPr>
        <w:pStyle w:val="ListParagraph"/>
        <w:numPr>
          <w:ilvl w:val="0"/>
          <w:numId w:val="2"/>
        </w:numPr>
        <w:spacing w:after="60" w:before="60"/>
      </w:pPr>
      <w:r>
        <w:rPr>
          <w:rFonts w:ascii="Arial" w:cs="Arial" w:eastAsia="Arial" w:hAnsi="Arial"/>
          <w:b w:val="false"/>
          <w:bCs w:val="false"/>
          <w:color w:val="333333"/>
          <w:sz w:val="22"/>
          <w:szCs w:val="22"/>
        </w:rPr>
        <w:t xml:space="preserve">Q3: 'What's your primary goal right now?' (Get more customers / Improve results / Build advanced systems)</w:t>
      </w:r>
    </w:p>
    <w:p>
      <w:pPr>
        <w:spacing w:after="80" w:before="80"/>
      </w:pPr>
      <w:r>
        <w:rPr>
          <w:rFonts w:ascii="Arial" w:cs="Arial" w:eastAsia="Arial" w:hAnsi="Arial"/>
          <w:b w:val="false"/>
          <w:bCs w:val="false"/>
          <w:color w:val="333333"/>
          <w:sz w:val="22"/>
          <w:szCs w:val="22"/>
        </w:rPr>
        <w:t xml:space="preserve">Based on answers, auto-direct to the appropriate tier page. This removes friction and increases relevant conversion.</w:t>
      </w:r>
    </w:p>
    <w:p>
      <w:pPr>
        <w:spacing w:after="120" w:before="120"/>
      </w:pPr>
      <w:r>
        <w:t xml:space="preserve"/>
      </w:r>
    </w:p>
    <w:p>
      <w:pPr>
        <w:pBdr>
          <w:bottom w:val="single" w:color="1A56FF" w:sz="4" w:space="1"/>
        </w:pBdr>
        <w:spacing w:after="200" w:before="200"/>
      </w:pPr>
      <w:r>
        <w:t xml:space="preserve"/>
      </w:r>
    </w:p>
    <w:p>
      <w:pPr>
        <w:pStyle w:val="Heading1"/>
        <w:spacing w:after="200" w:before="480"/>
      </w:pPr>
      <w:r>
        <w:rPr>
          <w:rFonts w:ascii="Arial" w:cs="Arial" w:eastAsia="Arial" w:hAnsi="Arial"/>
          <w:b/>
          <w:bCs/>
          <w:color w:val="0A0A0F"/>
          <w:sz w:val="52"/>
          <w:szCs w:val="52"/>
        </w:rPr>
        <w:t xml:space="preserve">Technical Specifications for Developer</w:t>
      </w:r>
    </w:p>
    <w:p>
      <w:pPr>
        <w:pStyle w:val="Heading2"/>
        <w:spacing w:after="160" w:before="360"/>
      </w:pPr>
      <w:r>
        <w:rPr>
          <w:rFonts w:ascii="Arial" w:cs="Arial" w:eastAsia="Arial" w:hAnsi="Arial"/>
          <w:b/>
          <w:bCs/>
          <w:color w:val="1A56FF"/>
          <w:sz w:val="36"/>
          <w:szCs w:val="36"/>
        </w:rPr>
        <w:t xml:space="preserve">URL Architecture</w:t>
      </w:r>
    </w:p>
    <w:p>
      <w:pPr>
        <w:pStyle w:val="ListParagraph"/>
        <w:numPr>
          <w:ilvl w:val="0"/>
          <w:numId w:val="2"/>
        </w:numPr>
        <w:spacing w:after="60" w:before="60"/>
      </w:pPr>
      <w:r>
        <w:rPr>
          <w:rFonts w:ascii="Arial" w:cs="Arial" w:eastAsia="Arial" w:hAnsi="Arial"/>
          <w:b w:val="false"/>
          <w:bCs w:val="false"/>
          <w:color w:val="333333"/>
          <w:sz w:val="22"/>
          <w:szCs w:val="22"/>
        </w:rPr>
        <w:t xml:space="preserve">yourwebsite.com — Homepage/Router</w:t>
      </w:r>
    </w:p>
    <w:p>
      <w:pPr>
        <w:pStyle w:val="ListParagraph"/>
        <w:numPr>
          <w:ilvl w:val="0"/>
          <w:numId w:val="2"/>
        </w:numPr>
        <w:spacing w:after="60" w:before="60"/>
      </w:pPr>
      <w:r>
        <w:rPr>
          <w:rFonts w:ascii="Arial" w:cs="Arial" w:eastAsia="Arial" w:hAnsi="Arial"/>
          <w:b w:val="false"/>
          <w:bCs w:val="false"/>
          <w:color w:val="333333"/>
          <w:sz w:val="22"/>
          <w:szCs w:val="22"/>
        </w:rPr>
        <w:t xml:space="preserve">yourwebsite.com/start — Beginner tier</w:t>
      </w:r>
    </w:p>
    <w:p>
      <w:pPr>
        <w:pStyle w:val="ListParagraph"/>
        <w:numPr>
          <w:ilvl w:val="0"/>
          <w:numId w:val="2"/>
        </w:numPr>
        <w:spacing w:after="60" w:before="60"/>
      </w:pPr>
      <w:r>
        <w:rPr>
          <w:rFonts w:ascii="Arial" w:cs="Arial" w:eastAsia="Arial" w:hAnsi="Arial"/>
          <w:b w:val="false"/>
          <w:bCs w:val="false"/>
          <w:color w:val="333333"/>
          <w:sz w:val="22"/>
          <w:szCs w:val="22"/>
        </w:rPr>
        <w:t xml:space="preserve">yourwebsite.com/grow — Intermediate tier</w:t>
      </w:r>
    </w:p>
    <w:p>
      <w:pPr>
        <w:pStyle w:val="ListParagraph"/>
        <w:numPr>
          <w:ilvl w:val="0"/>
          <w:numId w:val="2"/>
        </w:numPr>
        <w:spacing w:after="60" w:before="60"/>
      </w:pPr>
      <w:r>
        <w:rPr>
          <w:rFonts w:ascii="Arial" w:cs="Arial" w:eastAsia="Arial" w:hAnsi="Arial"/>
          <w:b w:val="false"/>
          <w:bCs w:val="false"/>
          <w:color w:val="333333"/>
          <w:sz w:val="22"/>
          <w:szCs w:val="22"/>
        </w:rPr>
        <w:t xml:space="preserve">yourwebsite.com/scale — Pro/Enterprise tier</w:t>
      </w:r>
    </w:p>
    <w:p>
      <w:pPr>
        <w:pStyle w:val="ListParagraph"/>
        <w:numPr>
          <w:ilvl w:val="0"/>
          <w:numId w:val="2"/>
        </w:numPr>
        <w:spacing w:after="60" w:before="60"/>
      </w:pPr>
      <w:r>
        <w:rPr>
          <w:rFonts w:ascii="Arial" w:cs="Arial" w:eastAsia="Arial" w:hAnsi="Arial"/>
          <w:b w:val="false"/>
          <w:bCs w:val="false"/>
          <w:color w:val="333333"/>
          <w:sz w:val="22"/>
          <w:szCs w:val="22"/>
        </w:rPr>
        <w:t xml:space="preserve">Each route is a standalone page with its own meta title, description, and OG tags optimized for its audience</w:t>
      </w:r>
    </w:p>
    <w:p>
      <w:pPr>
        <w:spacing w:after="120" w:before="120"/>
      </w:pPr>
      <w:r>
        <w:t xml:space="preserve"/>
      </w:r>
    </w:p>
    <w:p>
      <w:pPr>
        <w:pStyle w:val="Heading2"/>
        <w:spacing w:after="160" w:before="360"/>
      </w:pPr>
      <w:r>
        <w:rPr>
          <w:rFonts w:ascii="Arial" w:cs="Arial" w:eastAsia="Arial" w:hAnsi="Arial"/>
          <w:b/>
          <w:bCs/>
          <w:color w:val="1A56FF"/>
          <w:sz w:val="36"/>
          <w:szCs w:val="36"/>
        </w:rPr>
        <w:t xml:space="preserve">Design System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none" w:color="FFFFFF" w:sz="0"/>
              <w:left w:val="none" w:color="FFFFFF" w:sz="0"/>
              <w:bottom w:val="none" w:color="FFFFFF" w:sz="0"/>
              <w:right w:val="none" w:color="FFFFFF" w:sz="0"/>
            </w:tcBorders>
            <w:shd w:fill="F0F4FF" w:val="clear"/>
            <w:tcMar>
              <w:top w:type="dxa" w:w="80"/>
              <w:left w:type="dxa" w:w="120"/>
              <w:bottom w:type="dxa" w:w="80"/>
              <w:right w:type="dxa" w:w="120"/>
            </w:tcMar>
          </w:tcPr>
          <w:p>
            <w:r>
              <w:rPr>
                <w:rFonts w:ascii="Arial" w:cs="Arial" w:eastAsia="Arial" w:hAnsi="Arial"/>
                <w:color w:val="333333"/>
                <w:sz w:val="20"/>
                <w:szCs w:val="20"/>
              </w:rPr>
              <w:t xml:space="preserve">TIER</w:t>
            </w:r>
          </w:p>
        </w:tc>
        <w:tc>
          <w:tcPr>
            <w:tcW w:type="dxa" w:w="4560"/>
            <w:tcBorders>
              <w:top w:val="none" w:color="FFFFFF" w:sz="0"/>
              <w:left w:val="none" w:color="FFFFFF" w:sz="0"/>
              <w:bottom w:val="none" w:color="FFFFFF" w:sz="0"/>
              <w:right w:val="none" w:color="FFFFFF" w:sz="0"/>
            </w:tcBorders>
            <w:shd w:fill="FFF8E7" w:val="clear"/>
            <w:tcMar>
              <w:top w:type="dxa" w:w="80"/>
              <w:left w:type="dxa" w:w="120"/>
              <w:bottom w:type="dxa" w:w="80"/>
              <w:right w:type="dxa" w:w="120"/>
            </w:tcMar>
          </w:tcPr>
          <w:p>
            <w:r>
              <w:rPr>
                <w:rFonts w:ascii="Arial" w:cs="Arial" w:eastAsia="Arial" w:hAnsi="Arial"/>
                <w:color w:val="333333"/>
                <w:sz w:val="20"/>
                <w:szCs w:val="20"/>
              </w:rPr>
              <w:t xml:space="preserve">PRIMARY COLOR</w:t>
            </w:r>
          </w:p>
        </w:tc>
      </w:tr>
      <w:tr>
        <w:tc>
          <w:tcPr>
            <w:tcW w:type="dxa" w:w="4560"/>
            <w:tcBorders>
              <w:top w:val="none" w:color="FFFFFF" w:sz="0"/>
              <w:left w:val="none" w:color="FFFFFF" w:sz="0"/>
              <w:bottom w:val="none" w:color="FFFFFF" w:sz="0"/>
              <w:right w:val="none" w:color="FFFFFF" w:sz="0"/>
            </w:tcBorders>
            <w:shd w:fill="F0F4FF" w:val="clear"/>
            <w:tcMar>
              <w:top w:type="dxa" w:w="80"/>
              <w:left w:type="dxa" w:w="120"/>
              <w:bottom w:type="dxa" w:w="80"/>
              <w:right w:type="dxa" w:w="120"/>
            </w:tcMar>
          </w:tcPr>
          <w:p>
            <w:r>
              <w:rPr>
                <w:rFonts w:ascii="Arial" w:cs="Arial" w:eastAsia="Arial" w:hAnsi="Arial"/>
                <w:color w:val="333333"/>
                <w:sz w:val="20"/>
                <w:szCs w:val="20"/>
              </w:rPr>
              <w:t xml:space="preserve">Beginner /start</w:t>
            </w:r>
          </w:p>
        </w:tc>
        <w:tc>
          <w:tcPr>
            <w:tcW w:type="dxa" w:w="4560"/>
            <w:tcBorders>
              <w:top w:val="none" w:color="FFFFFF" w:sz="0"/>
              <w:left w:val="none" w:color="FFFFFF" w:sz="0"/>
              <w:bottom w:val="none" w:color="FFFFFF" w:sz="0"/>
              <w:right w:val="none" w:color="FFFFFF" w:sz="0"/>
            </w:tcBorders>
            <w:shd w:fill="FFF8E7" w:val="clear"/>
            <w:tcMar>
              <w:top w:type="dxa" w:w="80"/>
              <w:left w:type="dxa" w:w="120"/>
              <w:bottom w:type="dxa" w:w="80"/>
              <w:right w:type="dxa" w:w="120"/>
            </w:tcMar>
          </w:tcPr>
          <w:p>
            <w:r>
              <w:rPr>
                <w:rFonts w:ascii="Arial" w:cs="Arial" w:eastAsia="Arial" w:hAnsi="Arial"/>
                <w:color w:val="333333"/>
                <w:sz w:val="20"/>
                <w:szCs w:val="20"/>
              </w:rPr>
              <w:t xml:space="preserve">Warm Green #1A7A3C</w:t>
            </w:r>
          </w:p>
        </w:tc>
      </w:tr>
      <w:tr>
        <w:tc>
          <w:tcPr>
            <w:tcW w:type="dxa" w:w="4560"/>
            <w:tcBorders>
              <w:top w:val="none" w:color="FFFFFF" w:sz="0"/>
              <w:left w:val="none" w:color="FFFFFF" w:sz="0"/>
              <w:bottom w:val="none" w:color="FFFFFF" w:sz="0"/>
              <w:right w:val="none" w:color="FFFFFF" w:sz="0"/>
            </w:tcBorders>
            <w:shd w:fill="F0F4FF" w:val="clear"/>
            <w:tcMar>
              <w:top w:type="dxa" w:w="80"/>
              <w:left w:type="dxa" w:w="120"/>
              <w:bottom w:type="dxa" w:w="80"/>
              <w:right w:type="dxa" w:w="120"/>
            </w:tcMar>
          </w:tcPr>
          <w:p>
            <w:r>
              <w:rPr>
                <w:rFonts w:ascii="Arial" w:cs="Arial" w:eastAsia="Arial" w:hAnsi="Arial"/>
                <w:color w:val="333333"/>
                <w:sz w:val="20"/>
                <w:szCs w:val="20"/>
              </w:rPr>
              <w:t xml:space="preserve">Intermediate /grow</w:t>
            </w:r>
          </w:p>
        </w:tc>
        <w:tc>
          <w:tcPr>
            <w:tcW w:type="dxa" w:w="4560"/>
            <w:tcBorders>
              <w:top w:val="none" w:color="FFFFFF" w:sz="0"/>
              <w:left w:val="none" w:color="FFFFFF" w:sz="0"/>
              <w:bottom w:val="none" w:color="FFFFFF" w:sz="0"/>
              <w:right w:val="none" w:color="FFFFFF" w:sz="0"/>
            </w:tcBorders>
            <w:shd w:fill="FFF8E7" w:val="clear"/>
            <w:tcMar>
              <w:top w:type="dxa" w:w="80"/>
              <w:left w:type="dxa" w:w="120"/>
              <w:bottom w:type="dxa" w:w="80"/>
              <w:right w:type="dxa" w:w="120"/>
            </w:tcMar>
          </w:tcPr>
          <w:p>
            <w:r>
              <w:rPr>
                <w:rFonts w:ascii="Arial" w:cs="Arial" w:eastAsia="Arial" w:hAnsi="Arial"/>
                <w:color w:val="333333"/>
                <w:sz w:val="20"/>
                <w:szCs w:val="20"/>
              </w:rPr>
              <w:t xml:space="preserve">Trust Blue #1A56FF</w:t>
            </w:r>
          </w:p>
        </w:tc>
      </w:tr>
      <w:tr>
        <w:tc>
          <w:tcPr>
            <w:tcW w:type="dxa" w:w="4560"/>
            <w:tcBorders>
              <w:top w:val="none" w:color="FFFFFF" w:sz="0"/>
              <w:left w:val="none" w:color="FFFFFF" w:sz="0"/>
              <w:bottom w:val="none" w:color="FFFFFF" w:sz="0"/>
              <w:right w:val="none" w:color="FFFFFF" w:sz="0"/>
            </w:tcBorders>
            <w:shd w:fill="F0F4FF" w:val="clear"/>
            <w:tcMar>
              <w:top w:type="dxa" w:w="80"/>
              <w:left w:type="dxa" w:w="120"/>
              <w:bottom w:type="dxa" w:w="80"/>
              <w:right w:type="dxa" w:w="120"/>
            </w:tcMar>
          </w:tcPr>
          <w:p>
            <w:r>
              <w:rPr>
                <w:rFonts w:ascii="Arial" w:cs="Arial" w:eastAsia="Arial" w:hAnsi="Arial"/>
                <w:color w:val="333333"/>
                <w:sz w:val="20"/>
                <w:szCs w:val="20"/>
              </w:rPr>
              <w:t xml:space="preserve">Pro /scale</w:t>
            </w:r>
          </w:p>
        </w:tc>
        <w:tc>
          <w:tcPr>
            <w:tcW w:type="dxa" w:w="4560"/>
            <w:tcBorders>
              <w:top w:val="none" w:color="FFFFFF" w:sz="0"/>
              <w:left w:val="none" w:color="FFFFFF" w:sz="0"/>
              <w:bottom w:val="none" w:color="FFFFFF" w:sz="0"/>
              <w:right w:val="none" w:color="FFFFFF" w:sz="0"/>
            </w:tcBorders>
            <w:shd w:fill="FFF8E7" w:val="clear"/>
            <w:tcMar>
              <w:top w:type="dxa" w:w="80"/>
              <w:left w:type="dxa" w:w="120"/>
              <w:bottom w:type="dxa" w:w="80"/>
              <w:right w:type="dxa" w:w="120"/>
            </w:tcMar>
          </w:tcPr>
          <w:p>
            <w:r>
              <w:rPr>
                <w:rFonts w:ascii="Arial" w:cs="Arial" w:eastAsia="Arial" w:hAnsi="Arial"/>
                <w:color w:val="333333"/>
                <w:sz w:val="20"/>
                <w:szCs w:val="20"/>
              </w:rPr>
              <w:t xml:space="preserve">Premium Gold #FFB800</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none" w:color="FFFFFF" w:sz="0"/>
              <w:left w:val="none" w:color="FFFFFF" w:sz="0"/>
              <w:bottom w:val="none" w:color="FFFFFF" w:sz="0"/>
              <w:right w:val="none" w:color="FFFFFF" w:sz="0"/>
            </w:tcBorders>
            <w:shd w:fill="F0F4FF" w:val="clear"/>
            <w:tcMar>
              <w:top w:type="dxa" w:w="80"/>
              <w:left w:type="dxa" w:w="120"/>
              <w:bottom w:type="dxa" w:w="80"/>
              <w:right w:type="dxa" w:w="120"/>
            </w:tcMar>
          </w:tcPr>
          <w:p>
            <w:r>
              <w:rPr>
                <w:rFonts w:ascii="Arial" w:cs="Arial" w:eastAsia="Arial" w:hAnsi="Arial"/>
                <w:color w:val="333333"/>
                <w:sz w:val="20"/>
                <w:szCs w:val="20"/>
              </w:rPr>
              <w:t xml:space="preserve">TYPOGRAPHY FEEL</w:t>
            </w:r>
          </w:p>
        </w:tc>
        <w:tc>
          <w:tcPr>
            <w:tcW w:type="dxa" w:w="4560"/>
            <w:tcBorders>
              <w:top w:val="none" w:color="FFFFFF" w:sz="0"/>
              <w:left w:val="none" w:color="FFFFFF" w:sz="0"/>
              <w:bottom w:val="none" w:color="FFFFFF" w:sz="0"/>
              <w:right w:val="none" w:color="FFFFFF" w:sz="0"/>
            </w:tcBorders>
            <w:shd w:fill="FFF8E7" w:val="clear"/>
            <w:tcMar>
              <w:top w:type="dxa" w:w="80"/>
              <w:left w:type="dxa" w:w="120"/>
              <w:bottom w:type="dxa" w:w="80"/>
              <w:right w:type="dxa" w:w="120"/>
            </w:tcMar>
          </w:tcPr>
          <w:p>
            <w:r>
              <w:rPr>
                <w:rFonts w:ascii="Arial" w:cs="Arial" w:eastAsia="Arial" w:hAnsi="Arial"/>
                <w:color w:val="333333"/>
                <w:sz w:val="20"/>
                <w:szCs w:val="20"/>
              </w:rPr>
              <w:t xml:space="preserve">IMAGERY STYLE</w:t>
            </w:r>
          </w:p>
        </w:tc>
      </w:tr>
      <w:tr>
        <w:tc>
          <w:tcPr>
            <w:tcW w:type="dxa" w:w="4560"/>
            <w:tcBorders>
              <w:top w:val="none" w:color="FFFFFF" w:sz="0"/>
              <w:left w:val="none" w:color="FFFFFF" w:sz="0"/>
              <w:bottom w:val="none" w:color="FFFFFF" w:sz="0"/>
              <w:right w:val="none" w:color="FFFFFF" w:sz="0"/>
            </w:tcBorders>
            <w:shd w:fill="F0F4FF" w:val="clear"/>
            <w:tcMar>
              <w:top w:type="dxa" w:w="80"/>
              <w:left w:type="dxa" w:w="120"/>
              <w:bottom w:type="dxa" w:w="80"/>
              <w:right w:type="dxa" w:w="120"/>
            </w:tcMar>
          </w:tcPr>
          <w:p>
            <w:r>
              <w:rPr>
                <w:rFonts w:ascii="Arial" w:cs="Arial" w:eastAsia="Arial" w:hAnsi="Arial"/>
                <w:color w:val="333333"/>
                <w:sz w:val="20"/>
                <w:szCs w:val="20"/>
              </w:rPr>
              <w:t xml:space="preserve">Friendly, approachable, large body text</w:t>
            </w:r>
          </w:p>
        </w:tc>
        <w:tc>
          <w:tcPr>
            <w:tcW w:type="dxa" w:w="4560"/>
            <w:tcBorders>
              <w:top w:val="none" w:color="FFFFFF" w:sz="0"/>
              <w:left w:val="none" w:color="FFFFFF" w:sz="0"/>
              <w:bottom w:val="none" w:color="FFFFFF" w:sz="0"/>
              <w:right w:val="none" w:color="FFFFFF" w:sz="0"/>
            </w:tcBorders>
            <w:shd w:fill="FFF8E7" w:val="clear"/>
            <w:tcMar>
              <w:top w:type="dxa" w:w="80"/>
              <w:left w:type="dxa" w:w="120"/>
              <w:bottom w:type="dxa" w:w="80"/>
              <w:right w:type="dxa" w:w="120"/>
            </w:tcMar>
          </w:tcPr>
          <w:p>
            <w:r>
              <w:rPr>
                <w:rFonts w:ascii="Arial" w:cs="Arial" w:eastAsia="Arial" w:hAnsi="Arial"/>
                <w:color w:val="333333"/>
                <w:sz w:val="20"/>
                <w:szCs w:val="20"/>
              </w:rPr>
              <w:t xml:space="preserve">Real people, local businesses, warm</w:t>
            </w:r>
          </w:p>
        </w:tc>
      </w:tr>
      <w:tr>
        <w:tc>
          <w:tcPr>
            <w:tcW w:type="dxa" w:w="4560"/>
            <w:tcBorders>
              <w:top w:val="none" w:color="FFFFFF" w:sz="0"/>
              <w:left w:val="none" w:color="FFFFFF" w:sz="0"/>
              <w:bottom w:val="none" w:color="FFFFFF" w:sz="0"/>
              <w:right w:val="none" w:color="FFFFFF" w:sz="0"/>
            </w:tcBorders>
            <w:shd w:fill="F0F4FF" w:val="clear"/>
            <w:tcMar>
              <w:top w:type="dxa" w:w="80"/>
              <w:left w:type="dxa" w:w="120"/>
              <w:bottom w:type="dxa" w:w="80"/>
              <w:right w:type="dxa" w:w="120"/>
            </w:tcMar>
          </w:tcPr>
          <w:p>
            <w:r>
              <w:rPr>
                <w:rFonts w:ascii="Arial" w:cs="Arial" w:eastAsia="Arial" w:hAnsi="Arial"/>
                <w:color w:val="333333"/>
                <w:sz w:val="20"/>
                <w:szCs w:val="20"/>
              </w:rPr>
              <w:t xml:space="preserve">Professional, clear, data-forward</w:t>
            </w:r>
          </w:p>
        </w:tc>
        <w:tc>
          <w:tcPr>
            <w:tcW w:type="dxa" w:w="4560"/>
            <w:tcBorders>
              <w:top w:val="none" w:color="FFFFFF" w:sz="0"/>
              <w:left w:val="none" w:color="FFFFFF" w:sz="0"/>
              <w:bottom w:val="none" w:color="FFFFFF" w:sz="0"/>
              <w:right w:val="none" w:color="FFFFFF" w:sz="0"/>
            </w:tcBorders>
            <w:shd w:fill="FFF8E7" w:val="clear"/>
            <w:tcMar>
              <w:top w:type="dxa" w:w="80"/>
              <w:left w:type="dxa" w:w="120"/>
              <w:bottom w:type="dxa" w:w="80"/>
              <w:right w:type="dxa" w:w="120"/>
            </w:tcMar>
          </w:tcPr>
          <w:p>
            <w:r>
              <w:rPr>
                <w:rFonts w:ascii="Arial" w:cs="Arial" w:eastAsia="Arial" w:hAnsi="Arial"/>
                <w:color w:val="333333"/>
                <w:sz w:val="20"/>
                <w:szCs w:val="20"/>
              </w:rPr>
              <w:t xml:space="preserve">Dashboards, results, teams</w:t>
            </w:r>
          </w:p>
        </w:tc>
      </w:tr>
      <w:tr>
        <w:tc>
          <w:tcPr>
            <w:tcW w:type="dxa" w:w="4560"/>
            <w:tcBorders>
              <w:top w:val="none" w:color="FFFFFF" w:sz="0"/>
              <w:left w:val="none" w:color="FFFFFF" w:sz="0"/>
              <w:bottom w:val="none" w:color="FFFFFF" w:sz="0"/>
              <w:right w:val="none" w:color="FFFFFF" w:sz="0"/>
            </w:tcBorders>
            <w:shd w:fill="F0F4FF" w:val="clear"/>
            <w:tcMar>
              <w:top w:type="dxa" w:w="80"/>
              <w:left w:type="dxa" w:w="120"/>
              <w:bottom w:type="dxa" w:w="80"/>
              <w:right w:type="dxa" w:w="120"/>
            </w:tcMar>
          </w:tcPr>
          <w:p>
            <w:r>
              <w:rPr>
                <w:rFonts w:ascii="Arial" w:cs="Arial" w:eastAsia="Arial" w:hAnsi="Arial"/>
                <w:color w:val="333333"/>
                <w:sz w:val="20"/>
                <w:szCs w:val="20"/>
              </w:rPr>
              <w:t xml:space="preserve">Editorial, sophisticated, premium</w:t>
            </w:r>
          </w:p>
        </w:tc>
        <w:tc>
          <w:tcPr>
            <w:tcW w:type="dxa" w:w="4560"/>
            <w:tcBorders>
              <w:top w:val="none" w:color="FFFFFF" w:sz="0"/>
              <w:left w:val="none" w:color="FFFFFF" w:sz="0"/>
              <w:bottom w:val="none" w:color="FFFFFF" w:sz="0"/>
              <w:right w:val="none" w:color="FFFFFF" w:sz="0"/>
            </w:tcBorders>
            <w:shd w:fill="FFF8E7" w:val="clear"/>
            <w:tcMar>
              <w:top w:type="dxa" w:w="80"/>
              <w:left w:type="dxa" w:w="120"/>
              <w:bottom w:type="dxa" w:w="80"/>
              <w:right w:type="dxa" w:w="120"/>
            </w:tcMar>
          </w:tcPr>
          <w:p>
            <w:r>
              <w:rPr>
                <w:rFonts w:ascii="Arial" w:cs="Arial" w:eastAsia="Arial" w:hAnsi="Arial"/>
                <w:color w:val="333333"/>
                <w:sz w:val="20"/>
                <w:szCs w:val="20"/>
              </w:rPr>
              <w:t xml:space="preserve">Abstract, architectural, minimal</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none" w:color="FFFFFF" w:sz="0"/>
              <w:left w:val="none" w:color="FFFFFF" w:sz="0"/>
              <w:bottom w:val="none" w:color="FFFFFF" w:sz="0"/>
              <w:right w:val="none" w:color="FFFFFF" w:sz="0"/>
            </w:tcBorders>
            <w:shd w:fill="F0F4FF" w:val="clear"/>
            <w:tcMar>
              <w:top w:type="dxa" w:w="80"/>
              <w:left w:type="dxa" w:w="120"/>
              <w:bottom w:type="dxa" w:w="80"/>
              <w:right w:type="dxa" w:w="120"/>
            </w:tcMar>
          </w:tcPr>
          <w:p>
            <w:r>
              <w:rPr>
                <w:rFonts w:ascii="Arial" w:cs="Arial" w:eastAsia="Arial" w:hAnsi="Arial"/>
                <w:color w:val="333333"/>
                <w:sz w:val="20"/>
                <w:szCs w:val="20"/>
              </w:rPr>
              <w:t xml:space="preserve">CTA STYLE</w:t>
            </w:r>
          </w:p>
        </w:tc>
        <w:tc>
          <w:tcPr>
            <w:tcW w:type="dxa" w:w="4560"/>
            <w:tcBorders>
              <w:top w:val="none" w:color="FFFFFF" w:sz="0"/>
              <w:left w:val="none" w:color="FFFFFF" w:sz="0"/>
              <w:bottom w:val="none" w:color="FFFFFF" w:sz="0"/>
              <w:right w:val="none" w:color="FFFFFF" w:sz="0"/>
            </w:tcBorders>
            <w:shd w:fill="FFF8E7" w:val="clear"/>
            <w:tcMar>
              <w:top w:type="dxa" w:w="80"/>
              <w:left w:type="dxa" w:w="120"/>
              <w:bottom w:type="dxa" w:w="80"/>
              <w:right w:type="dxa" w:w="120"/>
            </w:tcMar>
          </w:tcPr>
          <w:p>
            <w:r>
              <w:rPr>
                <w:rFonts w:ascii="Arial" w:cs="Arial" w:eastAsia="Arial" w:hAnsi="Arial"/>
                <w:color w:val="333333"/>
                <w:sz w:val="20"/>
                <w:szCs w:val="20"/>
              </w:rPr>
              <w:t xml:space="preserve">SOCIAL PROOF</w:t>
            </w:r>
          </w:p>
        </w:tc>
      </w:tr>
      <w:tr>
        <w:tc>
          <w:tcPr>
            <w:tcW w:type="dxa" w:w="4560"/>
            <w:tcBorders>
              <w:top w:val="none" w:color="FFFFFF" w:sz="0"/>
              <w:left w:val="none" w:color="FFFFFF" w:sz="0"/>
              <w:bottom w:val="none" w:color="FFFFFF" w:sz="0"/>
              <w:right w:val="none" w:color="FFFFFF" w:sz="0"/>
            </w:tcBorders>
            <w:shd w:fill="F0F4FF" w:val="clear"/>
            <w:tcMar>
              <w:top w:type="dxa" w:w="80"/>
              <w:left w:type="dxa" w:w="120"/>
              <w:bottom w:type="dxa" w:w="80"/>
              <w:right w:type="dxa" w:w="120"/>
            </w:tcMar>
          </w:tcPr>
          <w:p>
            <w:r>
              <w:rPr>
                <w:rFonts w:ascii="Arial" w:cs="Arial" w:eastAsia="Arial" w:hAnsi="Arial"/>
                <w:color w:val="333333"/>
                <w:sz w:val="20"/>
                <w:szCs w:val="20"/>
              </w:rPr>
              <w:t xml:space="preserve">Large, simple buttons, low friction</w:t>
            </w:r>
          </w:p>
        </w:tc>
        <w:tc>
          <w:tcPr>
            <w:tcW w:type="dxa" w:w="4560"/>
            <w:tcBorders>
              <w:top w:val="none" w:color="FFFFFF" w:sz="0"/>
              <w:left w:val="none" w:color="FFFFFF" w:sz="0"/>
              <w:bottom w:val="none" w:color="FFFFFF" w:sz="0"/>
              <w:right w:val="none" w:color="FFFFFF" w:sz="0"/>
            </w:tcBorders>
            <w:shd w:fill="FFF8E7" w:val="clear"/>
            <w:tcMar>
              <w:top w:type="dxa" w:w="80"/>
              <w:left w:type="dxa" w:w="120"/>
              <w:bottom w:type="dxa" w:w="80"/>
              <w:right w:type="dxa" w:w="120"/>
            </w:tcMar>
          </w:tcPr>
          <w:p>
            <w:r>
              <w:rPr>
                <w:rFonts w:ascii="Arial" w:cs="Arial" w:eastAsia="Arial" w:hAnsi="Arial"/>
                <w:color w:val="333333"/>
                <w:sz w:val="20"/>
                <w:szCs w:val="20"/>
              </w:rPr>
              <w:t xml:space="preserve">Testimonials, simple before/after</w:t>
            </w:r>
          </w:p>
        </w:tc>
      </w:tr>
      <w:tr>
        <w:tc>
          <w:tcPr>
            <w:tcW w:type="dxa" w:w="4560"/>
            <w:tcBorders>
              <w:top w:val="none" w:color="FFFFFF" w:sz="0"/>
              <w:left w:val="none" w:color="FFFFFF" w:sz="0"/>
              <w:bottom w:val="none" w:color="FFFFFF" w:sz="0"/>
              <w:right w:val="none" w:color="FFFFFF" w:sz="0"/>
            </w:tcBorders>
            <w:shd w:fill="F0F4FF" w:val="clear"/>
            <w:tcMar>
              <w:top w:type="dxa" w:w="80"/>
              <w:left w:type="dxa" w:w="120"/>
              <w:bottom w:type="dxa" w:w="80"/>
              <w:right w:type="dxa" w:w="120"/>
            </w:tcMar>
          </w:tcPr>
          <w:p>
            <w:r>
              <w:rPr>
                <w:rFonts w:ascii="Arial" w:cs="Arial" w:eastAsia="Arial" w:hAnsi="Arial"/>
                <w:color w:val="333333"/>
                <w:sz w:val="20"/>
                <w:szCs w:val="20"/>
              </w:rPr>
              <w:t xml:space="preserve">Audit/diagnostic CTA, medium friction</w:t>
            </w:r>
          </w:p>
        </w:tc>
        <w:tc>
          <w:tcPr>
            <w:tcW w:type="dxa" w:w="4560"/>
            <w:tcBorders>
              <w:top w:val="none" w:color="FFFFFF" w:sz="0"/>
              <w:left w:val="none" w:color="FFFFFF" w:sz="0"/>
              <w:bottom w:val="none" w:color="FFFFFF" w:sz="0"/>
              <w:right w:val="none" w:color="FFFFFF" w:sz="0"/>
            </w:tcBorders>
            <w:shd w:fill="FFF8E7" w:val="clear"/>
            <w:tcMar>
              <w:top w:type="dxa" w:w="80"/>
              <w:left w:type="dxa" w:w="120"/>
              <w:bottom w:type="dxa" w:w="80"/>
              <w:right w:type="dxa" w:w="120"/>
            </w:tcMar>
          </w:tcPr>
          <w:p>
            <w:r>
              <w:rPr>
                <w:rFonts w:ascii="Arial" w:cs="Arial" w:eastAsia="Arial" w:hAnsi="Arial"/>
                <w:color w:val="333333"/>
                <w:sz w:val="20"/>
                <w:szCs w:val="20"/>
              </w:rPr>
              <w:t xml:space="preserve">Case studies with metrics</w:t>
            </w:r>
          </w:p>
        </w:tc>
      </w:tr>
      <w:tr>
        <w:tc>
          <w:tcPr>
            <w:tcW w:type="dxa" w:w="4560"/>
            <w:tcBorders>
              <w:top w:val="none" w:color="FFFFFF" w:sz="0"/>
              <w:left w:val="none" w:color="FFFFFF" w:sz="0"/>
              <w:bottom w:val="none" w:color="FFFFFF" w:sz="0"/>
              <w:right w:val="none" w:color="FFFFFF" w:sz="0"/>
            </w:tcBorders>
            <w:shd w:fill="F0F4FF" w:val="clear"/>
            <w:tcMar>
              <w:top w:type="dxa" w:w="80"/>
              <w:left w:type="dxa" w:w="120"/>
              <w:bottom w:type="dxa" w:w="80"/>
              <w:right w:type="dxa" w:w="120"/>
            </w:tcMar>
          </w:tcPr>
          <w:p>
            <w:r>
              <w:rPr>
                <w:rFonts w:ascii="Arial" w:cs="Arial" w:eastAsia="Arial" w:hAnsi="Arial"/>
                <w:color w:val="333333"/>
                <w:sz w:val="20"/>
                <w:szCs w:val="20"/>
              </w:rPr>
              <w:t xml:space="preserve">Strategy session, high intent gating</w:t>
            </w:r>
          </w:p>
        </w:tc>
        <w:tc>
          <w:tcPr>
            <w:tcW w:type="dxa" w:w="4560"/>
            <w:tcBorders>
              <w:top w:val="none" w:color="FFFFFF" w:sz="0"/>
              <w:left w:val="none" w:color="FFFFFF" w:sz="0"/>
              <w:bottom w:val="none" w:color="FFFFFF" w:sz="0"/>
              <w:right w:val="none" w:color="FFFFFF" w:sz="0"/>
            </w:tcBorders>
            <w:shd w:fill="FFF8E7" w:val="clear"/>
            <w:tcMar>
              <w:top w:type="dxa" w:w="80"/>
              <w:left w:type="dxa" w:w="120"/>
              <w:bottom w:type="dxa" w:w="80"/>
              <w:right w:type="dxa" w:w="120"/>
            </w:tcMar>
          </w:tcPr>
          <w:p>
            <w:r>
              <w:rPr>
                <w:rFonts w:ascii="Arial" w:cs="Arial" w:eastAsia="Arial" w:hAnsi="Arial"/>
                <w:color w:val="333333"/>
                <w:sz w:val="20"/>
                <w:szCs w:val="20"/>
              </w:rPr>
              <w:t xml:space="preserve">Strategic case studies, enterprise logos</w:t>
            </w:r>
          </w:p>
        </w:tc>
      </w:tr>
    </w:tbl>
    <w:p>
      <w:pPr>
        <w:spacing w:after="120" w:before="120"/>
      </w:pPr>
      <w:r>
        <w:t xml:space="preserve"/>
      </w:r>
    </w:p>
    <w:p>
      <w:pPr>
        <w:pStyle w:val="Heading2"/>
        <w:spacing w:after="160" w:before="360"/>
      </w:pPr>
      <w:r>
        <w:rPr>
          <w:rFonts w:ascii="Arial" w:cs="Arial" w:eastAsia="Arial" w:hAnsi="Arial"/>
          <w:b/>
          <w:bCs/>
          <w:color w:val="1A56FF"/>
          <w:sz w:val="36"/>
          <w:szCs w:val="36"/>
        </w:rPr>
        <w:t xml:space="preserve">Conversion Tracking Requirements</w:t>
      </w:r>
    </w:p>
    <w:p>
      <w:pPr>
        <w:pStyle w:val="ListParagraph"/>
        <w:numPr>
          <w:ilvl w:val="0"/>
          <w:numId w:val="2"/>
        </w:numPr>
        <w:spacing w:after="60" w:before="60"/>
      </w:pPr>
      <w:r>
        <w:rPr>
          <w:rFonts w:ascii="Arial" w:cs="Arial" w:eastAsia="Arial" w:hAnsi="Arial"/>
          <w:b w:val="false"/>
          <w:bCs w:val="false"/>
          <w:color w:val="333333"/>
          <w:sz w:val="22"/>
          <w:szCs w:val="22"/>
        </w:rPr>
        <w:t xml:space="preserve">Each tier page has independent conversion tracking (separate GA4 events or GTM triggers)</w:t>
      </w:r>
    </w:p>
    <w:p>
      <w:pPr>
        <w:pStyle w:val="ListParagraph"/>
        <w:numPr>
          <w:ilvl w:val="0"/>
          <w:numId w:val="2"/>
        </w:numPr>
        <w:spacing w:after="60" w:before="60"/>
      </w:pPr>
      <w:r>
        <w:rPr>
          <w:rFonts w:ascii="Arial" w:cs="Arial" w:eastAsia="Arial" w:hAnsi="Arial"/>
          <w:b w:val="false"/>
          <w:bCs w:val="false"/>
          <w:color w:val="333333"/>
          <w:sz w:val="22"/>
          <w:szCs w:val="22"/>
        </w:rPr>
        <w:t xml:space="preserve">Track: tier page visit, scroll depth, CTA click, form submission, booking completion</w:t>
      </w:r>
    </w:p>
    <w:p>
      <w:pPr>
        <w:pStyle w:val="ListParagraph"/>
        <w:numPr>
          <w:ilvl w:val="0"/>
          <w:numId w:val="2"/>
        </w:numPr>
        <w:spacing w:after="60" w:before="60"/>
      </w:pPr>
      <w:r>
        <w:rPr>
          <w:rFonts w:ascii="Arial" w:cs="Arial" w:eastAsia="Arial" w:hAnsi="Arial"/>
          <w:b w:val="false"/>
          <w:bCs w:val="false"/>
          <w:color w:val="333333"/>
          <w:sz w:val="22"/>
          <w:szCs w:val="22"/>
        </w:rPr>
        <w:t xml:space="preserve">Pass tier source as UTM parameter to CRM on every lead submission</w:t>
      </w:r>
    </w:p>
    <w:p>
      <w:pPr>
        <w:pStyle w:val="ListParagraph"/>
        <w:numPr>
          <w:ilvl w:val="0"/>
          <w:numId w:val="2"/>
        </w:numPr>
        <w:spacing w:after="60" w:before="60"/>
      </w:pPr>
      <w:r>
        <w:rPr>
          <w:rFonts w:ascii="Arial" w:cs="Arial" w:eastAsia="Arial" w:hAnsi="Arial"/>
          <w:b w:val="false"/>
          <w:bCs w:val="false"/>
          <w:color w:val="333333"/>
          <w:sz w:val="22"/>
          <w:szCs w:val="22"/>
        </w:rPr>
        <w:t xml:space="preserve">A/B test capability: each section should be tagged for future testing</w:t>
      </w:r>
    </w:p>
    <w:p>
      <w:pPr>
        <w:spacing w:after="120" w:before="120"/>
      </w:pPr>
      <w:r>
        <w:t xml:space="preserve"/>
      </w:r>
    </w:p>
    <w:p>
      <w:pPr>
        <w:pStyle w:val="Heading2"/>
        <w:spacing w:after="160" w:before="360"/>
      </w:pPr>
      <w:r>
        <w:rPr>
          <w:rFonts w:ascii="Arial" w:cs="Arial" w:eastAsia="Arial" w:hAnsi="Arial"/>
          <w:b/>
          <w:bCs/>
          <w:color w:val="1A56FF"/>
          <w:sz w:val="36"/>
          <w:szCs w:val="36"/>
        </w:rPr>
        <w:t xml:space="preserve">Mobile Requirements</w:t>
      </w:r>
    </w:p>
    <w:p>
      <w:pPr>
        <w:pStyle w:val="ListParagraph"/>
        <w:numPr>
          <w:ilvl w:val="0"/>
          <w:numId w:val="2"/>
        </w:numPr>
        <w:spacing w:after="60" w:before="60"/>
      </w:pPr>
      <w:r>
        <w:rPr>
          <w:rFonts w:ascii="Arial" w:cs="Arial" w:eastAsia="Arial" w:hAnsi="Arial"/>
          <w:b w:val="false"/>
          <w:bCs w:val="false"/>
          <w:color w:val="333333"/>
          <w:sz w:val="22"/>
          <w:szCs w:val="22"/>
        </w:rPr>
        <w:t xml:space="preserve">All pages 100% mobile-first. Test on iPhone SE (smallest modern) as baseline.</w:t>
      </w:r>
    </w:p>
    <w:p>
      <w:pPr>
        <w:pStyle w:val="ListParagraph"/>
        <w:numPr>
          <w:ilvl w:val="0"/>
          <w:numId w:val="2"/>
        </w:numPr>
        <w:spacing w:after="60" w:before="60"/>
      </w:pPr>
      <w:r>
        <w:rPr>
          <w:rFonts w:ascii="Arial" w:cs="Arial" w:eastAsia="Arial" w:hAnsi="Arial"/>
          <w:b w:val="false"/>
          <w:bCs w:val="false"/>
          <w:color w:val="333333"/>
          <w:sz w:val="22"/>
          <w:szCs w:val="22"/>
        </w:rPr>
        <w:t xml:space="preserve">Hero section must be fully readable without scroll on mobile</w:t>
      </w:r>
    </w:p>
    <w:p>
      <w:pPr>
        <w:pStyle w:val="ListParagraph"/>
        <w:numPr>
          <w:ilvl w:val="0"/>
          <w:numId w:val="2"/>
        </w:numPr>
        <w:spacing w:after="60" w:before="60"/>
      </w:pPr>
      <w:r>
        <w:rPr>
          <w:rFonts w:ascii="Arial" w:cs="Arial" w:eastAsia="Arial" w:hAnsi="Arial"/>
          <w:b w:val="false"/>
          <w:bCs w:val="false"/>
          <w:color w:val="333333"/>
          <w:sz w:val="22"/>
          <w:szCs w:val="22"/>
        </w:rPr>
        <w:t xml:space="preserve">All CTAs must be thumb-reachable (bottom 60% of screen on mobile)</w:t>
      </w:r>
    </w:p>
    <w:p>
      <w:pPr>
        <w:pStyle w:val="ListParagraph"/>
        <w:numPr>
          <w:ilvl w:val="0"/>
          <w:numId w:val="2"/>
        </w:numPr>
        <w:spacing w:after="60" w:before="60"/>
      </w:pPr>
      <w:r>
        <w:rPr>
          <w:rFonts w:ascii="Arial" w:cs="Arial" w:eastAsia="Arial" w:hAnsi="Arial"/>
          <w:b w:val="false"/>
          <w:bCs w:val="false"/>
          <w:color w:val="333333"/>
          <w:sz w:val="22"/>
          <w:szCs w:val="22"/>
        </w:rPr>
        <w:t xml:space="preserve">Loading time: under 2 seconds on 4G connection. Optimize all images.</w:t>
      </w:r>
    </w:p>
    <w:p>
      <w:pPr>
        <w:spacing w:after="120" w:before="120"/>
      </w:pPr>
      <w:r>
        <w:t xml:space="preserve"/>
      </w:r>
    </w:p>
    <w:p>
      <w:pPr>
        <w:pStyle w:val="Heading2"/>
        <w:spacing w:after="160" w:before="360"/>
      </w:pPr>
      <w:r>
        <w:rPr>
          <w:rFonts w:ascii="Arial" w:cs="Arial" w:eastAsia="Arial" w:hAnsi="Arial"/>
          <w:b/>
          <w:bCs/>
          <w:color w:val="1A56FF"/>
          <w:sz w:val="36"/>
          <w:szCs w:val="36"/>
        </w:rPr>
        <w:t xml:space="preserve">Lead Form Requirements (All Tiers)</w:t>
      </w:r>
    </w:p>
    <w:p>
      <w:pPr>
        <w:pStyle w:val="ListParagraph"/>
        <w:numPr>
          <w:ilvl w:val="0"/>
          <w:numId w:val="2"/>
        </w:numPr>
        <w:spacing w:after="60" w:before="60"/>
      </w:pPr>
      <w:r>
        <w:rPr>
          <w:rFonts w:ascii="Arial" w:cs="Arial" w:eastAsia="Arial" w:hAnsi="Arial"/>
          <w:b w:val="false"/>
          <w:bCs w:val="false"/>
          <w:color w:val="333333"/>
          <w:sz w:val="22"/>
          <w:szCs w:val="22"/>
        </w:rPr>
        <w:t xml:space="preserve">Beginner: Name, Phone, Business Type, 'What's your biggest challenge?' — 4 fields max</w:t>
      </w:r>
    </w:p>
    <w:p>
      <w:pPr>
        <w:pStyle w:val="ListParagraph"/>
        <w:numPr>
          <w:ilvl w:val="0"/>
          <w:numId w:val="2"/>
        </w:numPr>
        <w:spacing w:after="60" w:before="60"/>
      </w:pPr>
      <w:r>
        <w:rPr>
          <w:rFonts w:ascii="Arial" w:cs="Arial" w:eastAsia="Arial" w:hAnsi="Arial"/>
          <w:b w:val="false"/>
          <w:bCs w:val="false"/>
          <w:color w:val="333333"/>
          <w:sz w:val="22"/>
          <w:szCs w:val="22"/>
        </w:rPr>
        <w:t xml:space="preserve">Intermediate: Company, Name, Email, Phone, Monthly Ad Budget (range), Current Situation — 6 fields</w:t>
      </w:r>
    </w:p>
    <w:p>
      <w:pPr>
        <w:pStyle w:val="ListParagraph"/>
        <w:numPr>
          <w:ilvl w:val="0"/>
          <w:numId w:val="2"/>
        </w:numPr>
        <w:spacing w:after="60" w:before="60"/>
      </w:pPr>
      <w:r>
        <w:rPr>
          <w:rFonts w:ascii="Arial" w:cs="Arial" w:eastAsia="Arial" w:hAnsi="Arial"/>
          <w:b w:val="false"/>
          <w:bCs w:val="false"/>
          <w:color w:val="333333"/>
          <w:sz w:val="22"/>
          <w:szCs w:val="22"/>
        </w:rPr>
        <w:t xml:space="preserve">Pro/Enterprise: Company, Role/Title, Email, Phone, Annual Revenue (range), Primary Challenge — 6 fields</w:t>
      </w:r>
    </w:p>
    <w:p>
      <w:pPr>
        <w:spacing w:after="80" w:before="80"/>
      </w:pPr>
      <w:r>
        <w:rPr>
          <w:rFonts w:ascii="Arial" w:cs="Arial" w:eastAsia="Arial" w:hAnsi="Arial"/>
          <w:b w:val="false"/>
          <w:bCs w:val="false"/>
          <w:color w:val="333333"/>
          <w:sz w:val="22"/>
          <w:szCs w:val="22"/>
        </w:rPr>
        <w:t xml:space="preserve">All forms connect directly to CRM with tier tag. Email notification to sales with tier context.</w:t>
      </w:r>
    </w:p>
    <w:p>
      <w:pPr>
        <w:spacing w:after="120" w:before="120"/>
      </w:pPr>
      <w:r>
        <w:t xml:space="preserve"/>
      </w:r>
    </w:p>
    <w:p>
      <w:pPr>
        <w:pBdr>
          <w:bottom w:val="single" w:color="1A56FF" w:sz="4" w:space="1"/>
        </w:pBdr>
        <w:spacing w:after="200" w:before="200"/>
      </w:pPr>
      <w:r>
        <w:t xml:space="preserve"/>
      </w:r>
    </w:p>
    <w:p>
      <w:pPr>
        <w:pStyle w:val="Heading1"/>
        <w:spacing w:after="200" w:before="480"/>
      </w:pPr>
      <w:r>
        <w:rPr>
          <w:rFonts w:ascii="Arial" w:cs="Arial" w:eastAsia="Arial" w:hAnsi="Arial"/>
          <w:b/>
          <w:bCs/>
          <w:color w:val="0A0A0F"/>
          <w:sz w:val="52"/>
          <w:szCs w:val="52"/>
        </w:rPr>
        <w:t xml:space="preserve">Implementation Roadmap</w:t>
      </w:r>
    </w:p>
    <w:p>
      <w:pPr>
        <w:pStyle w:val="Heading2"/>
        <w:spacing w:after="160" w:before="360"/>
      </w:pPr>
      <w:r>
        <w:rPr>
          <w:rFonts w:ascii="Arial" w:cs="Arial" w:eastAsia="Arial" w:hAnsi="Arial"/>
          <w:b/>
          <w:bCs/>
          <w:color w:val="1A56FF"/>
          <w:sz w:val="36"/>
          <w:szCs w:val="36"/>
        </w:rPr>
        <w:t xml:space="preserve">Phase 1 — Foundation (Week 1–2)</w:t>
      </w:r>
    </w:p>
    <w:p>
      <w:pPr>
        <w:pStyle w:val="ListParagraph"/>
        <w:numPr>
          <w:ilvl w:val="0"/>
          <w:numId w:val="2"/>
        </w:numPr>
        <w:spacing w:after="60" w:before="60"/>
      </w:pPr>
      <w:r>
        <w:rPr>
          <w:rFonts w:ascii="Arial" w:cs="Arial" w:eastAsia="Arial" w:hAnsi="Arial"/>
          <w:b w:val="false"/>
          <w:bCs w:val="false"/>
          <w:color w:val="333333"/>
          <w:sz w:val="22"/>
          <w:szCs w:val="22"/>
        </w:rPr>
        <w:t xml:space="preserve">Finalize copywriting for all three tiers based on this PRD</w:t>
      </w:r>
    </w:p>
    <w:p>
      <w:pPr>
        <w:pStyle w:val="ListParagraph"/>
        <w:numPr>
          <w:ilvl w:val="0"/>
          <w:numId w:val="2"/>
        </w:numPr>
        <w:spacing w:after="60" w:before="60"/>
      </w:pPr>
      <w:r>
        <w:rPr>
          <w:rFonts w:ascii="Arial" w:cs="Arial" w:eastAsia="Arial" w:hAnsi="Arial"/>
          <w:b w:val="false"/>
          <w:bCs w:val="false"/>
          <w:color w:val="333333"/>
          <w:sz w:val="22"/>
          <w:szCs w:val="22"/>
        </w:rPr>
        <w:t xml:space="preserve">Design system: colors, fonts, components for each tier</w:t>
      </w:r>
    </w:p>
    <w:p>
      <w:pPr>
        <w:pStyle w:val="ListParagraph"/>
        <w:numPr>
          <w:ilvl w:val="0"/>
          <w:numId w:val="2"/>
        </w:numPr>
        <w:spacing w:after="60" w:before="60"/>
      </w:pPr>
      <w:r>
        <w:rPr>
          <w:rFonts w:ascii="Arial" w:cs="Arial" w:eastAsia="Arial" w:hAnsi="Arial"/>
          <w:b w:val="false"/>
          <w:bCs w:val="false"/>
          <w:color w:val="333333"/>
          <w:sz w:val="22"/>
          <w:szCs w:val="22"/>
        </w:rPr>
        <w:t xml:space="preserve">Homepage router page design and build</w:t>
      </w:r>
    </w:p>
    <w:p>
      <w:pPr>
        <w:pStyle w:val="ListParagraph"/>
        <w:numPr>
          <w:ilvl w:val="0"/>
          <w:numId w:val="2"/>
        </w:numPr>
        <w:spacing w:after="60" w:before="60"/>
      </w:pPr>
      <w:r>
        <w:rPr>
          <w:rFonts w:ascii="Arial" w:cs="Arial" w:eastAsia="Arial" w:hAnsi="Arial"/>
          <w:b w:val="false"/>
          <w:bCs w:val="false"/>
          <w:color w:val="333333"/>
          <w:sz w:val="22"/>
          <w:szCs w:val="22"/>
        </w:rPr>
        <w:t xml:space="preserve">Mobile-first wireframes for all three tier pages</w:t>
      </w:r>
    </w:p>
    <w:p>
      <w:pPr>
        <w:spacing w:after="120" w:before="120"/>
      </w:pPr>
      <w:r>
        <w:t xml:space="preserve"/>
      </w:r>
    </w:p>
    <w:p>
      <w:pPr>
        <w:pStyle w:val="Heading2"/>
        <w:spacing w:after="160" w:before="360"/>
      </w:pPr>
      <w:r>
        <w:rPr>
          <w:rFonts w:ascii="Arial" w:cs="Arial" w:eastAsia="Arial" w:hAnsi="Arial"/>
          <w:b/>
          <w:bCs/>
          <w:color w:val="1A56FF"/>
          <w:sz w:val="36"/>
          <w:szCs w:val="36"/>
        </w:rPr>
        <w:t xml:space="preserve">Phase 2 — Build (Week 3–4)</w:t>
      </w:r>
    </w:p>
    <w:p>
      <w:pPr>
        <w:pStyle w:val="ListParagraph"/>
        <w:numPr>
          <w:ilvl w:val="0"/>
          <w:numId w:val="2"/>
        </w:numPr>
        <w:spacing w:after="60" w:before="60"/>
      </w:pPr>
      <w:r>
        <w:rPr>
          <w:rFonts w:ascii="Arial" w:cs="Arial" w:eastAsia="Arial" w:hAnsi="Arial"/>
          <w:b w:val="false"/>
          <w:bCs w:val="false"/>
          <w:color w:val="333333"/>
          <w:sz w:val="22"/>
          <w:szCs w:val="22"/>
        </w:rPr>
        <w:t xml:space="preserve">Develop all three tier pages fully</w:t>
      </w:r>
    </w:p>
    <w:p>
      <w:pPr>
        <w:pStyle w:val="ListParagraph"/>
        <w:numPr>
          <w:ilvl w:val="0"/>
          <w:numId w:val="2"/>
        </w:numPr>
        <w:spacing w:after="60" w:before="60"/>
      </w:pPr>
      <w:r>
        <w:rPr>
          <w:rFonts w:ascii="Arial" w:cs="Arial" w:eastAsia="Arial" w:hAnsi="Arial"/>
          <w:b w:val="false"/>
          <w:bCs w:val="false"/>
          <w:color w:val="333333"/>
          <w:sz w:val="22"/>
          <w:szCs w:val="22"/>
        </w:rPr>
        <w:t xml:space="preserve">Integrate lead forms with CRM</w:t>
      </w:r>
    </w:p>
    <w:p>
      <w:pPr>
        <w:pStyle w:val="ListParagraph"/>
        <w:numPr>
          <w:ilvl w:val="0"/>
          <w:numId w:val="2"/>
        </w:numPr>
        <w:spacing w:after="60" w:before="60"/>
      </w:pPr>
      <w:r>
        <w:rPr>
          <w:rFonts w:ascii="Arial" w:cs="Arial" w:eastAsia="Arial" w:hAnsi="Arial"/>
          <w:b w:val="false"/>
          <w:bCs w:val="false"/>
          <w:color w:val="333333"/>
          <w:sz w:val="22"/>
          <w:szCs w:val="22"/>
        </w:rPr>
        <w:t xml:space="preserve">Set up conversion tracking per tier</w:t>
      </w:r>
    </w:p>
    <w:p>
      <w:pPr>
        <w:pStyle w:val="ListParagraph"/>
        <w:numPr>
          <w:ilvl w:val="0"/>
          <w:numId w:val="2"/>
        </w:numPr>
        <w:spacing w:after="60" w:before="60"/>
      </w:pPr>
      <w:r>
        <w:rPr>
          <w:rFonts w:ascii="Arial" w:cs="Arial" w:eastAsia="Arial" w:hAnsi="Arial"/>
          <w:b w:val="false"/>
          <w:bCs w:val="false"/>
          <w:color w:val="333333"/>
          <w:sz w:val="22"/>
          <w:szCs w:val="22"/>
        </w:rPr>
        <w:t xml:space="preserve">Build homepage self-selection routing</w:t>
      </w:r>
    </w:p>
    <w:p>
      <w:pPr>
        <w:spacing w:after="120" w:before="120"/>
      </w:pPr>
      <w:r>
        <w:t xml:space="preserve"/>
      </w:r>
    </w:p>
    <w:p>
      <w:pPr>
        <w:pStyle w:val="Heading2"/>
        <w:spacing w:after="160" w:before="360"/>
      </w:pPr>
      <w:r>
        <w:rPr>
          <w:rFonts w:ascii="Arial" w:cs="Arial" w:eastAsia="Arial" w:hAnsi="Arial"/>
          <w:b/>
          <w:bCs/>
          <w:color w:val="1A56FF"/>
          <w:sz w:val="36"/>
          <w:szCs w:val="36"/>
        </w:rPr>
        <w:t xml:space="preserve">Phase 3 — Optimize (Week 5–6)</w:t>
      </w:r>
    </w:p>
    <w:p>
      <w:pPr>
        <w:pStyle w:val="ListParagraph"/>
        <w:numPr>
          <w:ilvl w:val="0"/>
          <w:numId w:val="2"/>
        </w:numPr>
        <w:spacing w:after="60" w:before="60"/>
      </w:pPr>
      <w:r>
        <w:rPr>
          <w:rFonts w:ascii="Arial" w:cs="Arial" w:eastAsia="Arial" w:hAnsi="Arial"/>
          <w:b w:val="false"/>
          <w:bCs w:val="false"/>
          <w:color w:val="333333"/>
          <w:sz w:val="22"/>
          <w:szCs w:val="22"/>
        </w:rPr>
        <w:t xml:space="preserve">QA all pages across devices and browsers</w:t>
      </w:r>
    </w:p>
    <w:p>
      <w:pPr>
        <w:pStyle w:val="ListParagraph"/>
        <w:numPr>
          <w:ilvl w:val="0"/>
          <w:numId w:val="2"/>
        </w:numPr>
        <w:spacing w:after="60" w:before="60"/>
      </w:pPr>
      <w:r>
        <w:rPr>
          <w:rFonts w:ascii="Arial" w:cs="Arial" w:eastAsia="Arial" w:hAnsi="Arial"/>
          <w:b w:val="false"/>
          <w:bCs w:val="false"/>
          <w:color w:val="333333"/>
          <w:sz w:val="22"/>
          <w:szCs w:val="22"/>
        </w:rPr>
        <w:t xml:space="preserve">Set up A/B testing on hero headlines for each tier</w:t>
      </w:r>
    </w:p>
    <w:p>
      <w:pPr>
        <w:pStyle w:val="ListParagraph"/>
        <w:numPr>
          <w:ilvl w:val="0"/>
          <w:numId w:val="2"/>
        </w:numPr>
        <w:spacing w:after="60" w:before="60"/>
      </w:pPr>
      <w:r>
        <w:rPr>
          <w:rFonts w:ascii="Arial" w:cs="Arial" w:eastAsia="Arial" w:hAnsi="Arial"/>
          <w:b w:val="false"/>
          <w:bCs w:val="false"/>
          <w:color w:val="333333"/>
          <w:sz w:val="22"/>
          <w:szCs w:val="22"/>
        </w:rPr>
        <w:t xml:space="preserve">Load speed optimization</w:t>
      </w:r>
    </w:p>
    <w:p>
      <w:pPr>
        <w:pStyle w:val="ListParagraph"/>
        <w:numPr>
          <w:ilvl w:val="0"/>
          <w:numId w:val="2"/>
        </w:numPr>
        <w:spacing w:after="60" w:before="60"/>
      </w:pPr>
      <w:r>
        <w:rPr>
          <w:rFonts w:ascii="Arial" w:cs="Arial" w:eastAsia="Arial" w:hAnsi="Arial"/>
          <w:b w:val="false"/>
          <w:bCs w:val="false"/>
          <w:color w:val="333333"/>
          <w:sz w:val="22"/>
          <w:szCs w:val="22"/>
        </w:rPr>
        <w:t xml:space="preserve">Launch with soft traffic test before full send</w:t>
      </w:r>
    </w:p>
    <w:p>
      <w:pPr>
        <w:spacing w:after="120" w:before="120"/>
      </w:pPr>
      <w:r>
        <w:t xml:space="preserve"/>
      </w:r>
    </w:p>
    <w:p>
      <w:pPr>
        <w:pStyle w:val="Heading2"/>
        <w:spacing w:after="160" w:before="360"/>
      </w:pPr>
      <w:r>
        <w:rPr>
          <w:rFonts w:ascii="Arial" w:cs="Arial" w:eastAsia="Arial" w:hAnsi="Arial"/>
          <w:b/>
          <w:bCs/>
          <w:color w:val="1A56FF"/>
          <w:sz w:val="36"/>
          <w:szCs w:val="36"/>
        </w:rPr>
        <w:t xml:space="preserve">Phase 4 — Scale (Month 2+)</w:t>
      </w:r>
    </w:p>
    <w:p>
      <w:pPr>
        <w:pStyle w:val="ListParagraph"/>
        <w:numPr>
          <w:ilvl w:val="0"/>
          <w:numId w:val="2"/>
        </w:numPr>
        <w:spacing w:after="60" w:before="60"/>
      </w:pPr>
      <w:r>
        <w:rPr>
          <w:rFonts w:ascii="Arial" w:cs="Arial" w:eastAsia="Arial" w:hAnsi="Arial"/>
          <w:b w:val="false"/>
          <w:bCs w:val="false"/>
          <w:color w:val="333333"/>
          <w:sz w:val="22"/>
          <w:szCs w:val="22"/>
        </w:rPr>
        <w:t xml:space="preserve">Analyze conversion by tier — which CTA performs best</w:t>
      </w:r>
    </w:p>
    <w:p>
      <w:pPr>
        <w:pStyle w:val="ListParagraph"/>
        <w:numPr>
          <w:ilvl w:val="0"/>
          <w:numId w:val="2"/>
        </w:numPr>
        <w:spacing w:after="60" w:before="60"/>
      </w:pPr>
      <w:r>
        <w:rPr>
          <w:rFonts w:ascii="Arial" w:cs="Arial" w:eastAsia="Arial" w:hAnsi="Arial"/>
          <w:b w:val="false"/>
          <w:bCs w:val="false"/>
          <w:color w:val="333333"/>
          <w:sz w:val="22"/>
          <w:szCs w:val="22"/>
        </w:rPr>
        <w:t xml:space="preserve">Add video testimonials to highest-converting tier first</w:t>
      </w:r>
    </w:p>
    <w:p>
      <w:pPr>
        <w:pStyle w:val="ListParagraph"/>
        <w:numPr>
          <w:ilvl w:val="0"/>
          <w:numId w:val="2"/>
        </w:numPr>
        <w:spacing w:after="60" w:before="60"/>
      </w:pPr>
      <w:r>
        <w:rPr>
          <w:rFonts w:ascii="Arial" w:cs="Arial" w:eastAsia="Arial" w:hAnsi="Arial"/>
          <w:b w:val="false"/>
          <w:bCs w:val="false"/>
          <w:color w:val="333333"/>
          <w:sz w:val="22"/>
          <w:szCs w:val="22"/>
        </w:rPr>
        <w:t xml:space="preserve">Build out blog/resources section tied to each tier's language</w:t>
      </w:r>
    </w:p>
    <w:p>
      <w:pPr>
        <w:pStyle w:val="ListParagraph"/>
        <w:numPr>
          <w:ilvl w:val="0"/>
          <w:numId w:val="2"/>
        </w:numPr>
        <w:spacing w:after="60" w:before="60"/>
      </w:pPr>
      <w:r>
        <w:rPr>
          <w:rFonts w:ascii="Arial" w:cs="Arial" w:eastAsia="Arial" w:hAnsi="Arial"/>
          <w:b w:val="false"/>
          <w:bCs w:val="false"/>
          <w:color w:val="333333"/>
          <w:sz w:val="22"/>
          <w:szCs w:val="22"/>
        </w:rPr>
        <w:t xml:space="preserve">Consider personalized landing pages by industry (dentists, contractors, etc.)</w:t>
      </w:r>
    </w:p>
    <w:p>
      <w:pPr>
        <w:spacing w:after="120" w:before="120"/>
      </w:pPr>
      <w:r>
        <w:t xml:space="preserve"/>
      </w:r>
    </w:p>
    <w:p>
      <w:pPr>
        <w:pBdr>
          <w:bottom w:val="single" w:color="1A56FF" w:sz="4" w:space="1"/>
        </w:pBdr>
        <w:spacing w:after="200" w:before="200"/>
      </w:pPr>
      <w:r>
        <w:t xml:space="preserve"/>
      </w:r>
    </w:p>
    <w:p>
      <w:pPr>
        <w:pStyle w:val="Heading1"/>
        <w:spacing w:after="200" w:before="480"/>
      </w:pPr>
      <w:r>
        <w:rPr>
          <w:rFonts w:ascii="Arial" w:cs="Arial" w:eastAsia="Arial" w:hAnsi="Arial"/>
          <w:b/>
          <w:bCs/>
          <w:color w:val="0A0A0F"/>
          <w:sz w:val="52"/>
          <w:szCs w:val="52"/>
        </w:rPr>
        <w:t xml:space="preserve">Critical Notes for Developer &amp; Copywriter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F" w:val="clear"/>
            <w:tcMar>
              <w:top w:type="dxa" w:w="160"/>
              <w:left w:type="dxa" w:w="240"/>
              <w:bottom w:type="dxa" w:w="160"/>
              <w:right w:type="dxa" w:w="240"/>
            </w:tcMar>
          </w:tcPr>
          <w:p>
            <w:r>
              <w:rPr>
                <w:rFonts w:ascii="Arial" w:cs="Arial" w:eastAsia="Arial" w:hAnsi="Arial"/>
                <w:b/>
                <w:bCs/>
                <w:color w:val="FFFFFF"/>
                <w:sz w:val="24"/>
                <w:szCs w:val="24"/>
              </w:rPr>
              <w:t xml:space="preserve">These principles override everything else:</w:t>
            </w:r>
          </w:p>
        </w:tc>
      </w:tr>
    </w:tbl>
    <w:p>
      <w:pPr>
        <w:spacing w:after="120" w:before="12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Every page must have ONE primary CTA. One. Not three options, not a menu. One action.</w:t>
      </w:r>
    </w:p>
    <w:p>
      <w:pPr>
        <w:pStyle w:val="ListParagraph"/>
        <w:numPr>
          <w:ilvl w:val="0"/>
          <w:numId w:val="2"/>
        </w:numPr>
        <w:spacing w:after="60" w:before="60"/>
      </w:pPr>
      <w:r>
        <w:rPr>
          <w:rFonts w:ascii="Arial" w:cs="Arial" w:eastAsia="Arial" w:hAnsi="Arial"/>
          <w:b w:val="false"/>
          <w:bCs w:val="false"/>
          <w:color w:val="333333"/>
          <w:sz w:val="22"/>
          <w:szCs w:val="22"/>
        </w:rPr>
        <w:t xml:space="preserve">The beginner page cannot contain a single piece of jargon. Have a non-marketer read it and flag anything they don't immediately understand.</w:t>
      </w:r>
    </w:p>
    <w:p>
      <w:pPr>
        <w:pStyle w:val="ListParagraph"/>
        <w:numPr>
          <w:ilvl w:val="0"/>
          <w:numId w:val="2"/>
        </w:numPr>
        <w:spacing w:after="60" w:before="60"/>
      </w:pPr>
      <w:r>
        <w:rPr>
          <w:rFonts w:ascii="Arial" w:cs="Arial" w:eastAsia="Arial" w:hAnsi="Arial"/>
          <w:b w:val="false"/>
          <w:bCs w:val="false"/>
          <w:color w:val="333333"/>
          <w:sz w:val="22"/>
          <w:szCs w:val="22"/>
        </w:rPr>
        <w:t xml:space="preserve">The pro page cannot contain fluffy claims. Every sentence must be defensible and specific.</w:t>
      </w:r>
    </w:p>
    <w:p>
      <w:pPr>
        <w:pStyle w:val="ListParagraph"/>
        <w:numPr>
          <w:ilvl w:val="0"/>
          <w:numId w:val="2"/>
        </w:numPr>
        <w:spacing w:after="60" w:before="60"/>
      </w:pPr>
      <w:r>
        <w:rPr>
          <w:rFonts w:ascii="Arial" w:cs="Arial" w:eastAsia="Arial" w:hAnsi="Arial"/>
          <w:b w:val="false"/>
          <w:bCs w:val="false"/>
          <w:color w:val="333333"/>
          <w:sz w:val="22"/>
          <w:szCs w:val="22"/>
        </w:rPr>
        <w:t xml:space="preserve">Load the CTA above the fold on every page. Don't make visitors scroll to find it.</w:t>
      </w:r>
    </w:p>
    <w:p>
      <w:pPr>
        <w:pStyle w:val="ListParagraph"/>
        <w:numPr>
          <w:ilvl w:val="0"/>
          <w:numId w:val="2"/>
        </w:numPr>
        <w:spacing w:after="60" w:before="60"/>
      </w:pPr>
      <w:r>
        <w:rPr>
          <w:rFonts w:ascii="Arial" w:cs="Arial" w:eastAsia="Arial" w:hAnsi="Arial"/>
          <w:b w:val="false"/>
          <w:bCs w:val="false"/>
          <w:color w:val="333333"/>
          <w:sz w:val="22"/>
          <w:szCs w:val="22"/>
        </w:rPr>
        <w:t xml:space="preserve">Every testimonial and case study must include specific numbers. 'It worked great' is not social proof.</w:t>
      </w:r>
    </w:p>
    <w:p>
      <w:pPr>
        <w:pStyle w:val="ListParagraph"/>
        <w:numPr>
          <w:ilvl w:val="0"/>
          <w:numId w:val="2"/>
        </w:numPr>
        <w:spacing w:after="60" w:before="60"/>
      </w:pPr>
      <w:r>
        <w:rPr>
          <w:rFonts w:ascii="Arial" w:cs="Arial" w:eastAsia="Arial" w:hAnsi="Arial"/>
          <w:b w:val="false"/>
          <w:bCs w:val="false"/>
          <w:color w:val="333333"/>
          <w:sz w:val="22"/>
          <w:szCs w:val="22"/>
        </w:rPr>
        <w:t xml:space="preserve">Mobile is primary. Design mobile first. Desktop is the secondary consideration.</w:t>
      </w:r>
    </w:p>
    <w:p>
      <w:pPr>
        <w:pStyle w:val="ListParagraph"/>
        <w:numPr>
          <w:ilvl w:val="0"/>
          <w:numId w:val="2"/>
        </w:numPr>
        <w:spacing w:after="60" w:before="60"/>
      </w:pPr>
      <w:r>
        <w:rPr>
          <w:rFonts w:ascii="Arial" w:cs="Arial" w:eastAsia="Arial" w:hAnsi="Arial"/>
          <w:b w:val="false"/>
          <w:bCs w:val="false"/>
          <w:color w:val="333333"/>
          <w:sz w:val="22"/>
          <w:szCs w:val="22"/>
        </w:rPr>
        <w:t xml:space="preserve">Each tier page URL should be shareable directly. When sending your site link to a specific prospect, send the tier-matched URL, not the homepage.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FF" w:val="clear"/>
            <w:tcMar>
              <w:top w:type="dxa" w:w="160"/>
              <w:left w:type="dxa" w:w="240"/>
              <w:bottom w:type="dxa" w:w="160"/>
              <w:right w:type="dxa" w:w="240"/>
            </w:tcMar>
          </w:tcPr>
          <w:p>
            <w:r>
              <w:rPr>
                <w:rFonts w:ascii="Arial" w:cs="Arial" w:eastAsia="Arial" w:hAnsi="Arial"/>
                <w:b/>
                <w:bCs/>
                <w:color w:val="FFFFFF"/>
                <w:sz w:val="24"/>
                <w:szCs w:val="24"/>
              </w:rPr>
              <w:t xml:space="preserve">Final strategic note: This system is not just a website — it's your sales team's primary tool. The copy written here will determine your conversion rate more than any design choice. Invest accordingly.</w:t>
            </w:r>
          </w:p>
        </w:tc>
      </w:tr>
    </w:tbl>
    <w:p>
      <w:pPr>
        <w:spacing w:after="120" w:before="120"/>
      </w:pPr>
      <w:r>
        <w:t xml:space="preserve"/>
      </w:r>
    </w:p>
    <w:p>
      <w:pPr>
        <w:spacing w:after="120" w:before="120"/>
      </w:pPr>
      <w:r>
        <w:t xml:space="preserve"/>
      </w:r>
    </w:p>
    <w:p>
      <w:pPr>
        <w:jc w:val="center"/>
      </w:pPr>
      <w:r>
        <w:rPr>
          <w:rFonts w:ascii="Arial" w:cs="Arial" w:eastAsia="Arial" w:hAnsi="Arial"/>
          <w:color w:val="999999"/>
          <w:sz w:val="18"/>
          <w:szCs w:val="18"/>
        </w:rPr>
        <w:t xml:space="preserve">END OF PRD — v1.0  |  Digital Agency Website — 3-Tier Conversion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A0A0F"/>
      <w:sz w:val="52"/>
      <w:szCs w:val="52"/>
    </w:rPr>
  </w:style>
  <w:style w:type="paragraph" w:styleId="Heading2">
    <w:name w:val="Heading 2"/>
    <w:basedOn w:val="Normal"/>
    <w:next w:val="Normal"/>
    <w:qFormat/>
    <w:pPr>
      <w:spacing w:after="160" w:before="360"/>
      <w:outlineLvl w:val="1"/>
    </w:pPr>
    <w:rPr>
      <w:rFonts w:ascii="Arial" w:cs="Arial" w:eastAsia="Arial" w:hAnsi="Arial"/>
      <w:b/>
      <w:bCs/>
      <w:color w:val="1A56FF"/>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2026-06-07T18:43:02.842Z</dcterms:created>
  <dcterms:modified xsi:type="dcterms:W3CDTF">2026-06-07T18:43:02.842Z</dcterms:modified>
</cp:coreProperties>
</file>

<file path=docProps/custom.xml><?xml version="1.0" encoding="utf-8"?>
<Properties xmlns="http://schemas.openxmlformats.org/officeDocument/2006/custom-properties" xmlns:vt="http://schemas.openxmlformats.org/officeDocument/2006/docPropsVTypes"/>
</file>