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C7F4" w14:textId="1FE4F5C8" w:rsidR="00E12AF7" w:rsidRDefault="006D5EF1" w:rsidP="006D5EF1">
      <w:pPr>
        <w:jc w:val="center"/>
        <w:rPr>
          <w:rFonts w:ascii="Times New Roman" w:hAnsi="Times New Roman" w:cs="Times New Roman"/>
          <w:b/>
          <w:bCs/>
          <w:u w:val="single"/>
          <w:lang w:val="en-US"/>
        </w:rPr>
      </w:pPr>
      <w:r>
        <w:rPr>
          <w:rFonts w:ascii="Times New Roman" w:hAnsi="Times New Roman" w:cs="Times New Roman"/>
          <w:b/>
          <w:bCs/>
          <w:u w:val="single"/>
          <w:lang w:val="en-US"/>
        </w:rPr>
        <w:t>QUESTION 2</w:t>
      </w:r>
    </w:p>
    <w:p w14:paraId="3C9E3140" w14:textId="56950EE0" w:rsidR="001457CC" w:rsidRDefault="001457CC" w:rsidP="001457CC">
      <w:pPr>
        <w:pStyle w:val="ListParagraph"/>
        <w:numPr>
          <w:ilvl w:val="0"/>
          <w:numId w:val="1"/>
        </w:numPr>
        <w:rPr>
          <w:rFonts w:ascii="Times New Roman" w:hAnsi="Times New Roman" w:cs="Times New Roman"/>
          <w:b/>
          <w:bCs/>
          <w:u w:val="single"/>
          <w:lang w:val="en-US"/>
        </w:rPr>
      </w:pPr>
      <w:r>
        <w:rPr>
          <w:rFonts w:ascii="Times New Roman" w:hAnsi="Times New Roman" w:cs="Times New Roman"/>
          <w:b/>
          <w:bCs/>
          <w:u w:val="single"/>
          <w:lang w:val="en-US"/>
        </w:rPr>
        <w:t>UML CLASS DIAGRAM</w:t>
      </w:r>
    </w:p>
    <w:p w14:paraId="77F2D87B" w14:textId="77777777" w:rsidR="001457CC" w:rsidRDefault="001457CC" w:rsidP="001457CC">
      <w:pPr>
        <w:pStyle w:val="NormalWeb"/>
        <w:keepNext/>
        <w:ind w:left="360"/>
      </w:pPr>
      <w:r>
        <w:rPr>
          <w:noProof/>
        </w:rPr>
        <w:drawing>
          <wp:inline distT="0" distB="0" distL="0" distR="0" wp14:anchorId="086E4C3B" wp14:editId="34A303E0">
            <wp:extent cx="3159125" cy="2454275"/>
            <wp:effectExtent l="0" t="0" r="3175" b="3175"/>
            <wp:docPr id="223606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59125" cy="2454275"/>
                    </a:xfrm>
                    <a:prstGeom prst="rect">
                      <a:avLst/>
                    </a:prstGeom>
                    <a:noFill/>
                    <a:ln>
                      <a:noFill/>
                    </a:ln>
                  </pic:spPr>
                </pic:pic>
              </a:graphicData>
            </a:graphic>
          </wp:inline>
        </w:drawing>
      </w:r>
    </w:p>
    <w:p w14:paraId="0A6F34ED" w14:textId="5D757B1E" w:rsidR="001457CC" w:rsidRDefault="001457CC" w:rsidP="001457CC">
      <w:pPr>
        <w:pStyle w:val="Caption"/>
      </w:pPr>
      <w:r>
        <w:t xml:space="preserve">Figure </w:t>
      </w:r>
      <w:fldSimple w:instr=" SEQ Figure \* ARABIC ">
        <w:r>
          <w:rPr>
            <w:noProof/>
          </w:rPr>
          <w:t>1</w:t>
        </w:r>
      </w:fldSimple>
      <w:r>
        <w:t xml:space="preserve">: UML Class diagram showing the shape </w:t>
      </w:r>
      <w:proofErr w:type="spellStart"/>
      <w:r>
        <w:t>hierachy</w:t>
      </w:r>
      <w:proofErr w:type="spellEnd"/>
      <w:r>
        <w:t>, inheritance relationships and dependency on InvalidShapeException</w:t>
      </w:r>
    </w:p>
    <w:p w14:paraId="1B66FC1B" w14:textId="77777777" w:rsidR="001457CC" w:rsidRPr="001457CC" w:rsidRDefault="001457CC" w:rsidP="001457CC"/>
    <w:p w14:paraId="5620D8F0" w14:textId="75DD97AE" w:rsidR="001457CC" w:rsidRPr="001457CC" w:rsidRDefault="001457CC" w:rsidP="001457CC">
      <w:pPr>
        <w:pStyle w:val="ListParagraph"/>
        <w:numPr>
          <w:ilvl w:val="0"/>
          <w:numId w:val="1"/>
        </w:numPr>
        <w:rPr>
          <w:rFonts w:ascii="Times New Roman" w:hAnsi="Times New Roman" w:cs="Times New Roman"/>
          <w:b/>
          <w:bCs/>
          <w:lang w:val="en-US"/>
        </w:rPr>
      </w:pPr>
      <w:r>
        <w:rPr>
          <w:rFonts w:ascii="Times New Roman" w:hAnsi="Times New Roman" w:cs="Times New Roman"/>
          <w:b/>
          <w:bCs/>
          <w:u w:val="single"/>
          <w:lang w:val="en-US"/>
        </w:rPr>
        <w:t>Implementation</w:t>
      </w:r>
    </w:p>
    <w:p w14:paraId="0F276666" w14:textId="539BB62D" w:rsidR="001457CC" w:rsidRDefault="001457CC" w:rsidP="001457CC">
      <w:pPr>
        <w:ind w:left="360"/>
        <w:rPr>
          <w:rFonts w:ascii="Times New Roman" w:hAnsi="Times New Roman" w:cs="Times New Roman"/>
          <w:lang w:val="en-US"/>
        </w:rPr>
      </w:pPr>
      <w:r w:rsidRPr="001457CC">
        <w:rPr>
          <w:rFonts w:ascii="Times New Roman" w:hAnsi="Times New Roman" w:cs="Times New Roman"/>
          <w:lang w:val="en-US"/>
        </w:rPr>
        <w:t>The system was implemented using Java. An abstract superclass named Shape was created with the protected attributes color and filled. Three concrete subclasses, namely Circle, Rectangle and Triangle, inherit from Shape and provide their own implementations of the abstract methods getArea(), getPerimeter() and resize().</w:t>
      </w:r>
    </w:p>
    <w:p w14:paraId="3D2E8EF3" w14:textId="77777777" w:rsidR="001457CC" w:rsidRDefault="001457CC" w:rsidP="001457CC">
      <w:pPr>
        <w:ind w:left="360"/>
        <w:rPr>
          <w:rFonts w:ascii="Times New Roman" w:hAnsi="Times New Roman" w:cs="Times New Roman"/>
          <w:lang w:val="en-US"/>
        </w:rPr>
      </w:pPr>
    </w:p>
    <w:p w14:paraId="2378C4D8" w14:textId="68EF6957" w:rsidR="001457CC" w:rsidRPr="001457CC" w:rsidRDefault="001457CC" w:rsidP="001457CC">
      <w:pPr>
        <w:pStyle w:val="ListParagraph"/>
        <w:numPr>
          <w:ilvl w:val="0"/>
          <w:numId w:val="1"/>
        </w:numPr>
        <w:rPr>
          <w:rFonts w:ascii="Times New Roman" w:hAnsi="Times New Roman" w:cs="Times New Roman"/>
          <w:b/>
          <w:bCs/>
          <w:lang w:val="en-US"/>
        </w:rPr>
      </w:pPr>
      <w:r w:rsidRPr="001457CC">
        <w:rPr>
          <w:rFonts w:ascii="Times New Roman" w:hAnsi="Times New Roman" w:cs="Times New Roman"/>
          <w:b/>
          <w:bCs/>
          <w:u w:val="single"/>
          <w:lang w:val="en-US"/>
        </w:rPr>
        <w:t>Exception Handling</w:t>
      </w:r>
    </w:p>
    <w:p w14:paraId="0206EC36" w14:textId="7AE620CC" w:rsidR="001457CC" w:rsidRPr="001457CC" w:rsidRDefault="001457CC" w:rsidP="001457CC">
      <w:pPr>
        <w:ind w:left="360"/>
        <w:rPr>
          <w:rFonts w:ascii="Times New Roman" w:hAnsi="Times New Roman" w:cs="Times New Roman"/>
          <w:lang w:val="en-US"/>
        </w:rPr>
      </w:pPr>
      <w:r w:rsidRPr="001457CC">
        <w:rPr>
          <w:rFonts w:ascii="Times New Roman" w:hAnsi="Times New Roman" w:cs="Times New Roman"/>
          <w:lang w:val="en-US"/>
        </w:rPr>
        <w:t>A custom exception class named InvalidShapeException was created to handle invalid shape dimensions. The exception is thrown whenever a shape is created with invalid values, such as a non-positive radius or a triangle that violates the triangle inequality rule. The exception is demonstrated using a try-catch block in the driver program.</w:t>
      </w:r>
    </w:p>
    <w:p w14:paraId="6175E5EB" w14:textId="77777777" w:rsidR="001457CC" w:rsidRDefault="001457CC" w:rsidP="006D5EF1">
      <w:pPr>
        <w:jc w:val="center"/>
        <w:rPr>
          <w:rFonts w:ascii="Times New Roman" w:hAnsi="Times New Roman" w:cs="Times New Roman"/>
          <w:b/>
          <w:bCs/>
          <w:u w:val="single"/>
          <w:lang w:val="en-US"/>
        </w:rPr>
      </w:pPr>
    </w:p>
    <w:p w14:paraId="08B8A309" w14:textId="77777777" w:rsidR="001457CC" w:rsidRDefault="001457CC" w:rsidP="006D5EF1">
      <w:pPr>
        <w:jc w:val="center"/>
        <w:rPr>
          <w:rFonts w:ascii="Times New Roman" w:hAnsi="Times New Roman" w:cs="Times New Roman"/>
          <w:b/>
          <w:bCs/>
          <w:u w:val="single"/>
          <w:lang w:val="en-US"/>
        </w:rPr>
      </w:pPr>
    </w:p>
    <w:p w14:paraId="30096A38" w14:textId="7FC0A825" w:rsidR="006D5EF1" w:rsidRPr="006D5EF1" w:rsidRDefault="006D5EF1" w:rsidP="006D5EF1">
      <w:pPr>
        <w:rPr>
          <w:rFonts w:ascii="Times New Roman" w:hAnsi="Times New Roman" w:cs="Times New Roman"/>
          <w:b/>
          <w:bCs/>
          <w:u w:val="single"/>
          <w:lang w:val="en-US"/>
        </w:rPr>
      </w:pPr>
      <w:r w:rsidRPr="006D5EF1">
        <w:rPr>
          <w:rFonts w:ascii="Times New Roman" w:hAnsi="Times New Roman" w:cs="Times New Roman"/>
          <w:b/>
          <w:bCs/>
          <w:u w:val="single"/>
          <w:lang w:val="en-US"/>
        </w:rPr>
        <w:t xml:space="preserve">PART (E) </w:t>
      </w:r>
      <w:r>
        <w:rPr>
          <w:rFonts w:ascii="Times New Roman" w:hAnsi="Times New Roman" w:cs="Times New Roman"/>
          <w:b/>
          <w:bCs/>
          <w:u w:val="single"/>
          <w:lang w:val="en-US"/>
        </w:rPr>
        <w:t>:</w:t>
      </w:r>
      <w:r w:rsidRPr="006D5EF1">
        <w:rPr>
          <w:rFonts w:ascii="Times New Roman" w:hAnsi="Times New Roman" w:cs="Times New Roman"/>
          <w:b/>
          <w:bCs/>
          <w:lang w:val="en-US"/>
        </w:rPr>
        <w:t>Dynamic Binding (Polymorphism) and Abstract Classes</w:t>
      </w:r>
    </w:p>
    <w:p w14:paraId="1D18CB97" w14:textId="77777777" w:rsidR="006D5EF1" w:rsidRPr="006D5EF1" w:rsidRDefault="006D5EF1" w:rsidP="006D5EF1">
      <w:pPr>
        <w:rPr>
          <w:rFonts w:ascii="Times New Roman" w:hAnsi="Times New Roman" w:cs="Times New Roman"/>
          <w:b/>
          <w:bCs/>
          <w:lang w:val="en-US"/>
        </w:rPr>
      </w:pPr>
    </w:p>
    <w:p w14:paraId="31C21DC6" w14:textId="588CC629" w:rsidR="006D5EF1" w:rsidRPr="006D5EF1" w:rsidRDefault="006D5EF1" w:rsidP="006D5EF1">
      <w:pPr>
        <w:rPr>
          <w:rFonts w:ascii="Times New Roman" w:hAnsi="Times New Roman" w:cs="Times New Roman"/>
          <w:b/>
          <w:bCs/>
          <w:lang w:val="en-US"/>
        </w:rPr>
      </w:pPr>
      <w:r w:rsidRPr="006D5EF1">
        <w:rPr>
          <w:rFonts w:ascii="Times New Roman" w:hAnsi="Times New Roman" w:cs="Times New Roman"/>
          <w:b/>
          <w:bCs/>
          <w:lang w:val="en-US"/>
        </w:rPr>
        <w:t>Dynamic Binding (Polymorphism)</w:t>
      </w:r>
      <w:r>
        <w:rPr>
          <w:rFonts w:ascii="Times New Roman" w:hAnsi="Times New Roman" w:cs="Times New Roman"/>
          <w:b/>
          <w:bCs/>
          <w:lang w:val="en-US"/>
        </w:rPr>
        <w:t>:</w:t>
      </w:r>
      <w:r>
        <w:rPr>
          <w:rFonts w:ascii="Times New Roman" w:hAnsi="Times New Roman" w:cs="Times New Roman"/>
          <w:lang w:val="en-US"/>
        </w:rPr>
        <w:t xml:space="preserve">    </w:t>
      </w:r>
      <w:r w:rsidRPr="006D5EF1">
        <w:rPr>
          <w:rFonts w:ascii="Times New Roman" w:hAnsi="Times New Roman" w:cs="Times New Roman"/>
          <w:lang w:val="en-US"/>
        </w:rPr>
        <w:t>Dynamic binding</w:t>
      </w:r>
      <w:r>
        <w:rPr>
          <w:rFonts w:ascii="Times New Roman" w:hAnsi="Times New Roman" w:cs="Times New Roman"/>
          <w:lang w:val="en-US"/>
        </w:rPr>
        <w:t xml:space="preserve"> </w:t>
      </w:r>
      <w:r w:rsidRPr="006D5EF1">
        <w:rPr>
          <w:rFonts w:ascii="Times New Roman" w:hAnsi="Times New Roman" w:cs="Times New Roman"/>
          <w:lang w:val="en-US"/>
        </w:rPr>
        <w:t>occurs when a method call is resolved at runtime based on the actual type of the object rather than the type of the reference variable. In this program, dynamic binding is demonstrated in the "printAreas(Shape[] shapes)" method through the statement:</w:t>
      </w:r>
    </w:p>
    <w:p w14:paraId="7EFCF896" w14:textId="77777777" w:rsidR="006D5EF1" w:rsidRPr="006D5EF1" w:rsidRDefault="006D5EF1" w:rsidP="006D5EF1">
      <w:pPr>
        <w:rPr>
          <w:rFonts w:ascii="Times New Roman" w:hAnsi="Times New Roman" w:cs="Times New Roman"/>
          <w:lang w:val="en-US"/>
        </w:rPr>
      </w:pPr>
    </w:p>
    <w:p w14:paraId="49D99385" w14:textId="77777777" w:rsidR="006D5EF1" w:rsidRPr="006D5EF1" w:rsidRDefault="006D5EF1" w:rsidP="006D5EF1">
      <w:pPr>
        <w:rPr>
          <w:rFonts w:ascii="Times New Roman" w:hAnsi="Times New Roman" w:cs="Times New Roman"/>
          <w:lang w:val="en-US"/>
        </w:rPr>
      </w:pPr>
      <w:r w:rsidRPr="006D5EF1">
        <w:rPr>
          <w:rFonts w:ascii="Times New Roman" w:hAnsi="Times New Roman" w:cs="Times New Roman"/>
          <w:lang w:val="en-US"/>
        </w:rPr>
        <w:t>System.out.println("Area = " + s.getArea());</w:t>
      </w:r>
    </w:p>
    <w:p w14:paraId="3AFD2710" w14:textId="77777777" w:rsidR="006D5EF1" w:rsidRPr="006D5EF1" w:rsidRDefault="006D5EF1" w:rsidP="006D5EF1">
      <w:pPr>
        <w:rPr>
          <w:rFonts w:ascii="Times New Roman" w:hAnsi="Times New Roman" w:cs="Times New Roman"/>
          <w:lang w:val="en-US"/>
        </w:rPr>
      </w:pPr>
    </w:p>
    <w:p w14:paraId="1CD0712C" w14:textId="247ECB82" w:rsidR="006D5EF1" w:rsidRPr="006D5EF1" w:rsidRDefault="006D5EF1" w:rsidP="006D5EF1">
      <w:pPr>
        <w:pBdr>
          <w:bottom w:val="single" w:sz="4" w:space="1" w:color="auto"/>
        </w:pBdr>
        <w:rPr>
          <w:rFonts w:ascii="Times New Roman" w:hAnsi="Times New Roman" w:cs="Times New Roman"/>
          <w:lang w:val="en-US"/>
        </w:rPr>
      </w:pPr>
      <w:r w:rsidRPr="006D5EF1">
        <w:rPr>
          <w:rFonts w:ascii="Times New Roman" w:hAnsi="Times New Roman" w:cs="Times New Roman"/>
          <w:lang w:val="en-US"/>
        </w:rPr>
        <w:t xml:space="preserve">Here </w:t>
      </w:r>
      <w:r>
        <w:rPr>
          <w:rFonts w:ascii="Times New Roman" w:hAnsi="Times New Roman" w:cs="Times New Roman"/>
          <w:b/>
          <w:bCs/>
          <w:lang w:val="en-US"/>
        </w:rPr>
        <w:t>s</w:t>
      </w:r>
      <w:r w:rsidRPr="006D5EF1">
        <w:rPr>
          <w:rFonts w:ascii="Times New Roman" w:hAnsi="Times New Roman" w:cs="Times New Roman"/>
          <w:lang w:val="en-US"/>
        </w:rPr>
        <w:t xml:space="preserve"> is declared as a</w:t>
      </w:r>
      <w:r w:rsidRPr="006D5EF1">
        <w:rPr>
          <w:rFonts w:ascii="Times New Roman" w:hAnsi="Times New Roman" w:cs="Times New Roman"/>
          <w:b/>
          <w:bCs/>
          <w:lang w:val="en-US"/>
        </w:rPr>
        <w:t xml:space="preserve"> Shape</w:t>
      </w:r>
      <w:r w:rsidRPr="006D5EF1">
        <w:rPr>
          <w:rFonts w:ascii="Times New Roman" w:hAnsi="Times New Roman" w:cs="Times New Roman"/>
          <w:lang w:val="en-US"/>
        </w:rPr>
        <w:t xml:space="preserve"> reference, but it may refer to a </w:t>
      </w:r>
      <w:r w:rsidRPr="006D5EF1">
        <w:rPr>
          <w:rFonts w:ascii="Times New Roman" w:hAnsi="Times New Roman" w:cs="Times New Roman"/>
          <w:b/>
          <w:bCs/>
          <w:lang w:val="en-US"/>
        </w:rPr>
        <w:t>Circle</w:t>
      </w:r>
      <w:r w:rsidRPr="006D5EF1">
        <w:rPr>
          <w:rFonts w:ascii="Times New Roman" w:hAnsi="Times New Roman" w:cs="Times New Roman"/>
          <w:lang w:val="en-US"/>
        </w:rPr>
        <w:t xml:space="preserve">, </w:t>
      </w:r>
      <w:r w:rsidRPr="006D5EF1">
        <w:rPr>
          <w:rFonts w:ascii="Times New Roman" w:hAnsi="Times New Roman" w:cs="Times New Roman"/>
          <w:b/>
          <w:bCs/>
          <w:lang w:val="en-US"/>
        </w:rPr>
        <w:t>Rectangle or Triangle</w:t>
      </w:r>
      <w:r w:rsidRPr="006D5EF1">
        <w:rPr>
          <w:rFonts w:ascii="Times New Roman" w:hAnsi="Times New Roman" w:cs="Times New Roman"/>
          <w:lang w:val="en-US"/>
        </w:rPr>
        <w:t xml:space="preserve"> object. When the </w:t>
      </w:r>
      <w:r w:rsidRPr="006D5EF1">
        <w:rPr>
          <w:rFonts w:ascii="Times New Roman" w:hAnsi="Times New Roman" w:cs="Times New Roman"/>
          <w:b/>
          <w:bCs/>
          <w:lang w:val="en-US"/>
        </w:rPr>
        <w:t>getArea()</w:t>
      </w:r>
      <w:r w:rsidRPr="006D5EF1">
        <w:rPr>
          <w:rFonts w:ascii="Times New Roman" w:hAnsi="Times New Roman" w:cs="Times New Roman"/>
          <w:lang w:val="en-US"/>
        </w:rPr>
        <w:t xml:space="preserve"> method is invoked, Java automatically executes the overridden version belonging to the actual object stored in </w:t>
      </w:r>
      <w:r>
        <w:rPr>
          <w:rFonts w:ascii="Times New Roman" w:hAnsi="Times New Roman" w:cs="Times New Roman"/>
          <w:b/>
          <w:bCs/>
          <w:lang w:val="en-US"/>
        </w:rPr>
        <w:t>s</w:t>
      </w:r>
      <w:r w:rsidRPr="006D5EF1">
        <w:rPr>
          <w:rFonts w:ascii="Times New Roman" w:hAnsi="Times New Roman" w:cs="Times New Roman"/>
          <w:lang w:val="en-US"/>
        </w:rPr>
        <w:t xml:space="preserve">. For example, if </w:t>
      </w:r>
      <w:r>
        <w:rPr>
          <w:rFonts w:ascii="Times New Roman" w:hAnsi="Times New Roman" w:cs="Times New Roman"/>
          <w:b/>
          <w:bCs/>
          <w:lang w:val="en-US"/>
        </w:rPr>
        <w:t>s</w:t>
      </w:r>
      <w:r w:rsidRPr="006D5EF1">
        <w:rPr>
          <w:rFonts w:ascii="Times New Roman" w:hAnsi="Times New Roman" w:cs="Times New Roman"/>
          <w:lang w:val="en-US"/>
        </w:rPr>
        <w:t xml:space="preserve"> refers to a </w:t>
      </w:r>
      <w:r w:rsidRPr="006D5EF1">
        <w:rPr>
          <w:rFonts w:ascii="Times New Roman" w:hAnsi="Times New Roman" w:cs="Times New Roman"/>
          <w:b/>
          <w:bCs/>
          <w:lang w:val="en-US"/>
        </w:rPr>
        <w:t>Circle</w:t>
      </w:r>
      <w:r w:rsidRPr="006D5EF1">
        <w:rPr>
          <w:rFonts w:ascii="Times New Roman" w:hAnsi="Times New Roman" w:cs="Times New Roman"/>
          <w:lang w:val="en-US"/>
        </w:rPr>
        <w:t xml:space="preserve"> object, the </w:t>
      </w:r>
      <w:r w:rsidRPr="006D5EF1">
        <w:rPr>
          <w:rFonts w:ascii="Times New Roman" w:hAnsi="Times New Roman" w:cs="Times New Roman"/>
          <w:b/>
          <w:bCs/>
          <w:lang w:val="en-US"/>
        </w:rPr>
        <w:t>Circle</w:t>
      </w:r>
      <w:r w:rsidRPr="006D5EF1">
        <w:rPr>
          <w:rFonts w:ascii="Times New Roman" w:hAnsi="Times New Roman" w:cs="Times New Roman"/>
          <w:lang w:val="en-US"/>
        </w:rPr>
        <w:t xml:space="preserve"> implementation of </w:t>
      </w:r>
      <w:r w:rsidRPr="006D5EF1">
        <w:rPr>
          <w:rFonts w:ascii="Times New Roman" w:hAnsi="Times New Roman" w:cs="Times New Roman"/>
          <w:b/>
          <w:bCs/>
          <w:lang w:val="en-US"/>
        </w:rPr>
        <w:t>getArea()</w:t>
      </w:r>
      <w:r w:rsidRPr="006D5EF1">
        <w:rPr>
          <w:rFonts w:ascii="Times New Roman" w:hAnsi="Times New Roman" w:cs="Times New Roman"/>
          <w:lang w:val="en-US"/>
        </w:rPr>
        <w:t xml:space="preserve"> is executed. This behavior allows a single method call to produce different results depending on the object's type, which is the essence of polymorphism.</w:t>
      </w:r>
    </w:p>
    <w:p w14:paraId="03926F18" w14:textId="77777777" w:rsidR="006D5EF1" w:rsidRPr="006D5EF1" w:rsidRDefault="006D5EF1" w:rsidP="006D5EF1">
      <w:pPr>
        <w:rPr>
          <w:rFonts w:ascii="Times New Roman" w:hAnsi="Times New Roman" w:cs="Times New Roman"/>
          <w:lang w:val="en-US"/>
        </w:rPr>
      </w:pPr>
    </w:p>
    <w:p w14:paraId="23BC917C" w14:textId="77777777" w:rsidR="006D5EF1" w:rsidRPr="006D5EF1" w:rsidRDefault="006D5EF1" w:rsidP="006D5EF1">
      <w:pPr>
        <w:jc w:val="center"/>
        <w:rPr>
          <w:rFonts w:ascii="Times New Roman" w:hAnsi="Times New Roman" w:cs="Times New Roman"/>
          <w:b/>
          <w:bCs/>
          <w:u w:val="single"/>
          <w:lang w:val="en-US"/>
        </w:rPr>
      </w:pPr>
      <w:r w:rsidRPr="006D5EF1">
        <w:rPr>
          <w:rFonts w:ascii="Times New Roman" w:hAnsi="Times New Roman" w:cs="Times New Roman"/>
          <w:b/>
          <w:bCs/>
          <w:u w:val="single"/>
          <w:lang w:val="en-US"/>
        </w:rPr>
        <w:t>Why the Shape Class is Declared Abstract</w:t>
      </w:r>
    </w:p>
    <w:p w14:paraId="14260A81" w14:textId="77777777" w:rsidR="006D5EF1" w:rsidRPr="006D5EF1" w:rsidRDefault="006D5EF1" w:rsidP="006D5EF1">
      <w:pPr>
        <w:rPr>
          <w:rFonts w:ascii="Times New Roman" w:hAnsi="Times New Roman" w:cs="Times New Roman"/>
          <w:lang w:val="en-US"/>
        </w:rPr>
      </w:pPr>
    </w:p>
    <w:p w14:paraId="126DC325" w14:textId="4D8C5121" w:rsidR="006D5EF1" w:rsidRPr="006D5EF1" w:rsidRDefault="006D5EF1" w:rsidP="006D5EF1">
      <w:pPr>
        <w:rPr>
          <w:rFonts w:ascii="Times New Roman" w:hAnsi="Times New Roman" w:cs="Times New Roman"/>
          <w:lang w:val="en-US"/>
        </w:rPr>
      </w:pPr>
      <w:r w:rsidRPr="006D5EF1">
        <w:rPr>
          <w:rFonts w:ascii="Times New Roman" w:hAnsi="Times New Roman" w:cs="Times New Roman"/>
          <w:lang w:val="en-US"/>
        </w:rPr>
        <w:t xml:space="preserve">The </w:t>
      </w:r>
      <w:r w:rsidRPr="006D5EF1">
        <w:rPr>
          <w:rFonts w:ascii="Times New Roman" w:hAnsi="Times New Roman" w:cs="Times New Roman"/>
          <w:b/>
          <w:bCs/>
          <w:lang w:val="en-US"/>
        </w:rPr>
        <w:t>Shape</w:t>
      </w:r>
      <w:r w:rsidRPr="006D5EF1">
        <w:rPr>
          <w:rFonts w:ascii="Times New Roman" w:hAnsi="Times New Roman" w:cs="Times New Roman"/>
          <w:lang w:val="en-US"/>
        </w:rPr>
        <w:t xml:space="preserve"> class is declared as an abstract class because it represents a general concept of a geometric shape and is not intended to be instantiated directly. It contains abstract methods such as </w:t>
      </w:r>
      <w:r w:rsidRPr="006D5EF1">
        <w:rPr>
          <w:rFonts w:ascii="Times New Roman" w:hAnsi="Times New Roman" w:cs="Times New Roman"/>
          <w:b/>
          <w:bCs/>
          <w:lang w:val="en-US"/>
        </w:rPr>
        <w:t>getArea(),</w:t>
      </w:r>
      <w:r w:rsidRPr="006D5EF1">
        <w:rPr>
          <w:rFonts w:ascii="Times New Roman" w:hAnsi="Times New Roman" w:cs="Times New Roman"/>
          <w:lang w:val="en-US"/>
        </w:rPr>
        <w:t xml:space="preserve"> </w:t>
      </w:r>
      <w:r w:rsidRPr="006D5EF1">
        <w:rPr>
          <w:rFonts w:ascii="Times New Roman" w:hAnsi="Times New Roman" w:cs="Times New Roman"/>
          <w:b/>
          <w:bCs/>
          <w:lang w:val="en-US"/>
        </w:rPr>
        <w:t>getPerimeter</w:t>
      </w:r>
      <w:r w:rsidRPr="006D5EF1">
        <w:rPr>
          <w:rFonts w:ascii="Times New Roman" w:hAnsi="Times New Roman" w:cs="Times New Roman"/>
          <w:b/>
          <w:bCs/>
          <w:lang w:val="en-US"/>
        </w:rPr>
        <w:t>()</w:t>
      </w:r>
      <w:r w:rsidRPr="006D5EF1">
        <w:rPr>
          <w:rFonts w:ascii="Times New Roman" w:hAnsi="Times New Roman" w:cs="Times New Roman"/>
          <w:lang w:val="en-US"/>
        </w:rPr>
        <w:t xml:space="preserve">, and </w:t>
      </w:r>
      <w:r w:rsidRPr="006D5EF1">
        <w:rPr>
          <w:rFonts w:ascii="Times New Roman" w:hAnsi="Times New Roman" w:cs="Times New Roman"/>
          <w:b/>
          <w:bCs/>
          <w:lang w:val="en-US"/>
        </w:rPr>
        <w:t>resize()</w:t>
      </w:r>
      <w:r w:rsidRPr="006D5EF1">
        <w:rPr>
          <w:rFonts w:ascii="Times New Roman" w:hAnsi="Times New Roman" w:cs="Times New Roman"/>
          <w:lang w:val="en-US"/>
        </w:rPr>
        <w:t>, whose implementations differ from one shape to another. Since there is no single formula that can be used to calculate the area or perimeter of every possible shape, these methods are declared abstract and must be implemented by each concrete subclass. The abstract class therefore serves as a blueprint that defines common properties and behaviors shared by all shapes while allowing subclasses to provide their own specific implementations.</w:t>
      </w:r>
    </w:p>
    <w:p w14:paraId="17E41279" w14:textId="77777777" w:rsidR="006D5EF1" w:rsidRDefault="006D5EF1" w:rsidP="006D5EF1">
      <w:pPr>
        <w:rPr>
          <w:rFonts w:ascii="Times New Roman" w:hAnsi="Times New Roman" w:cs="Times New Roman"/>
          <w:lang w:val="en-US"/>
        </w:rPr>
      </w:pPr>
    </w:p>
    <w:p w14:paraId="1229D604" w14:textId="77777777" w:rsidR="0068175E" w:rsidRDefault="0068175E" w:rsidP="006D5EF1">
      <w:pPr>
        <w:rPr>
          <w:rFonts w:ascii="Times New Roman" w:hAnsi="Times New Roman" w:cs="Times New Roman"/>
          <w:lang w:val="en-US"/>
        </w:rPr>
      </w:pPr>
    </w:p>
    <w:p w14:paraId="3857DBCE" w14:textId="77777777" w:rsidR="0068175E" w:rsidRDefault="0068175E" w:rsidP="006D5EF1">
      <w:pPr>
        <w:rPr>
          <w:rFonts w:ascii="Times New Roman" w:hAnsi="Times New Roman" w:cs="Times New Roman"/>
          <w:lang w:val="en-US"/>
        </w:rPr>
      </w:pPr>
    </w:p>
    <w:p w14:paraId="765305E5" w14:textId="77777777" w:rsidR="0068175E" w:rsidRDefault="0068175E" w:rsidP="006D5EF1">
      <w:pPr>
        <w:rPr>
          <w:rFonts w:ascii="Times New Roman" w:hAnsi="Times New Roman" w:cs="Times New Roman"/>
          <w:lang w:val="en-US"/>
        </w:rPr>
      </w:pPr>
    </w:p>
    <w:p w14:paraId="6E158FBB" w14:textId="77777777" w:rsidR="0068175E" w:rsidRDefault="0068175E" w:rsidP="006D5EF1">
      <w:pPr>
        <w:rPr>
          <w:rFonts w:ascii="Times New Roman" w:hAnsi="Times New Roman" w:cs="Times New Roman"/>
          <w:lang w:val="en-US"/>
        </w:rPr>
      </w:pPr>
    </w:p>
    <w:p w14:paraId="16051770" w14:textId="77777777" w:rsidR="0068175E" w:rsidRDefault="0068175E" w:rsidP="006D5EF1">
      <w:pPr>
        <w:rPr>
          <w:rFonts w:ascii="Times New Roman" w:hAnsi="Times New Roman" w:cs="Times New Roman"/>
          <w:lang w:val="en-US"/>
        </w:rPr>
      </w:pPr>
    </w:p>
    <w:p w14:paraId="0D6432D1" w14:textId="77777777" w:rsidR="0068175E" w:rsidRPr="006D5EF1" w:rsidRDefault="0068175E" w:rsidP="006D5EF1">
      <w:pPr>
        <w:rPr>
          <w:rFonts w:ascii="Times New Roman" w:hAnsi="Times New Roman" w:cs="Times New Roman"/>
          <w:lang w:val="en-US"/>
        </w:rPr>
      </w:pPr>
    </w:p>
    <w:p w14:paraId="23A56FFE" w14:textId="77777777" w:rsidR="006D5EF1" w:rsidRPr="0068175E" w:rsidRDefault="006D5EF1" w:rsidP="0068175E">
      <w:pPr>
        <w:jc w:val="center"/>
        <w:rPr>
          <w:rFonts w:ascii="Times New Roman" w:hAnsi="Times New Roman" w:cs="Times New Roman"/>
          <w:b/>
          <w:bCs/>
          <w:u w:val="single"/>
          <w:lang w:val="en-US"/>
        </w:rPr>
      </w:pPr>
      <w:r w:rsidRPr="0068175E">
        <w:rPr>
          <w:rFonts w:ascii="Times New Roman" w:hAnsi="Times New Roman" w:cs="Times New Roman"/>
          <w:b/>
          <w:bCs/>
          <w:u w:val="single"/>
          <w:lang w:val="en-US"/>
        </w:rPr>
        <w:t>Attempting to Create a Shape Object Directly</w:t>
      </w:r>
    </w:p>
    <w:p w14:paraId="1CC63A6B" w14:textId="77777777" w:rsidR="006D5EF1" w:rsidRPr="006D5EF1" w:rsidRDefault="006D5EF1" w:rsidP="006D5EF1">
      <w:pPr>
        <w:rPr>
          <w:rFonts w:ascii="Times New Roman" w:hAnsi="Times New Roman" w:cs="Times New Roman"/>
          <w:lang w:val="en-US"/>
        </w:rPr>
      </w:pPr>
    </w:p>
    <w:p w14:paraId="7BBBD7DC" w14:textId="77777777" w:rsidR="006D5EF1" w:rsidRPr="006D5EF1" w:rsidRDefault="006D5EF1" w:rsidP="006D5EF1">
      <w:pPr>
        <w:rPr>
          <w:rFonts w:ascii="Times New Roman" w:hAnsi="Times New Roman" w:cs="Times New Roman"/>
          <w:lang w:val="en-US"/>
        </w:rPr>
      </w:pPr>
      <w:r w:rsidRPr="006D5EF1">
        <w:rPr>
          <w:rFonts w:ascii="Times New Roman" w:hAnsi="Times New Roman" w:cs="Times New Roman"/>
          <w:lang w:val="en-US"/>
        </w:rPr>
        <w:t>If an attempt is made to create an object using the statement:</w:t>
      </w:r>
    </w:p>
    <w:p w14:paraId="70550D94" w14:textId="77777777" w:rsidR="006D5EF1" w:rsidRPr="006D5EF1" w:rsidRDefault="006D5EF1" w:rsidP="006D5EF1">
      <w:pPr>
        <w:rPr>
          <w:rFonts w:ascii="Times New Roman" w:hAnsi="Times New Roman" w:cs="Times New Roman"/>
          <w:lang w:val="en-US"/>
        </w:rPr>
      </w:pPr>
    </w:p>
    <w:p w14:paraId="09F6CDF2" w14:textId="77777777" w:rsidR="006D5EF1" w:rsidRPr="0068175E" w:rsidRDefault="006D5EF1" w:rsidP="006D5EF1">
      <w:pPr>
        <w:rPr>
          <w:rFonts w:ascii="Times New Roman" w:hAnsi="Times New Roman" w:cs="Times New Roman"/>
          <w:b/>
          <w:bCs/>
          <w:lang w:val="en-US"/>
        </w:rPr>
      </w:pPr>
      <w:r w:rsidRPr="0068175E">
        <w:rPr>
          <w:rFonts w:ascii="Times New Roman" w:hAnsi="Times New Roman" w:cs="Times New Roman"/>
          <w:b/>
          <w:bCs/>
          <w:lang w:val="en-US"/>
        </w:rPr>
        <w:t>new Shape();</w:t>
      </w:r>
    </w:p>
    <w:p w14:paraId="5C477509" w14:textId="77777777" w:rsidR="006D5EF1" w:rsidRPr="006D5EF1" w:rsidRDefault="006D5EF1" w:rsidP="006D5EF1">
      <w:pPr>
        <w:rPr>
          <w:rFonts w:ascii="Times New Roman" w:hAnsi="Times New Roman" w:cs="Times New Roman"/>
          <w:lang w:val="en-US"/>
        </w:rPr>
      </w:pPr>
    </w:p>
    <w:p w14:paraId="328E0BAC" w14:textId="05119709" w:rsidR="006D5EF1" w:rsidRPr="006D5EF1" w:rsidRDefault="0068175E" w:rsidP="006D5EF1">
      <w:pPr>
        <w:rPr>
          <w:rFonts w:ascii="Times New Roman" w:hAnsi="Times New Roman" w:cs="Times New Roman"/>
          <w:lang w:val="en-US"/>
        </w:rPr>
      </w:pPr>
      <w:r w:rsidRPr="006D5EF1">
        <w:rPr>
          <w:rFonts w:ascii="Times New Roman" w:hAnsi="Times New Roman" w:cs="Times New Roman"/>
          <w:lang w:val="en-US"/>
        </w:rPr>
        <w:lastRenderedPageBreak/>
        <w:t>The</w:t>
      </w:r>
      <w:r w:rsidR="006D5EF1" w:rsidRPr="006D5EF1">
        <w:rPr>
          <w:rFonts w:ascii="Times New Roman" w:hAnsi="Times New Roman" w:cs="Times New Roman"/>
          <w:lang w:val="en-US"/>
        </w:rPr>
        <w:t xml:space="preserve"> program will fail to compile because abstract classes cannot be instantiated. Java prevents the creation of objects from abstract classes since they may contain abstract methods that have no implementation. Instead, objects must be created from concrete subclasses such as </w:t>
      </w:r>
      <w:r w:rsidR="006D5EF1" w:rsidRPr="0068175E">
        <w:rPr>
          <w:rFonts w:ascii="Times New Roman" w:hAnsi="Times New Roman" w:cs="Times New Roman"/>
          <w:b/>
          <w:bCs/>
          <w:lang w:val="en-US"/>
        </w:rPr>
        <w:t>Circle, Rectangle, o</w:t>
      </w:r>
      <w:r>
        <w:rPr>
          <w:rFonts w:ascii="Times New Roman" w:hAnsi="Times New Roman" w:cs="Times New Roman"/>
          <w:b/>
          <w:bCs/>
          <w:lang w:val="en-US"/>
        </w:rPr>
        <w:t xml:space="preserve">r </w:t>
      </w:r>
      <w:r w:rsidR="006D5EF1" w:rsidRPr="0068175E">
        <w:rPr>
          <w:rFonts w:ascii="Times New Roman" w:hAnsi="Times New Roman" w:cs="Times New Roman"/>
          <w:b/>
          <w:bCs/>
          <w:lang w:val="en-US"/>
        </w:rPr>
        <w:t>Triangle,</w:t>
      </w:r>
      <w:r w:rsidR="006D5EF1" w:rsidRPr="006D5EF1">
        <w:rPr>
          <w:rFonts w:ascii="Times New Roman" w:hAnsi="Times New Roman" w:cs="Times New Roman"/>
          <w:lang w:val="en-US"/>
        </w:rPr>
        <w:t xml:space="preserve"> which provide complete implementations of all inherited abstract methods.</w:t>
      </w:r>
    </w:p>
    <w:sectPr w:rsidR="006D5EF1" w:rsidRPr="006D5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D6D1B"/>
    <w:multiLevelType w:val="hybridMultilevel"/>
    <w:tmpl w:val="B1769620"/>
    <w:lvl w:ilvl="0" w:tplc="29E000D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4314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F6"/>
    <w:rsid w:val="001457CC"/>
    <w:rsid w:val="0022197E"/>
    <w:rsid w:val="002A3859"/>
    <w:rsid w:val="0068175E"/>
    <w:rsid w:val="006D5EF1"/>
    <w:rsid w:val="007D1058"/>
    <w:rsid w:val="008B6CF6"/>
    <w:rsid w:val="00956CCF"/>
    <w:rsid w:val="00E11DB9"/>
    <w:rsid w:val="00E12AF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6797"/>
  <w15:chartTrackingRefBased/>
  <w15:docId w15:val="{784B264F-E965-4AA9-A52C-8639659A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CF6"/>
    <w:rPr>
      <w:rFonts w:eastAsiaTheme="majorEastAsia" w:cstheme="majorBidi"/>
      <w:color w:val="272727" w:themeColor="text1" w:themeTint="D8"/>
    </w:rPr>
  </w:style>
  <w:style w:type="paragraph" w:styleId="Title">
    <w:name w:val="Title"/>
    <w:basedOn w:val="Normal"/>
    <w:next w:val="Normal"/>
    <w:link w:val="TitleChar"/>
    <w:uiPriority w:val="10"/>
    <w:qFormat/>
    <w:rsid w:val="008B6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CF6"/>
    <w:pPr>
      <w:spacing w:before="160"/>
      <w:jc w:val="center"/>
    </w:pPr>
    <w:rPr>
      <w:i/>
      <w:iCs/>
      <w:color w:val="404040" w:themeColor="text1" w:themeTint="BF"/>
    </w:rPr>
  </w:style>
  <w:style w:type="character" w:customStyle="1" w:styleId="QuoteChar">
    <w:name w:val="Quote Char"/>
    <w:basedOn w:val="DefaultParagraphFont"/>
    <w:link w:val="Quote"/>
    <w:uiPriority w:val="29"/>
    <w:rsid w:val="008B6CF6"/>
    <w:rPr>
      <w:i/>
      <w:iCs/>
      <w:color w:val="404040" w:themeColor="text1" w:themeTint="BF"/>
    </w:rPr>
  </w:style>
  <w:style w:type="paragraph" w:styleId="ListParagraph">
    <w:name w:val="List Paragraph"/>
    <w:basedOn w:val="Normal"/>
    <w:uiPriority w:val="34"/>
    <w:qFormat/>
    <w:rsid w:val="008B6CF6"/>
    <w:pPr>
      <w:ind w:left="720"/>
      <w:contextualSpacing/>
    </w:pPr>
  </w:style>
  <w:style w:type="character" w:styleId="IntenseEmphasis">
    <w:name w:val="Intense Emphasis"/>
    <w:basedOn w:val="DefaultParagraphFont"/>
    <w:uiPriority w:val="21"/>
    <w:qFormat/>
    <w:rsid w:val="008B6CF6"/>
    <w:rPr>
      <w:i/>
      <w:iCs/>
      <w:color w:val="0F4761" w:themeColor="accent1" w:themeShade="BF"/>
    </w:rPr>
  </w:style>
  <w:style w:type="paragraph" w:styleId="IntenseQuote">
    <w:name w:val="Intense Quote"/>
    <w:basedOn w:val="Normal"/>
    <w:next w:val="Normal"/>
    <w:link w:val="IntenseQuoteChar"/>
    <w:uiPriority w:val="30"/>
    <w:qFormat/>
    <w:rsid w:val="008B6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CF6"/>
    <w:rPr>
      <w:i/>
      <w:iCs/>
      <w:color w:val="0F4761" w:themeColor="accent1" w:themeShade="BF"/>
    </w:rPr>
  </w:style>
  <w:style w:type="character" w:styleId="IntenseReference">
    <w:name w:val="Intense Reference"/>
    <w:basedOn w:val="DefaultParagraphFont"/>
    <w:uiPriority w:val="32"/>
    <w:qFormat/>
    <w:rsid w:val="008B6CF6"/>
    <w:rPr>
      <w:b/>
      <w:bCs/>
      <w:smallCaps/>
      <w:color w:val="0F4761" w:themeColor="accent1" w:themeShade="BF"/>
      <w:spacing w:val="5"/>
    </w:rPr>
  </w:style>
  <w:style w:type="paragraph" w:styleId="NormalWeb">
    <w:name w:val="Normal (Web)"/>
    <w:basedOn w:val="Normal"/>
    <w:uiPriority w:val="99"/>
    <w:unhideWhenUsed/>
    <w:rsid w:val="001457CC"/>
    <w:pPr>
      <w:spacing w:before="100" w:beforeAutospacing="1" w:after="100" w:afterAutospacing="1" w:line="240" w:lineRule="auto"/>
    </w:pPr>
    <w:rPr>
      <w:rFonts w:ascii="Times New Roman" w:eastAsia="Times New Roman" w:hAnsi="Times New Roman" w:cs="Times New Roman"/>
      <w:kern w:val="0"/>
      <w:lang w:val="en-UG" w:eastAsia="en-UG"/>
      <w14:ligatures w14:val="none"/>
    </w:rPr>
  </w:style>
  <w:style w:type="paragraph" w:styleId="Caption">
    <w:name w:val="caption"/>
    <w:basedOn w:val="Normal"/>
    <w:next w:val="Normal"/>
    <w:uiPriority w:val="35"/>
    <w:unhideWhenUsed/>
    <w:qFormat/>
    <w:rsid w:val="001457C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Athwal</dc:creator>
  <cp:keywords/>
  <dc:description/>
  <cp:lastModifiedBy>Singh Athwal</cp:lastModifiedBy>
  <cp:revision>2</cp:revision>
  <dcterms:created xsi:type="dcterms:W3CDTF">2026-06-14T16:54:00Z</dcterms:created>
  <dcterms:modified xsi:type="dcterms:W3CDTF">2026-06-14T17:46:00Z</dcterms:modified>
</cp:coreProperties>
</file>