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F6F46" w14:textId="77777777" w:rsidR="00C53CC5" w:rsidRDefault="00C53CC5" w:rsidP="00C53CC5">
      <w:pPr>
        <w:tabs>
          <w:tab w:val="left" w:pos="1800"/>
          <w:tab w:val="left" w:pos="2160"/>
          <w:tab w:val="left" w:pos="2520"/>
        </w:tabs>
        <w:jc w:val="center"/>
        <w:rPr>
          <w:b/>
          <w:sz w:val="32"/>
        </w:rPr>
      </w:pPr>
      <w:r w:rsidRPr="00C53CC5">
        <w:rPr>
          <w:b/>
          <w:sz w:val="32"/>
        </w:rPr>
        <w:t xml:space="preserve">LING </w:t>
      </w:r>
      <w:r>
        <w:rPr>
          <w:b/>
          <w:sz w:val="32"/>
        </w:rPr>
        <w:t xml:space="preserve">5312 </w:t>
      </w:r>
      <w:r w:rsidRPr="00C53CC5">
        <w:rPr>
          <w:b/>
          <w:sz w:val="32"/>
        </w:rPr>
        <w:t xml:space="preserve">LANGUAGE &amp; POLITICS </w:t>
      </w:r>
    </w:p>
    <w:p w14:paraId="0E6A469C" w14:textId="70DC21F4" w:rsidR="00C53CC5" w:rsidRPr="00C53CC5" w:rsidRDefault="00C53CC5" w:rsidP="00C53CC5">
      <w:pPr>
        <w:tabs>
          <w:tab w:val="left" w:pos="1800"/>
          <w:tab w:val="left" w:pos="2160"/>
          <w:tab w:val="left" w:pos="2520"/>
        </w:tabs>
        <w:jc w:val="center"/>
        <w:rPr>
          <w:b/>
          <w:sz w:val="28"/>
        </w:rPr>
      </w:pPr>
      <w:r w:rsidRPr="00C53CC5">
        <w:rPr>
          <w:b/>
          <w:sz w:val="28"/>
        </w:rPr>
        <w:t>FALL 2024</w:t>
      </w:r>
    </w:p>
    <w:p w14:paraId="18BB4D12" w14:textId="648859FE" w:rsidR="00C53CC5" w:rsidRPr="00C53CC5" w:rsidRDefault="00C53CC5" w:rsidP="00C53CC5">
      <w:pPr>
        <w:tabs>
          <w:tab w:val="left" w:pos="1800"/>
          <w:tab w:val="left" w:pos="2160"/>
          <w:tab w:val="left" w:pos="2520"/>
        </w:tabs>
        <w:jc w:val="center"/>
        <w:rPr>
          <w:sz w:val="28"/>
          <w:u w:val="single"/>
        </w:rPr>
      </w:pPr>
    </w:p>
    <w:p w14:paraId="52859C85" w14:textId="584DA9AB" w:rsidR="00C53CC5" w:rsidRPr="00C53CC5" w:rsidRDefault="00AB3248" w:rsidP="00AB3248">
      <w:pPr>
        <w:tabs>
          <w:tab w:val="left" w:pos="1800"/>
          <w:tab w:val="left" w:pos="2160"/>
          <w:tab w:val="left" w:pos="2520"/>
        </w:tabs>
        <w:jc w:val="center"/>
        <w:rPr>
          <w:sz w:val="28"/>
        </w:rPr>
      </w:pPr>
      <w:r>
        <w:rPr>
          <w:sz w:val="28"/>
        </w:rPr>
        <w:t>Tues &amp; Thurs 9:30 – 10:45 AM @ ICC 102</w:t>
      </w:r>
    </w:p>
    <w:p w14:paraId="3D0A6994" w14:textId="3BB6CEAB" w:rsidR="006D0D9E" w:rsidRDefault="006D0D9E"/>
    <w:p w14:paraId="6F23459E" w14:textId="7CCA1D69" w:rsidR="00C53CC5" w:rsidRDefault="00FA110D">
      <w:pPr>
        <w:rPr>
          <w:u w:val="single"/>
        </w:rPr>
      </w:pPr>
      <w:r>
        <w:rPr>
          <w:u w:val="single"/>
        </w:rPr>
        <w:t>Course Description:</w:t>
      </w:r>
    </w:p>
    <w:p w14:paraId="3404D810" w14:textId="2720F40D" w:rsidR="00AE17B3" w:rsidRPr="00AE17B3" w:rsidRDefault="00AE17B3" w:rsidP="00AE17B3">
      <w:r w:rsidRPr="00AE17B3">
        <w:t>This course examines the complex interplay between language and the political sphere. Drawing</w:t>
      </w:r>
      <w:r>
        <w:t xml:space="preserve"> </w:t>
      </w:r>
      <w:r w:rsidRPr="00AE17B3">
        <w:t>on conversation analysis, interactional sociolinguistics, critical discourse analysis, and</w:t>
      </w:r>
      <w:r>
        <w:t xml:space="preserve"> </w:t>
      </w:r>
      <w:r w:rsidRPr="00AE17B3">
        <w:t>multimodal discourse analysis, we will investigate how various linguistic features relate to</w:t>
      </w:r>
    </w:p>
    <w:p w14:paraId="15DC8537" w14:textId="14913183" w:rsidR="00AE17B3" w:rsidRDefault="00AE17B3" w:rsidP="00AE17B3">
      <w:r w:rsidRPr="00AE17B3">
        <w:t>political identities and ideologies across genres of political discourse. In addition to reviewing assigned readings and</w:t>
      </w:r>
      <w:r>
        <w:t xml:space="preserve"> </w:t>
      </w:r>
      <w:r w:rsidRPr="00AE17B3">
        <w:t>participating in class discussions, you will take part in data analysis and engage in self-directed research on topics related to language and politics. The course will</w:t>
      </w:r>
      <w:r>
        <w:t xml:space="preserve"> </w:t>
      </w:r>
      <w:r w:rsidRPr="00AE17B3">
        <w:t>culminate in a final empirical research project, in which you will research a course topic of your</w:t>
      </w:r>
      <w:r>
        <w:t xml:space="preserve"> </w:t>
      </w:r>
      <w:r w:rsidRPr="00AE17B3">
        <w:t>choice and present your findings in an academic paper.</w:t>
      </w:r>
    </w:p>
    <w:p w14:paraId="16DA7943" w14:textId="77777777" w:rsidR="00AE17B3" w:rsidRPr="00AE17B3" w:rsidRDefault="00AE17B3" w:rsidP="00AE17B3"/>
    <w:p w14:paraId="47EF39FD" w14:textId="77777777" w:rsidR="00AE17B3" w:rsidRPr="00AE17B3" w:rsidRDefault="00AE17B3" w:rsidP="00AE17B3">
      <w:pPr>
        <w:rPr>
          <w:u w:val="single"/>
        </w:rPr>
      </w:pPr>
      <w:r w:rsidRPr="00AE17B3">
        <w:rPr>
          <w:u w:val="single"/>
        </w:rPr>
        <w:t>Learning Objectives:</w:t>
      </w:r>
    </w:p>
    <w:p w14:paraId="3F9082CA" w14:textId="77777777" w:rsidR="00AE17B3" w:rsidRPr="00AE17B3" w:rsidRDefault="00AE17B3" w:rsidP="00AE17B3">
      <w:r w:rsidRPr="00AE17B3">
        <w:t>By the end of the course, you will be able to:</w:t>
      </w:r>
    </w:p>
    <w:p w14:paraId="25F65E18" w14:textId="63BF14CE" w:rsidR="00AE17B3" w:rsidRPr="00AE17B3" w:rsidRDefault="00AE17B3" w:rsidP="00AE17B3">
      <w:pPr>
        <w:pStyle w:val="ListParagraph"/>
        <w:numPr>
          <w:ilvl w:val="0"/>
          <w:numId w:val="4"/>
        </w:numPr>
      </w:pPr>
      <w:r w:rsidRPr="00AE17B3">
        <w:t>Explain key features of political discourse</w:t>
      </w:r>
    </w:p>
    <w:p w14:paraId="778488F8" w14:textId="4BA9DE34" w:rsidR="00AE17B3" w:rsidRPr="00AE17B3" w:rsidRDefault="00AE17B3" w:rsidP="00AE17B3">
      <w:pPr>
        <w:pStyle w:val="ListParagraph"/>
        <w:numPr>
          <w:ilvl w:val="0"/>
          <w:numId w:val="4"/>
        </w:numPr>
      </w:pPr>
      <w:r w:rsidRPr="00AE17B3">
        <w:t>Review seminal, current, and developing research on language and politics</w:t>
      </w:r>
    </w:p>
    <w:p w14:paraId="32879286" w14:textId="285C78FB" w:rsidR="00AE17B3" w:rsidRPr="00AE17B3" w:rsidRDefault="00AE17B3" w:rsidP="00AE17B3">
      <w:pPr>
        <w:pStyle w:val="ListParagraph"/>
        <w:numPr>
          <w:ilvl w:val="0"/>
          <w:numId w:val="4"/>
        </w:numPr>
      </w:pPr>
      <w:r w:rsidRPr="00AE17B3">
        <w:t>Reflect on methodological and ethical issues in examining language and politics</w:t>
      </w:r>
    </w:p>
    <w:p w14:paraId="160CDF0C" w14:textId="28DD9ACE" w:rsidR="00AE17B3" w:rsidRPr="00AE17B3" w:rsidRDefault="00AE17B3" w:rsidP="00AE17B3">
      <w:pPr>
        <w:pStyle w:val="ListParagraph"/>
        <w:numPr>
          <w:ilvl w:val="0"/>
          <w:numId w:val="4"/>
        </w:numPr>
      </w:pPr>
      <w:r w:rsidRPr="00AE17B3">
        <w:t>Design and implement a research project on political discourse</w:t>
      </w:r>
    </w:p>
    <w:p w14:paraId="70D74844" w14:textId="2FB72588" w:rsidR="00AE17B3" w:rsidRPr="00AE17B3" w:rsidRDefault="00AE17B3" w:rsidP="00AE17B3">
      <w:pPr>
        <w:pStyle w:val="ListParagraph"/>
        <w:numPr>
          <w:ilvl w:val="0"/>
          <w:numId w:val="4"/>
        </w:numPr>
      </w:pPr>
      <w:r w:rsidRPr="00AE17B3">
        <w:t xml:space="preserve">Report research findings in an academic paper </w:t>
      </w:r>
    </w:p>
    <w:p w14:paraId="3B07D039" w14:textId="35CBDBF8" w:rsidR="00FA110D" w:rsidRDefault="00FA110D"/>
    <w:p w14:paraId="0F10B18D" w14:textId="77777777" w:rsidR="00D76D94" w:rsidRDefault="00FA110D">
      <w:pPr>
        <w:rPr>
          <w:color w:val="000000" w:themeColor="text1"/>
        </w:rPr>
      </w:pPr>
      <w:r>
        <w:rPr>
          <w:u w:val="single"/>
        </w:rPr>
        <w:t>Class Format</w:t>
      </w:r>
      <w:r>
        <w:t>:</w:t>
      </w:r>
      <w:r w:rsidR="00D76D94" w:rsidRPr="00D76D94">
        <w:rPr>
          <w:color w:val="000000" w:themeColor="text1"/>
        </w:rPr>
        <w:t xml:space="preserve"> </w:t>
      </w:r>
    </w:p>
    <w:p w14:paraId="68C29AF3" w14:textId="7C1364D8" w:rsidR="00FA110D" w:rsidRDefault="00D76D94">
      <w:r w:rsidRPr="00C114A4">
        <w:rPr>
          <w:color w:val="000000" w:themeColor="text1"/>
        </w:rPr>
        <w:t>This course uses a combination lecture/discussion/workshop format.</w:t>
      </w:r>
    </w:p>
    <w:p w14:paraId="301D5D53" w14:textId="71920B32" w:rsidR="00FA110D" w:rsidRDefault="00FA110D"/>
    <w:p w14:paraId="320D9D90" w14:textId="77777777" w:rsidR="00D76D94" w:rsidRDefault="00FA110D" w:rsidP="00D76D94">
      <w:pPr>
        <w:tabs>
          <w:tab w:val="left" w:pos="0"/>
        </w:tabs>
        <w:rPr>
          <w:u w:val="single"/>
        </w:rPr>
      </w:pPr>
      <w:r>
        <w:rPr>
          <w:u w:val="single"/>
        </w:rPr>
        <w:t>Course Readings:</w:t>
      </w:r>
      <w:r w:rsidR="00D76D94">
        <w:rPr>
          <w:u w:val="single"/>
        </w:rPr>
        <w:t xml:space="preserve"> </w:t>
      </w:r>
    </w:p>
    <w:p w14:paraId="3B4AC1B2" w14:textId="0CECC297" w:rsidR="00FA110D" w:rsidRDefault="00D76D94" w:rsidP="00D76D94">
      <w:pPr>
        <w:tabs>
          <w:tab w:val="left" w:pos="0"/>
        </w:tabs>
        <w:rPr>
          <w:bCs/>
          <w:color w:val="000000" w:themeColor="text1"/>
        </w:rPr>
      </w:pPr>
      <w:r w:rsidRPr="00C114A4">
        <w:rPr>
          <w:bCs/>
          <w:color w:val="000000" w:themeColor="text1"/>
        </w:rPr>
        <w:t xml:space="preserve">There are no required textbooks. All required readings will be posted on Canvas. </w:t>
      </w:r>
    </w:p>
    <w:p w14:paraId="71F1C2A4" w14:textId="77777777" w:rsidR="00D76D94" w:rsidRPr="00D76D94" w:rsidRDefault="00D76D94" w:rsidP="00D76D94">
      <w:pPr>
        <w:tabs>
          <w:tab w:val="left" w:pos="0"/>
        </w:tabs>
        <w:rPr>
          <w:bCs/>
          <w:color w:val="000000" w:themeColor="text1"/>
        </w:rPr>
      </w:pPr>
    </w:p>
    <w:p w14:paraId="39889F26" w14:textId="140D1EF4" w:rsidR="00B8454D" w:rsidRDefault="00FA110D">
      <w:pPr>
        <w:rPr>
          <w:u w:val="single"/>
        </w:rPr>
      </w:pPr>
      <w:r>
        <w:rPr>
          <w:u w:val="single"/>
        </w:rPr>
        <w:t>Course Requirements &amp; Grading:</w:t>
      </w:r>
    </w:p>
    <w:p w14:paraId="5669361B" w14:textId="77777777" w:rsidR="00AE17B3" w:rsidRPr="00AE17B3" w:rsidRDefault="00AE17B3">
      <w:pPr>
        <w:rPr>
          <w:sz w:val="11"/>
          <w:u w:val="single"/>
        </w:rPr>
      </w:pPr>
    </w:p>
    <w:tbl>
      <w:tblPr>
        <w:tblStyle w:val="TableGrid"/>
        <w:tblW w:w="0" w:type="auto"/>
        <w:tblLook w:val="04A0" w:firstRow="1" w:lastRow="0" w:firstColumn="1" w:lastColumn="0" w:noHBand="0" w:noVBand="1"/>
      </w:tblPr>
      <w:tblGrid>
        <w:gridCol w:w="8185"/>
        <w:gridCol w:w="1165"/>
      </w:tblGrid>
      <w:tr w:rsidR="00D76D94" w14:paraId="25756FB2" w14:textId="77777777" w:rsidTr="00FA38F7">
        <w:trPr>
          <w:trHeight w:val="432"/>
        </w:trPr>
        <w:tc>
          <w:tcPr>
            <w:tcW w:w="8185" w:type="dxa"/>
            <w:vAlign w:val="center"/>
          </w:tcPr>
          <w:p w14:paraId="7FC0B429" w14:textId="15EA971C" w:rsidR="00D76D94" w:rsidRPr="00D76D94" w:rsidRDefault="00B8454D" w:rsidP="00FA38F7">
            <w:r>
              <w:t>Hypothes.is annotations</w:t>
            </w:r>
          </w:p>
        </w:tc>
        <w:tc>
          <w:tcPr>
            <w:tcW w:w="1165" w:type="dxa"/>
            <w:vAlign w:val="center"/>
          </w:tcPr>
          <w:p w14:paraId="1ECC7A1D" w14:textId="3B8AA0DC" w:rsidR="00D76D94" w:rsidRPr="00D76D94" w:rsidRDefault="00AB3248" w:rsidP="00FA38F7">
            <w:r>
              <w:t>2</w:t>
            </w:r>
            <w:r w:rsidR="0050798C">
              <w:t>5</w:t>
            </w:r>
            <w:r w:rsidR="00FC2EEA">
              <w:t>%</w:t>
            </w:r>
          </w:p>
        </w:tc>
      </w:tr>
      <w:tr w:rsidR="00D76D94" w14:paraId="6DBD5982" w14:textId="77777777" w:rsidTr="00FA38F7">
        <w:trPr>
          <w:trHeight w:val="432"/>
        </w:trPr>
        <w:tc>
          <w:tcPr>
            <w:tcW w:w="8185" w:type="dxa"/>
            <w:vAlign w:val="center"/>
          </w:tcPr>
          <w:p w14:paraId="254ACC3E" w14:textId="1E63506A" w:rsidR="00AB3248" w:rsidRPr="00AB3248" w:rsidRDefault="00FA38F7" w:rsidP="00FA38F7">
            <w:r>
              <w:t>3</w:t>
            </w:r>
            <w:r w:rsidR="00B8454D">
              <w:t xml:space="preserve"> fieldnotes &amp; </w:t>
            </w:r>
            <w:r>
              <w:t>3</w:t>
            </w:r>
            <w:r w:rsidR="00B8454D">
              <w:t xml:space="preserve"> comments on other students’ fieldnotes</w:t>
            </w:r>
          </w:p>
        </w:tc>
        <w:tc>
          <w:tcPr>
            <w:tcW w:w="1165" w:type="dxa"/>
            <w:vAlign w:val="center"/>
          </w:tcPr>
          <w:p w14:paraId="418A326D" w14:textId="2A3946AD" w:rsidR="00D76D94" w:rsidRPr="00D76D94" w:rsidRDefault="00FA38F7" w:rsidP="00FA38F7">
            <w:r>
              <w:t>1</w:t>
            </w:r>
            <w:r w:rsidR="0050798C">
              <w:t>5</w:t>
            </w:r>
            <w:r w:rsidR="00FC2EEA">
              <w:t>%</w:t>
            </w:r>
          </w:p>
        </w:tc>
      </w:tr>
      <w:tr w:rsidR="00D76D94" w14:paraId="635EAADC" w14:textId="77777777" w:rsidTr="00FA38F7">
        <w:trPr>
          <w:trHeight w:val="692"/>
        </w:trPr>
        <w:tc>
          <w:tcPr>
            <w:tcW w:w="8185" w:type="dxa"/>
            <w:vAlign w:val="center"/>
          </w:tcPr>
          <w:p w14:paraId="15E7A621" w14:textId="3B92B08D" w:rsidR="00AB3248" w:rsidRDefault="00FA38F7" w:rsidP="00FA38F7">
            <w:r>
              <w:t>2</w:t>
            </w:r>
            <w:r w:rsidR="00D76D94">
              <w:t xml:space="preserve"> projects </w:t>
            </w:r>
            <w:r w:rsidR="00AB3248">
              <w:t>&amp; project presentations</w:t>
            </w:r>
          </w:p>
          <w:p w14:paraId="209C9C97" w14:textId="71727549" w:rsidR="0023213D" w:rsidRDefault="00AB3248" w:rsidP="00FA38F7">
            <w:pPr>
              <w:rPr>
                <w:i/>
              </w:rPr>
            </w:pPr>
            <w:r>
              <w:t xml:space="preserve">    </w:t>
            </w:r>
            <w:r w:rsidR="00FA38F7">
              <w:t>20</w:t>
            </w:r>
            <w:r w:rsidR="00B8454D" w:rsidRPr="00AB3248">
              <w:rPr>
                <w:i/>
              </w:rPr>
              <w:t xml:space="preserve"> points for Project #1</w:t>
            </w:r>
            <w:r w:rsidR="0023213D">
              <w:rPr>
                <w:i/>
              </w:rPr>
              <w:t xml:space="preserve"> (5-6 pages, excluding data)</w:t>
            </w:r>
          </w:p>
          <w:p w14:paraId="141FCF3C" w14:textId="2B1CC876" w:rsidR="00B8454D" w:rsidRPr="00AB3248" w:rsidRDefault="0023213D" w:rsidP="00FA38F7">
            <w:pPr>
              <w:rPr>
                <w:i/>
              </w:rPr>
            </w:pPr>
            <w:r>
              <w:t xml:space="preserve">    </w:t>
            </w:r>
            <w:r w:rsidR="00B8454D" w:rsidRPr="00AB3248">
              <w:rPr>
                <w:i/>
              </w:rPr>
              <w:t>30 points for Project #</w:t>
            </w:r>
            <w:r w:rsidR="00FA38F7">
              <w:rPr>
                <w:i/>
              </w:rPr>
              <w:t>2</w:t>
            </w:r>
            <w:r>
              <w:rPr>
                <w:i/>
              </w:rPr>
              <w:t xml:space="preserve"> (10-12 pages, </w:t>
            </w:r>
            <w:r w:rsidR="009B74B9">
              <w:rPr>
                <w:i/>
              </w:rPr>
              <w:t>15-20 pages</w:t>
            </w:r>
            <w:r>
              <w:rPr>
                <w:i/>
              </w:rPr>
              <w:t xml:space="preserve"> for grad students)</w:t>
            </w:r>
          </w:p>
        </w:tc>
        <w:tc>
          <w:tcPr>
            <w:tcW w:w="1165" w:type="dxa"/>
            <w:vAlign w:val="center"/>
          </w:tcPr>
          <w:p w14:paraId="235DDFC7" w14:textId="1129C14F" w:rsidR="00D76D94" w:rsidRPr="00D76D94" w:rsidRDefault="00FA38F7" w:rsidP="00FA38F7">
            <w:r>
              <w:t>50</w:t>
            </w:r>
            <w:r w:rsidR="00FC2EEA">
              <w:t>%</w:t>
            </w:r>
          </w:p>
        </w:tc>
      </w:tr>
      <w:tr w:rsidR="00D76D94" w14:paraId="7B6EB980" w14:textId="77777777" w:rsidTr="00FA38F7">
        <w:trPr>
          <w:trHeight w:val="432"/>
        </w:trPr>
        <w:tc>
          <w:tcPr>
            <w:tcW w:w="8185" w:type="dxa"/>
            <w:vAlign w:val="center"/>
          </w:tcPr>
          <w:p w14:paraId="0488036D" w14:textId="3132AB59" w:rsidR="00D76D94" w:rsidRPr="00D76D94" w:rsidRDefault="00D76D94" w:rsidP="00FA38F7">
            <w:r>
              <w:t>Attendance and participation</w:t>
            </w:r>
          </w:p>
        </w:tc>
        <w:tc>
          <w:tcPr>
            <w:tcW w:w="1165" w:type="dxa"/>
            <w:vAlign w:val="center"/>
          </w:tcPr>
          <w:p w14:paraId="70F829F6" w14:textId="0DC38989" w:rsidR="00D76D94" w:rsidRPr="00D76D94" w:rsidRDefault="00D76D94" w:rsidP="00FA38F7">
            <w:r>
              <w:t>10</w:t>
            </w:r>
            <w:r w:rsidR="00FC2EEA">
              <w:t>%</w:t>
            </w:r>
          </w:p>
        </w:tc>
      </w:tr>
    </w:tbl>
    <w:p w14:paraId="43A03B9C" w14:textId="77777777" w:rsidR="00C8233A" w:rsidRDefault="00C8233A" w:rsidP="00C8233A">
      <w:r>
        <w:t xml:space="preserve">Hypothes.is annotations are due by midnight the day before class </w:t>
      </w:r>
    </w:p>
    <w:p w14:paraId="43685E3B" w14:textId="3487624F" w:rsidR="00AE17B3" w:rsidRDefault="00C8233A" w:rsidP="00FA110D">
      <w:r>
        <w:t>Other assignments are due by 9:30AM on their due date (see Course Schedule for dates)</w:t>
      </w:r>
    </w:p>
    <w:p w14:paraId="48D351CE" w14:textId="77777777" w:rsidR="00FA38F7" w:rsidRPr="00AE17B3" w:rsidRDefault="00FA38F7" w:rsidP="00FA110D"/>
    <w:p w14:paraId="6CB894DF" w14:textId="3666A55E" w:rsidR="00FA110D" w:rsidRDefault="00FA110D" w:rsidP="00FA110D">
      <w:r w:rsidRPr="008D4A93">
        <w:rPr>
          <w:u w:val="single"/>
        </w:rPr>
        <w:t>Grading Scheme (out of 100 points)</w:t>
      </w:r>
      <w:r>
        <w:t>:</w:t>
      </w:r>
    </w:p>
    <w:p w14:paraId="63DAC7B1" w14:textId="77777777" w:rsidR="00AE17B3" w:rsidRDefault="00AE17B3" w:rsidP="00FA110D"/>
    <w:p w14:paraId="00341B83" w14:textId="48797587" w:rsidR="00FA110D" w:rsidRPr="00CA4A1F" w:rsidRDefault="00FA110D" w:rsidP="00FA110D">
      <w:pPr>
        <w:rPr>
          <w:bCs/>
        </w:rPr>
      </w:pPr>
      <w:r w:rsidRPr="00CA4A1F">
        <w:rPr>
          <w:bCs/>
        </w:rPr>
        <w:t>93-100 = A</w:t>
      </w:r>
    </w:p>
    <w:p w14:paraId="6A1024AA" w14:textId="3FEE0DFC" w:rsidR="00FA110D" w:rsidRPr="00CA4A1F" w:rsidRDefault="00FA110D" w:rsidP="00FA110D">
      <w:pPr>
        <w:rPr>
          <w:bCs/>
        </w:rPr>
      </w:pPr>
      <w:r w:rsidRPr="00CA4A1F">
        <w:rPr>
          <w:bCs/>
        </w:rPr>
        <w:t>90-92 = A-</w:t>
      </w:r>
    </w:p>
    <w:p w14:paraId="085B70D1" w14:textId="24D7DF6E" w:rsidR="00FA110D" w:rsidRPr="00CA4A1F" w:rsidRDefault="00FA110D" w:rsidP="00FA110D">
      <w:pPr>
        <w:rPr>
          <w:bCs/>
        </w:rPr>
      </w:pPr>
      <w:r w:rsidRPr="00CA4A1F">
        <w:rPr>
          <w:bCs/>
        </w:rPr>
        <w:lastRenderedPageBreak/>
        <w:t>87-89 = B+</w:t>
      </w:r>
    </w:p>
    <w:p w14:paraId="3703C8BC" w14:textId="7C9B4D43" w:rsidR="00FA110D" w:rsidRPr="00CA4A1F" w:rsidRDefault="00FA110D" w:rsidP="00FA110D">
      <w:pPr>
        <w:rPr>
          <w:bCs/>
        </w:rPr>
      </w:pPr>
      <w:r w:rsidRPr="00CA4A1F">
        <w:rPr>
          <w:bCs/>
        </w:rPr>
        <w:t>83-86 = B</w:t>
      </w:r>
    </w:p>
    <w:p w14:paraId="2738A0BA" w14:textId="50122E3E" w:rsidR="00FA110D" w:rsidRDefault="00FA110D" w:rsidP="00FA110D">
      <w:pPr>
        <w:rPr>
          <w:bCs/>
        </w:rPr>
      </w:pPr>
      <w:r w:rsidRPr="00CA4A1F">
        <w:rPr>
          <w:bCs/>
        </w:rPr>
        <w:t>80-82 = B-</w:t>
      </w:r>
    </w:p>
    <w:p w14:paraId="427ABD89" w14:textId="04C1F22A" w:rsidR="00FA110D" w:rsidRDefault="00FA110D" w:rsidP="00FA110D">
      <w:pPr>
        <w:rPr>
          <w:bCs/>
        </w:rPr>
      </w:pPr>
      <w:r>
        <w:rPr>
          <w:bCs/>
        </w:rPr>
        <w:t>77-79 = C+</w:t>
      </w:r>
    </w:p>
    <w:p w14:paraId="79C612EC" w14:textId="58E92F21" w:rsidR="00FA110D" w:rsidRDefault="00FA110D" w:rsidP="00FA110D">
      <w:pPr>
        <w:rPr>
          <w:bCs/>
        </w:rPr>
      </w:pPr>
      <w:r>
        <w:rPr>
          <w:bCs/>
        </w:rPr>
        <w:t>73-76 = C</w:t>
      </w:r>
    </w:p>
    <w:p w14:paraId="3ED0E5FD" w14:textId="46A8E86B" w:rsidR="00FA110D" w:rsidRDefault="00FA110D" w:rsidP="00FA110D">
      <w:pPr>
        <w:rPr>
          <w:bCs/>
        </w:rPr>
      </w:pPr>
      <w:r>
        <w:rPr>
          <w:bCs/>
        </w:rPr>
        <w:t>70-72 = C-</w:t>
      </w:r>
    </w:p>
    <w:p w14:paraId="6F13F74B" w14:textId="5489D478" w:rsidR="00FA110D" w:rsidRDefault="00FA110D" w:rsidP="00FA110D">
      <w:pPr>
        <w:rPr>
          <w:bCs/>
        </w:rPr>
      </w:pPr>
      <w:r>
        <w:rPr>
          <w:bCs/>
        </w:rPr>
        <w:t>67-69 = D+</w:t>
      </w:r>
    </w:p>
    <w:p w14:paraId="6C02F706" w14:textId="29CDBAF3" w:rsidR="00FA110D" w:rsidRDefault="00FA110D" w:rsidP="00FA110D">
      <w:pPr>
        <w:rPr>
          <w:bCs/>
        </w:rPr>
      </w:pPr>
      <w:r>
        <w:rPr>
          <w:bCs/>
        </w:rPr>
        <w:t>60-66 = D</w:t>
      </w:r>
    </w:p>
    <w:p w14:paraId="1A3BD8D3" w14:textId="1F73DB53" w:rsidR="00C8233A" w:rsidRPr="00AE17B3" w:rsidRDefault="00FA110D">
      <w:pPr>
        <w:rPr>
          <w:bCs/>
        </w:rPr>
      </w:pPr>
      <w:r>
        <w:rPr>
          <w:bCs/>
        </w:rPr>
        <w:t>Below 60 = F</w:t>
      </w:r>
    </w:p>
    <w:p w14:paraId="7FD46E40" w14:textId="77777777" w:rsidR="00C8233A" w:rsidRDefault="00C8233A"/>
    <w:p w14:paraId="36D8D992" w14:textId="4D0355D3" w:rsidR="00FA110D" w:rsidRDefault="00FA110D" w:rsidP="00FA110D">
      <w:r w:rsidRPr="00C114A4">
        <w:rPr>
          <w:u w:val="single"/>
        </w:rPr>
        <w:t>Course Policies</w:t>
      </w:r>
      <w:r w:rsidRPr="00C114A4">
        <w:t xml:space="preserve">: </w:t>
      </w:r>
    </w:p>
    <w:p w14:paraId="140054C6" w14:textId="77777777" w:rsidR="00AE17B3" w:rsidRPr="00C114A4" w:rsidRDefault="00AE17B3" w:rsidP="00FA110D"/>
    <w:p w14:paraId="2F272DAB" w14:textId="7DEDAF4B" w:rsidR="00FA110D" w:rsidRPr="00C114A4" w:rsidRDefault="00FA110D" w:rsidP="00AE17B3">
      <w:pPr>
        <w:numPr>
          <w:ilvl w:val="0"/>
          <w:numId w:val="1"/>
        </w:numPr>
        <w:spacing w:after="200"/>
        <w:rPr>
          <w:bCs/>
        </w:rPr>
      </w:pPr>
      <w:r w:rsidRPr="00C114A4">
        <w:rPr>
          <w:u w:val="single"/>
        </w:rPr>
        <w:t>Attendance and being present in class</w:t>
      </w:r>
      <w:r w:rsidRPr="00C114A4">
        <w:t xml:space="preserve">: Please </w:t>
      </w:r>
      <w:proofErr w:type="gramStart"/>
      <w:r w:rsidRPr="00C114A4">
        <w:t>make an effort</w:t>
      </w:r>
      <w:proofErr w:type="gramEnd"/>
      <w:r w:rsidRPr="00C114A4">
        <w:t xml:space="preserve"> to be punctual and present. </w:t>
      </w:r>
      <w:r>
        <w:t>If you miss more than 2 classes</w:t>
      </w:r>
      <w:r w:rsidR="00FA38F7">
        <w:t xml:space="preserve">, </w:t>
      </w:r>
      <w:r>
        <w:t>please contact me regarding make-up work.</w:t>
      </w:r>
    </w:p>
    <w:p w14:paraId="0D0FC913" w14:textId="3D216941" w:rsidR="00FA110D" w:rsidRPr="00D76D94" w:rsidRDefault="00FA110D" w:rsidP="00AE17B3">
      <w:pPr>
        <w:numPr>
          <w:ilvl w:val="0"/>
          <w:numId w:val="1"/>
        </w:numPr>
        <w:spacing w:after="200"/>
      </w:pPr>
      <w:r w:rsidRPr="00C114A4">
        <w:rPr>
          <w:u w:val="single"/>
        </w:rPr>
        <w:t>Preparing for class</w:t>
      </w:r>
      <w:r w:rsidRPr="00C114A4">
        <w:t xml:space="preserve">: </w:t>
      </w:r>
      <w:r w:rsidR="00D76D94">
        <w:t>Please read the course readings carefully, and</w:t>
      </w:r>
      <w:r w:rsidRPr="00D76D94">
        <w:t xml:space="preserve"> come prepared to share one comment or one question in class discussion.</w:t>
      </w:r>
    </w:p>
    <w:p w14:paraId="31A18A1C" w14:textId="7EC8DDFE" w:rsidR="00FA110D" w:rsidRPr="00C114A4" w:rsidRDefault="00FA110D" w:rsidP="00AE17B3">
      <w:pPr>
        <w:numPr>
          <w:ilvl w:val="0"/>
          <w:numId w:val="1"/>
        </w:numPr>
        <w:spacing w:after="200"/>
        <w:rPr>
          <w:color w:val="000000" w:themeColor="text1"/>
        </w:rPr>
      </w:pPr>
      <w:r w:rsidRPr="00C114A4">
        <w:rPr>
          <w:color w:val="000000" w:themeColor="text1"/>
          <w:u w:val="single"/>
        </w:rPr>
        <w:t>Late work</w:t>
      </w:r>
      <w:r w:rsidRPr="00C114A4">
        <w:rPr>
          <w:color w:val="000000" w:themeColor="text1"/>
        </w:rPr>
        <w:t xml:space="preserve">: </w:t>
      </w:r>
      <w:r w:rsidR="00D76D94">
        <w:rPr>
          <w:color w:val="000000" w:themeColor="text1"/>
        </w:rPr>
        <w:t>L</w:t>
      </w:r>
      <w:r w:rsidRPr="00C114A4">
        <w:rPr>
          <w:color w:val="000000" w:themeColor="text1"/>
        </w:rPr>
        <w:t>ate work will be accepte</w:t>
      </w:r>
      <w:r w:rsidR="00D76D94">
        <w:rPr>
          <w:color w:val="000000" w:themeColor="text1"/>
        </w:rPr>
        <w:t>d, with some</w:t>
      </w:r>
      <w:r w:rsidRPr="00C114A4">
        <w:rPr>
          <w:color w:val="000000" w:themeColor="text1"/>
        </w:rPr>
        <w:t xml:space="preserve"> limits and penalti</w:t>
      </w:r>
      <w:r w:rsidR="00D76D94">
        <w:rPr>
          <w:color w:val="000000" w:themeColor="text1"/>
        </w:rPr>
        <w:t xml:space="preserve">es, as long as you let me know </w:t>
      </w:r>
      <w:r w:rsidR="00D76D94" w:rsidRPr="00D76D94">
        <w:rPr>
          <w:color w:val="000000" w:themeColor="text1"/>
          <w:u w:val="single"/>
        </w:rPr>
        <w:t>in advance of the deadline</w:t>
      </w:r>
      <w:r w:rsidRPr="00C114A4">
        <w:rPr>
          <w:color w:val="000000" w:themeColor="text1"/>
        </w:rPr>
        <w:t>. Work submitted within the 24 hours following the deadline will result in automatic grade deduction of one step (e.g., “B” becomes “B-”); work submitted within 48 hours following the deadline means a lowering of two steps (e.g., “A-” becomes “B”), and within 72 hours, the grade is lowered by 3 steps (e.g., “A-” becomes “B</w:t>
      </w:r>
      <w:proofErr w:type="gramStart"/>
      <w:r w:rsidRPr="00C114A4">
        <w:rPr>
          <w:color w:val="000000" w:themeColor="text1"/>
        </w:rPr>
        <w:t>- ”</w:t>
      </w:r>
      <w:proofErr w:type="gramEnd"/>
      <w:r w:rsidRPr="00C114A4">
        <w:rPr>
          <w:color w:val="000000" w:themeColor="text1"/>
        </w:rPr>
        <w:t>). After that, the work will not be accepted. (</w:t>
      </w:r>
      <w:r w:rsidRPr="00D76D94">
        <w:rPr>
          <w:color w:val="000000" w:themeColor="text1"/>
        </w:rPr>
        <w:t>If an emergency or chronic situation arises, please let me know as soon as possible, and I will work with you and your academic advisor, ARC, and/or CAPS to formulate a plan of action</w:t>
      </w:r>
      <w:r w:rsidRPr="00C114A4">
        <w:rPr>
          <w:color w:val="000000" w:themeColor="text1"/>
        </w:rPr>
        <w:t>.)</w:t>
      </w:r>
    </w:p>
    <w:p w14:paraId="1D3C3475" w14:textId="77777777" w:rsidR="00FA110D" w:rsidRPr="00C114A4" w:rsidRDefault="00FA110D" w:rsidP="00AE17B3">
      <w:pPr>
        <w:numPr>
          <w:ilvl w:val="0"/>
          <w:numId w:val="1"/>
        </w:numPr>
        <w:spacing w:after="200"/>
        <w:rPr>
          <w:color w:val="000000" w:themeColor="text1"/>
        </w:rPr>
      </w:pPr>
      <w:r w:rsidRPr="00C114A4">
        <w:rPr>
          <w:color w:val="000000" w:themeColor="text1"/>
          <w:u w:val="single"/>
        </w:rPr>
        <w:t>Grades</w:t>
      </w:r>
      <w:r w:rsidRPr="00C114A4">
        <w:rPr>
          <w:color w:val="000000" w:themeColor="text1"/>
        </w:rPr>
        <w:t>: Grades are not up for negotiation, but I am happy to meet with you to discuss your questions, ideas, and concerns. Please note that except for in absolute emergency situations, the grade of “Incomplete” will not be given for this course.</w:t>
      </w:r>
    </w:p>
    <w:p w14:paraId="29B52FA4" w14:textId="023CFFF7" w:rsidR="00FA110D" w:rsidRPr="00E24E6E" w:rsidRDefault="00FA110D" w:rsidP="00AE17B3">
      <w:pPr>
        <w:numPr>
          <w:ilvl w:val="0"/>
          <w:numId w:val="1"/>
        </w:numPr>
        <w:spacing w:after="200"/>
      </w:pPr>
      <w:r w:rsidRPr="00C114A4">
        <w:rPr>
          <w:color w:val="000000" w:themeColor="text1"/>
          <w:u w:val="single"/>
        </w:rPr>
        <w:t>Canvas</w:t>
      </w:r>
      <w:r w:rsidRPr="00C114A4">
        <w:rPr>
          <w:color w:val="000000" w:themeColor="text1"/>
        </w:rPr>
        <w:t>: Here you will find required course readings, along with other course documents</w:t>
      </w:r>
      <w:r>
        <w:rPr>
          <w:color w:val="000000" w:themeColor="text1"/>
        </w:rPr>
        <w:t>, including assignment instructions</w:t>
      </w:r>
      <w:r w:rsidRPr="00C114A4">
        <w:rPr>
          <w:color w:val="000000" w:themeColor="text1"/>
        </w:rPr>
        <w:t>. I will send announcements</w:t>
      </w:r>
      <w:r>
        <w:rPr>
          <w:color w:val="000000" w:themeColor="text1"/>
        </w:rPr>
        <w:t xml:space="preserve"> through Canvas.</w:t>
      </w:r>
      <w:r w:rsidRPr="00C114A4">
        <w:rPr>
          <w:color w:val="000000" w:themeColor="text1"/>
        </w:rPr>
        <w:t xml:space="preserve"> </w:t>
      </w:r>
      <w:r>
        <w:t>I have organized Canvas around modules. (</w:t>
      </w:r>
      <w:r w:rsidRPr="0094139E">
        <w:rPr>
          <w:rFonts w:eastAsia="Georgia"/>
        </w:rPr>
        <w:t xml:space="preserve">Note that all students have 24/7 access to Canvas technical support 24 hours a day, 7 days a week, including live chat and a support hotline at 855-338-2770. Use the 'Help' icon in the lower left of your Canvas window to view all available support and feedback options. If you're looking for help on a specific feature, check out the </w:t>
      </w:r>
      <w:r w:rsidRPr="0094139E">
        <w:rPr>
          <w:rFonts w:eastAsia="Georgia"/>
          <w:color w:val="1155CC"/>
          <w:u w:val="single"/>
        </w:rPr>
        <w:t>Canvas Student Guide</w:t>
      </w:r>
      <w:r w:rsidRPr="0094139E">
        <w:rPr>
          <w:rFonts w:eastAsia="Georgia"/>
        </w:rPr>
        <w:t>.</w:t>
      </w:r>
      <w:r>
        <w:rPr>
          <w:rFonts w:eastAsia="Georgia"/>
        </w:rPr>
        <w:t>)</w:t>
      </w:r>
    </w:p>
    <w:p w14:paraId="26F176D4" w14:textId="77777777" w:rsidR="00FA110D" w:rsidRPr="00C114A4" w:rsidRDefault="00FA110D" w:rsidP="00AE17B3">
      <w:pPr>
        <w:numPr>
          <w:ilvl w:val="0"/>
          <w:numId w:val="1"/>
        </w:numPr>
        <w:spacing w:after="200"/>
        <w:rPr>
          <w:color w:val="000000" w:themeColor="text1"/>
        </w:rPr>
      </w:pPr>
      <w:r w:rsidRPr="00C114A4">
        <w:rPr>
          <w:color w:val="000000" w:themeColor="text1"/>
          <w:u w:val="single"/>
        </w:rPr>
        <w:t>Instructional continuity</w:t>
      </w:r>
      <w:r w:rsidRPr="00C114A4">
        <w:rPr>
          <w:color w:val="000000" w:themeColor="text1"/>
        </w:rPr>
        <w:t>: This course’s instructional continuity plan is to hold class on Zoom should campus be closed for inclement weather. For COVID-related decision-making, I will turn to the Provost’s Office for guidance.</w:t>
      </w:r>
    </w:p>
    <w:p w14:paraId="7B413BBC" w14:textId="175B19A9" w:rsidR="00FA110D" w:rsidRDefault="00FA110D" w:rsidP="00AE17B3">
      <w:pPr>
        <w:numPr>
          <w:ilvl w:val="0"/>
          <w:numId w:val="1"/>
        </w:numPr>
        <w:spacing w:after="200"/>
      </w:pPr>
      <w:r w:rsidRPr="0094139E">
        <w:rPr>
          <w:u w:val="single"/>
        </w:rPr>
        <w:t>Integrity</w:t>
      </w:r>
      <w:r w:rsidRPr="0094139E">
        <w:t>: Members of the</w:t>
      </w:r>
      <w:r w:rsidR="002A6735">
        <w:t xml:space="preserve"> </w:t>
      </w:r>
      <w:r w:rsidRPr="0094139E">
        <w:t>University academic community are bound by the</w:t>
      </w:r>
      <w:r w:rsidR="002A6735">
        <w:t xml:space="preserve"> </w:t>
      </w:r>
      <w:r w:rsidRPr="0094139E">
        <w:t>Honor Code</w:t>
      </w:r>
      <w:r w:rsidR="002A6735">
        <w:t xml:space="preserve">. </w:t>
      </w:r>
      <w:r>
        <w:t xml:space="preserve">Please familiarize yourself with the code if you are not already familiar with it. </w:t>
      </w:r>
      <w:r w:rsidRPr="0094139E">
        <w:t xml:space="preserve">Violations of the Code include committing plagiarism, using false citations, and submitting work to multiple courses without prior permission of relevant instructors </w:t>
      </w:r>
      <w:r w:rsidRPr="0094139E">
        <w:lastRenderedPageBreak/>
        <w:t>(among others). (Note: If you have questions about academic citations, please come see me</w:t>
      </w:r>
      <w:r>
        <w:t xml:space="preserve">; </w:t>
      </w:r>
      <w:r w:rsidRPr="00E11AEE">
        <w:t>https://www.plagiarism.org/</w:t>
      </w:r>
      <w:r>
        <w:t xml:space="preserve"> is also a good resource</w:t>
      </w:r>
      <w:r w:rsidRPr="0094139E">
        <w:t>.)</w:t>
      </w:r>
    </w:p>
    <w:p w14:paraId="109D83D3" w14:textId="289AB4F6" w:rsidR="00FA110D" w:rsidRPr="00B75E1D" w:rsidRDefault="00FA110D" w:rsidP="00AE17B3">
      <w:pPr>
        <w:numPr>
          <w:ilvl w:val="0"/>
          <w:numId w:val="1"/>
        </w:numPr>
        <w:spacing w:after="200"/>
      </w:pPr>
      <w:r w:rsidRPr="00B75E1D">
        <w:rPr>
          <w:u w:val="single"/>
        </w:rPr>
        <w:t>ChatGPT and other generative AI tools</w:t>
      </w:r>
      <w:r w:rsidRPr="00B75E1D">
        <w:t>: ChatGPT has introduced new complexities to academia</w:t>
      </w:r>
      <w:r>
        <w:t xml:space="preserve">. </w:t>
      </w:r>
      <w:r w:rsidRPr="00B75E1D">
        <w:t>It is c</w:t>
      </w:r>
      <w:r>
        <w:t>l</w:t>
      </w:r>
      <w:r w:rsidRPr="00B75E1D">
        <w:t xml:space="preserve">ear that understanding how to use generative Artificial Intelligence tools (e.g., ChatGPT, DALL-E) is becoming an important professional and academic skill. It’s </w:t>
      </w:r>
      <w:r>
        <w:t>e</w:t>
      </w:r>
      <w:r w:rsidRPr="00B75E1D">
        <w:t>ssential</w:t>
      </w:r>
      <w:r>
        <w:t xml:space="preserve">, however, </w:t>
      </w:r>
      <w:r w:rsidRPr="00B75E1D">
        <w:t xml:space="preserve">to use these tools ethically and transparently, and in ways that support rather than hinder the development of academic skills. In this course, </w:t>
      </w:r>
      <w:r w:rsidRPr="00DF0C5C">
        <w:rPr>
          <w:u w:val="single"/>
        </w:rPr>
        <w:t>do not submit text that has been generated by AI for course assignments</w:t>
      </w:r>
      <w:r w:rsidRPr="00B75E1D">
        <w:t xml:space="preserve">. I will consider this, particularly if you represent this as your own work, to be academic dishonesty. However, you are welcome to use generative AI tools in other ways to support your work on assignments or the course more generally, so long as you indicate what these ways are (e.g., </w:t>
      </w:r>
      <w:r>
        <w:t>students have reported that ChatGPT can be helpful for brainstorming</w:t>
      </w:r>
      <w:r w:rsidR="00FA38F7">
        <w:t xml:space="preserve">). </w:t>
      </w:r>
      <w:r w:rsidRPr="00DF0C5C">
        <w:rPr>
          <w:u w:val="single"/>
        </w:rPr>
        <w:t>If you choose to use generative AI tools as a support for an assignment, this must be properly documented as part of your submission</w:t>
      </w:r>
      <w:r w:rsidRPr="00B75E1D">
        <w:t xml:space="preserve">. </w:t>
      </w:r>
      <w:r w:rsidR="00B5775E">
        <w:t xml:space="preserve">If you use AI tools for anything any more substantial than asking ChatGPT for a synonym or using phrasing suggested by Grammarly, please provide a record of how you used the tool (e.g. chatlog of a ChatGPT interaction). Please note that citing AI tools for informative statements is unacceptable. If you want to cite something that you read in an AI-generated text, please find and cite the original source that information is from. </w:t>
      </w:r>
      <w:r w:rsidRPr="00B75E1D">
        <w:t xml:space="preserve">If you are unsure about whether a use is allowable, </w:t>
      </w:r>
      <w:r>
        <w:t xml:space="preserve">or have any questions or concerns, please let me know. </w:t>
      </w:r>
    </w:p>
    <w:p w14:paraId="61974778" w14:textId="1C7FD096" w:rsidR="00D76D94" w:rsidRPr="00D76D94" w:rsidRDefault="00FA110D" w:rsidP="00AE17B3">
      <w:pPr>
        <w:pStyle w:val="ListParagraph"/>
        <w:numPr>
          <w:ilvl w:val="0"/>
          <w:numId w:val="1"/>
        </w:numPr>
        <w:spacing w:after="200"/>
      </w:pPr>
      <w:r w:rsidRPr="0094139E">
        <w:rPr>
          <w:u w:val="single"/>
        </w:rPr>
        <w:t>Special accommodations</w:t>
      </w:r>
      <w:r w:rsidRPr="0094139E">
        <w:t xml:space="preserve">: </w:t>
      </w:r>
      <w:r w:rsidRPr="0094139E">
        <w:rPr>
          <w:rFonts w:eastAsia="Georgia"/>
        </w:rPr>
        <w:t>Under the Americans with Disabilities Act (ADA) and Section 504 of the Rehabilitation Act of 1973, individuals with disabilities have the right to specific accommodations that do not fundamentally alter the nature of the course. Some accommodations might include note takers, books on tape, extended time on assignments, interpreter services, and class recordings among others. Students are responsible for communicating their needs to the</w:t>
      </w:r>
      <w:r w:rsidRPr="0094139E">
        <w:rPr>
          <w:rFonts w:eastAsia="Georgia"/>
          <w:color w:val="1155CC"/>
          <w:u w:val="single"/>
        </w:rPr>
        <w:t xml:space="preserve"> Academic Resource Center</w:t>
      </w:r>
      <w:r w:rsidRPr="0094139E">
        <w:rPr>
          <w:rFonts w:eastAsia="Georgia"/>
        </w:rPr>
        <w:t>, the office that oversees disability support services, before the start of classes to allow time to review the documentation and make recommendations for appropriate accommodations. The University is not responsible for making special accommodations for students who have not declared their disabilities and have not requested an accommodation in a timely manner. Also, the University need not modify course or degree requirements considered to be an essential requirement of the program of instruction. For the most current and up-to-date policy information, please refer to the</w:t>
      </w:r>
      <w:r w:rsidR="002A6735">
        <w:rPr>
          <w:rFonts w:eastAsia="Georgia"/>
          <w:color w:val="1155CC"/>
          <w:u w:val="single"/>
        </w:rPr>
        <w:t xml:space="preserve"> </w:t>
      </w:r>
      <w:r w:rsidRPr="0094139E">
        <w:rPr>
          <w:rFonts w:eastAsia="Georgia"/>
          <w:color w:val="1155CC"/>
          <w:u w:val="single"/>
        </w:rPr>
        <w:t>University</w:t>
      </w:r>
      <w:bookmarkStart w:id="0" w:name="_GoBack"/>
      <w:bookmarkEnd w:id="0"/>
      <w:r w:rsidRPr="0094139E">
        <w:rPr>
          <w:rFonts w:eastAsia="Georgia"/>
          <w:color w:val="1155CC"/>
          <w:u w:val="single"/>
        </w:rPr>
        <w:t xml:space="preserve"> Academic Resource Center website</w:t>
      </w:r>
      <w:r w:rsidRPr="0094139E">
        <w:rPr>
          <w:rFonts w:eastAsia="Georgia"/>
        </w:rPr>
        <w:t>. Students are highly encouraged to discuss the documentation and accommodation process with an Academic Resource Center administrator.</w:t>
      </w:r>
    </w:p>
    <w:p w14:paraId="17F27F1E" w14:textId="50329EDA" w:rsidR="00AE17B3" w:rsidRDefault="00FA110D" w:rsidP="00FA38F7">
      <w:pPr>
        <w:pStyle w:val="ListParagraph"/>
        <w:numPr>
          <w:ilvl w:val="0"/>
          <w:numId w:val="1"/>
        </w:numPr>
        <w:spacing w:after="200"/>
      </w:pPr>
      <w:r w:rsidRPr="00D76D94">
        <w:rPr>
          <w:rFonts w:eastAsia="Georgia"/>
          <w:u w:val="single"/>
        </w:rPr>
        <w:t>Class discussion</w:t>
      </w:r>
      <w:r w:rsidRPr="000C3793">
        <w:rPr>
          <w:rStyle w:val="Hyperlink"/>
        </w:rPr>
        <w:t xml:space="preserve">: </w:t>
      </w:r>
      <w:r w:rsidRPr="00D76D94">
        <w:rPr>
          <w:rFonts w:eastAsia="Georgia"/>
        </w:rPr>
        <w:t>I ask that each student to respect the opinions, thoughts, and identities of other students and to be courteous in how you express yourself. Be considerate and respectful of your classmates.</w:t>
      </w:r>
    </w:p>
    <w:p w14:paraId="4A0F5749" w14:textId="7DC12C56" w:rsidR="00D76D94" w:rsidRDefault="00D76D94">
      <w:pPr>
        <w:rPr>
          <w:u w:val="single"/>
        </w:rPr>
      </w:pPr>
      <w:r>
        <w:rPr>
          <w:u w:val="single"/>
        </w:rPr>
        <w:t>Course Schedule:</w:t>
      </w:r>
    </w:p>
    <w:p w14:paraId="76CEECC7" w14:textId="77777777" w:rsidR="00B8454D" w:rsidRDefault="00B8454D"/>
    <w:tbl>
      <w:tblPr>
        <w:tblStyle w:val="TableGrid"/>
        <w:tblW w:w="0" w:type="auto"/>
        <w:tblLook w:val="04A0" w:firstRow="1" w:lastRow="0" w:firstColumn="1" w:lastColumn="0" w:noHBand="0" w:noVBand="1"/>
      </w:tblPr>
      <w:tblGrid>
        <w:gridCol w:w="1075"/>
        <w:gridCol w:w="5220"/>
        <w:gridCol w:w="3055"/>
      </w:tblGrid>
      <w:tr w:rsidR="00B8454D" w14:paraId="3BBBDA64" w14:textId="77777777" w:rsidTr="002818A6">
        <w:trPr>
          <w:trHeight w:val="432"/>
        </w:trPr>
        <w:tc>
          <w:tcPr>
            <w:tcW w:w="1075" w:type="dxa"/>
            <w:vAlign w:val="center"/>
          </w:tcPr>
          <w:p w14:paraId="553B5A5E" w14:textId="015CA018" w:rsidR="00B8454D" w:rsidRPr="00B8454D" w:rsidRDefault="00B8454D" w:rsidP="002818A6">
            <w:pPr>
              <w:rPr>
                <w:b/>
              </w:rPr>
            </w:pPr>
            <w:r w:rsidRPr="00B8454D">
              <w:rPr>
                <w:b/>
              </w:rPr>
              <w:t>Date</w:t>
            </w:r>
          </w:p>
        </w:tc>
        <w:tc>
          <w:tcPr>
            <w:tcW w:w="5220" w:type="dxa"/>
            <w:vAlign w:val="center"/>
          </w:tcPr>
          <w:p w14:paraId="6106B8B0" w14:textId="1ED5013F" w:rsidR="00B8454D" w:rsidRPr="00B8454D" w:rsidRDefault="00B8454D" w:rsidP="002818A6">
            <w:pPr>
              <w:rPr>
                <w:b/>
              </w:rPr>
            </w:pPr>
            <w:r w:rsidRPr="00B8454D">
              <w:rPr>
                <w:b/>
              </w:rPr>
              <w:t>Reading(s) due</w:t>
            </w:r>
          </w:p>
        </w:tc>
        <w:tc>
          <w:tcPr>
            <w:tcW w:w="3055" w:type="dxa"/>
            <w:vAlign w:val="center"/>
          </w:tcPr>
          <w:p w14:paraId="59E83165" w14:textId="716AF8A9" w:rsidR="00B8454D" w:rsidRPr="00B8454D" w:rsidRDefault="00B8454D" w:rsidP="002818A6">
            <w:pPr>
              <w:rPr>
                <w:b/>
              </w:rPr>
            </w:pPr>
            <w:r w:rsidRPr="00B8454D">
              <w:rPr>
                <w:b/>
              </w:rPr>
              <w:t>Assignment(s) due</w:t>
            </w:r>
          </w:p>
        </w:tc>
      </w:tr>
      <w:tr w:rsidR="00AB3248" w14:paraId="00D73915" w14:textId="77777777" w:rsidTr="002818A6">
        <w:trPr>
          <w:trHeight w:val="432"/>
        </w:trPr>
        <w:tc>
          <w:tcPr>
            <w:tcW w:w="9350" w:type="dxa"/>
            <w:gridSpan w:val="3"/>
            <w:shd w:val="clear" w:color="auto" w:fill="D9E2F3" w:themeFill="accent1" w:themeFillTint="33"/>
            <w:vAlign w:val="center"/>
          </w:tcPr>
          <w:p w14:paraId="5B0C459B" w14:textId="7A27224A" w:rsidR="00AB3248" w:rsidRPr="00FC2EEA" w:rsidRDefault="00AB3248" w:rsidP="002818A6">
            <w:pPr>
              <w:rPr>
                <w:i/>
              </w:rPr>
            </w:pPr>
            <w:r w:rsidRPr="00FC2EEA">
              <w:rPr>
                <w:i/>
              </w:rPr>
              <w:t>Introductions &amp; overview</w:t>
            </w:r>
          </w:p>
        </w:tc>
      </w:tr>
      <w:tr w:rsidR="00B8454D" w14:paraId="7B16D8C0" w14:textId="77777777" w:rsidTr="002818A6">
        <w:trPr>
          <w:trHeight w:val="432"/>
        </w:trPr>
        <w:tc>
          <w:tcPr>
            <w:tcW w:w="1075" w:type="dxa"/>
            <w:vAlign w:val="center"/>
          </w:tcPr>
          <w:p w14:paraId="30B5FAFB" w14:textId="1D454A7F" w:rsidR="00B8454D" w:rsidRDefault="00B8454D" w:rsidP="002818A6">
            <w:r>
              <w:lastRenderedPageBreak/>
              <w:t>Aug 29</w:t>
            </w:r>
          </w:p>
        </w:tc>
        <w:tc>
          <w:tcPr>
            <w:tcW w:w="5220" w:type="dxa"/>
            <w:vAlign w:val="center"/>
          </w:tcPr>
          <w:p w14:paraId="506A420E" w14:textId="392E41EB" w:rsidR="00B8454D" w:rsidRDefault="00943680" w:rsidP="002818A6">
            <w:r>
              <w:t>-</w:t>
            </w:r>
          </w:p>
        </w:tc>
        <w:tc>
          <w:tcPr>
            <w:tcW w:w="3055" w:type="dxa"/>
            <w:vAlign w:val="center"/>
          </w:tcPr>
          <w:p w14:paraId="1774E8E2" w14:textId="77B61F97" w:rsidR="00B8454D" w:rsidRDefault="00B23565" w:rsidP="002818A6">
            <w:r>
              <w:t>-</w:t>
            </w:r>
          </w:p>
        </w:tc>
      </w:tr>
      <w:tr w:rsidR="00AB3248" w14:paraId="7DB0F849" w14:textId="77777777" w:rsidTr="002818A6">
        <w:trPr>
          <w:trHeight w:val="432"/>
        </w:trPr>
        <w:tc>
          <w:tcPr>
            <w:tcW w:w="9350" w:type="dxa"/>
            <w:gridSpan w:val="3"/>
            <w:shd w:val="clear" w:color="auto" w:fill="D9E2F3" w:themeFill="accent1" w:themeFillTint="33"/>
            <w:vAlign w:val="center"/>
          </w:tcPr>
          <w:p w14:paraId="24522061" w14:textId="37D77007" w:rsidR="00AB3248" w:rsidRPr="00FC2EEA" w:rsidRDefault="00AB3248" w:rsidP="002818A6">
            <w:pPr>
              <w:rPr>
                <w:i/>
              </w:rPr>
            </w:pPr>
            <w:r w:rsidRPr="00FC2EEA">
              <w:rPr>
                <w:i/>
              </w:rPr>
              <w:t xml:space="preserve">Module 1: </w:t>
            </w:r>
            <w:r w:rsidR="00250A78">
              <w:rPr>
                <w:i/>
              </w:rPr>
              <w:t>Analyzing political discourse</w:t>
            </w:r>
          </w:p>
        </w:tc>
      </w:tr>
      <w:tr w:rsidR="00B8454D" w14:paraId="5163A55B" w14:textId="77777777" w:rsidTr="002818A6">
        <w:trPr>
          <w:trHeight w:val="432"/>
        </w:trPr>
        <w:tc>
          <w:tcPr>
            <w:tcW w:w="1075" w:type="dxa"/>
            <w:vAlign w:val="center"/>
          </w:tcPr>
          <w:p w14:paraId="368635DC" w14:textId="03638DD8" w:rsidR="00AB3248" w:rsidRDefault="00B8454D" w:rsidP="002818A6">
            <w:r>
              <w:t>Sep 5</w:t>
            </w:r>
          </w:p>
        </w:tc>
        <w:tc>
          <w:tcPr>
            <w:tcW w:w="5220" w:type="dxa"/>
            <w:vAlign w:val="center"/>
          </w:tcPr>
          <w:p w14:paraId="55CD195B" w14:textId="67FB9427" w:rsidR="00B8454D" w:rsidRDefault="00FC2EEA" w:rsidP="002818A6">
            <w:r>
              <w:t xml:space="preserve">Chilton &amp; </w:t>
            </w:r>
            <w:proofErr w:type="spellStart"/>
            <w:r>
              <w:t>Schnäfer</w:t>
            </w:r>
            <w:proofErr w:type="spellEnd"/>
            <w:r>
              <w:t xml:space="preserve"> </w:t>
            </w:r>
            <w:r w:rsidR="00822AC6">
              <w:t>(</w:t>
            </w:r>
            <w:r>
              <w:t>2002</w:t>
            </w:r>
            <w:r w:rsidR="00822AC6">
              <w:t>)</w:t>
            </w:r>
          </w:p>
        </w:tc>
        <w:tc>
          <w:tcPr>
            <w:tcW w:w="3055" w:type="dxa"/>
            <w:vAlign w:val="center"/>
          </w:tcPr>
          <w:p w14:paraId="38528922" w14:textId="00B57456" w:rsidR="00AB3248" w:rsidRDefault="00AB3248" w:rsidP="002818A6">
            <w:r>
              <w:t>Hypothes.is annotation</w:t>
            </w:r>
          </w:p>
        </w:tc>
      </w:tr>
      <w:tr w:rsidR="00B8454D" w14:paraId="1E8C3AD4" w14:textId="77777777" w:rsidTr="002818A6">
        <w:trPr>
          <w:trHeight w:val="432"/>
        </w:trPr>
        <w:tc>
          <w:tcPr>
            <w:tcW w:w="1075" w:type="dxa"/>
            <w:vAlign w:val="center"/>
          </w:tcPr>
          <w:p w14:paraId="76CB8340" w14:textId="1FD8867E" w:rsidR="00AB3248" w:rsidRDefault="00B8454D" w:rsidP="002818A6">
            <w:r>
              <w:t>Sep 10</w:t>
            </w:r>
            <w:r w:rsidR="00AB3248">
              <w:t>:</w:t>
            </w:r>
          </w:p>
        </w:tc>
        <w:tc>
          <w:tcPr>
            <w:tcW w:w="5220" w:type="dxa"/>
            <w:vAlign w:val="center"/>
          </w:tcPr>
          <w:p w14:paraId="78771D5E" w14:textId="2E613602" w:rsidR="00FC2EEA" w:rsidRDefault="00FC2EEA" w:rsidP="002818A6">
            <w:r>
              <w:t xml:space="preserve">Johnstone </w:t>
            </w:r>
            <w:r w:rsidR="00822AC6">
              <w:t>(</w:t>
            </w:r>
            <w:r>
              <w:t>200</w:t>
            </w:r>
            <w:r w:rsidR="00943680">
              <w:t>8</w:t>
            </w:r>
            <w:r w:rsidR="00822AC6">
              <w:t>)</w:t>
            </w:r>
            <w:r w:rsidR="00943680">
              <w:t>;</w:t>
            </w:r>
            <w:r>
              <w:t xml:space="preserve"> Johnstone </w:t>
            </w:r>
            <w:r w:rsidR="00822AC6">
              <w:t>(</w:t>
            </w:r>
            <w:r>
              <w:t>2000</w:t>
            </w:r>
            <w:r w:rsidR="00822AC6">
              <w:t>)</w:t>
            </w:r>
          </w:p>
        </w:tc>
        <w:tc>
          <w:tcPr>
            <w:tcW w:w="3055" w:type="dxa"/>
            <w:vAlign w:val="center"/>
          </w:tcPr>
          <w:p w14:paraId="0CAE8761" w14:textId="1D885A9D" w:rsidR="00B8454D" w:rsidRDefault="00AB3248" w:rsidP="002818A6">
            <w:r>
              <w:t>Hypothes.is annotation</w:t>
            </w:r>
          </w:p>
        </w:tc>
      </w:tr>
      <w:tr w:rsidR="00AB3248" w14:paraId="1209BAF7" w14:textId="77777777" w:rsidTr="002818A6">
        <w:trPr>
          <w:trHeight w:val="432"/>
        </w:trPr>
        <w:tc>
          <w:tcPr>
            <w:tcW w:w="9350" w:type="dxa"/>
            <w:gridSpan w:val="3"/>
            <w:shd w:val="clear" w:color="auto" w:fill="D9E2F3" w:themeFill="accent1" w:themeFillTint="33"/>
            <w:vAlign w:val="center"/>
          </w:tcPr>
          <w:p w14:paraId="29969CCA" w14:textId="6B9FE3A9" w:rsidR="00AB3248" w:rsidRPr="00FC2EEA" w:rsidRDefault="00AB3248" w:rsidP="002818A6">
            <w:pPr>
              <w:rPr>
                <w:i/>
              </w:rPr>
            </w:pPr>
            <w:r w:rsidRPr="00FC2EEA">
              <w:rPr>
                <w:i/>
              </w:rPr>
              <w:t>Module 2:</w:t>
            </w:r>
            <w:r w:rsidR="00FC2EEA">
              <w:rPr>
                <w:i/>
              </w:rPr>
              <w:t xml:space="preserve"> </w:t>
            </w:r>
            <w:r w:rsidR="00B25D4E">
              <w:rPr>
                <w:i/>
              </w:rPr>
              <w:t>Pragmatics</w:t>
            </w:r>
            <w:r w:rsidR="00250A78">
              <w:rPr>
                <w:i/>
              </w:rPr>
              <w:t xml:space="preserve"> </w:t>
            </w:r>
            <w:r w:rsidR="00AE3C00">
              <w:rPr>
                <w:i/>
              </w:rPr>
              <w:t>&amp;</w:t>
            </w:r>
            <w:r w:rsidR="00C7446D">
              <w:rPr>
                <w:i/>
              </w:rPr>
              <w:t xml:space="preserve"> </w:t>
            </w:r>
            <w:r w:rsidR="008C062E">
              <w:rPr>
                <w:i/>
              </w:rPr>
              <w:t xml:space="preserve">politeness </w:t>
            </w:r>
          </w:p>
        </w:tc>
      </w:tr>
      <w:tr w:rsidR="00B8454D" w14:paraId="0804C8A3" w14:textId="77777777" w:rsidTr="002818A6">
        <w:trPr>
          <w:trHeight w:val="432"/>
        </w:trPr>
        <w:tc>
          <w:tcPr>
            <w:tcW w:w="1075" w:type="dxa"/>
            <w:vAlign w:val="center"/>
          </w:tcPr>
          <w:p w14:paraId="04B99F66" w14:textId="542609CF" w:rsidR="00B8454D" w:rsidRDefault="00B8454D" w:rsidP="002818A6">
            <w:r>
              <w:t>Sep 12</w:t>
            </w:r>
          </w:p>
        </w:tc>
        <w:tc>
          <w:tcPr>
            <w:tcW w:w="5220" w:type="dxa"/>
            <w:vAlign w:val="center"/>
          </w:tcPr>
          <w:p w14:paraId="6024D15D" w14:textId="23601C92" w:rsidR="00B8454D" w:rsidRDefault="008F7AD7" w:rsidP="002818A6">
            <w:r>
              <w:t xml:space="preserve">Fetzer &amp; </w:t>
            </w:r>
            <w:proofErr w:type="spellStart"/>
            <w:r>
              <w:t>Weizman</w:t>
            </w:r>
            <w:proofErr w:type="spellEnd"/>
            <w:r>
              <w:t xml:space="preserve"> (2006)</w:t>
            </w:r>
            <w:r w:rsidR="003E3757">
              <w:t xml:space="preserve">; </w:t>
            </w:r>
            <w:proofErr w:type="spellStart"/>
            <w:r w:rsidR="003E3757">
              <w:t>Kampf</w:t>
            </w:r>
            <w:proofErr w:type="spellEnd"/>
            <w:r w:rsidR="003E3757">
              <w:t xml:space="preserve"> (2009)</w:t>
            </w:r>
          </w:p>
        </w:tc>
        <w:tc>
          <w:tcPr>
            <w:tcW w:w="3055" w:type="dxa"/>
            <w:vAlign w:val="center"/>
          </w:tcPr>
          <w:p w14:paraId="7F80B74C" w14:textId="1308F86D" w:rsidR="00B8454D" w:rsidRDefault="00AB3248" w:rsidP="002818A6">
            <w:r>
              <w:t>Hypothes.is annotation</w:t>
            </w:r>
          </w:p>
        </w:tc>
      </w:tr>
      <w:tr w:rsidR="00B8454D" w14:paraId="3D47317E" w14:textId="77777777" w:rsidTr="002818A6">
        <w:trPr>
          <w:trHeight w:val="432"/>
        </w:trPr>
        <w:tc>
          <w:tcPr>
            <w:tcW w:w="1075" w:type="dxa"/>
            <w:vAlign w:val="center"/>
          </w:tcPr>
          <w:p w14:paraId="3A91C997" w14:textId="56B0CCBF" w:rsidR="00B8454D" w:rsidRDefault="00B8454D" w:rsidP="002818A6">
            <w:r>
              <w:t>Sep 17</w:t>
            </w:r>
          </w:p>
        </w:tc>
        <w:tc>
          <w:tcPr>
            <w:tcW w:w="5220" w:type="dxa"/>
            <w:vAlign w:val="center"/>
          </w:tcPr>
          <w:p w14:paraId="05EF7E6D" w14:textId="46339330" w:rsidR="00B8454D" w:rsidRDefault="001B0959" w:rsidP="002818A6">
            <w:r>
              <w:t>Tracy</w:t>
            </w:r>
            <w:r w:rsidR="007D05E7">
              <w:t xml:space="preserve"> (</w:t>
            </w:r>
            <w:r>
              <w:t>2017</w:t>
            </w:r>
            <w:r w:rsidR="007D05E7">
              <w:t xml:space="preserve">); </w:t>
            </w:r>
            <w:r w:rsidR="003E3757">
              <w:t>Lakoff (2005)</w:t>
            </w:r>
          </w:p>
        </w:tc>
        <w:tc>
          <w:tcPr>
            <w:tcW w:w="3055" w:type="dxa"/>
            <w:vAlign w:val="center"/>
          </w:tcPr>
          <w:p w14:paraId="4FD1C389" w14:textId="5A2F3AB3" w:rsidR="00B8454D" w:rsidRDefault="00AB3248" w:rsidP="002818A6">
            <w:r>
              <w:t>Hypothes.is annotation</w:t>
            </w:r>
          </w:p>
        </w:tc>
      </w:tr>
      <w:tr w:rsidR="00FC2EEA" w14:paraId="2F7AD7DA" w14:textId="77777777" w:rsidTr="002818A6">
        <w:trPr>
          <w:trHeight w:val="432"/>
        </w:trPr>
        <w:tc>
          <w:tcPr>
            <w:tcW w:w="9350" w:type="dxa"/>
            <w:gridSpan w:val="3"/>
            <w:shd w:val="clear" w:color="auto" w:fill="D9E2F3" w:themeFill="accent1" w:themeFillTint="33"/>
            <w:vAlign w:val="center"/>
          </w:tcPr>
          <w:p w14:paraId="6F587484" w14:textId="7A9416D2" w:rsidR="00FC2EEA" w:rsidRPr="00FC2EEA" w:rsidRDefault="00FC2EEA" w:rsidP="002818A6">
            <w:pPr>
              <w:rPr>
                <w:i/>
              </w:rPr>
            </w:pPr>
            <w:r>
              <w:rPr>
                <w:i/>
              </w:rPr>
              <w:t>Module 3:</w:t>
            </w:r>
            <w:r w:rsidR="00CD2EAE">
              <w:rPr>
                <w:i/>
              </w:rPr>
              <w:t xml:space="preserve"> </w:t>
            </w:r>
            <w:r w:rsidR="00AE3C00">
              <w:rPr>
                <w:i/>
              </w:rPr>
              <w:t>Conversation Analysis</w:t>
            </w:r>
          </w:p>
        </w:tc>
      </w:tr>
      <w:tr w:rsidR="00B8454D" w14:paraId="5B161DBE" w14:textId="77777777" w:rsidTr="002818A6">
        <w:trPr>
          <w:trHeight w:val="432"/>
        </w:trPr>
        <w:tc>
          <w:tcPr>
            <w:tcW w:w="1075" w:type="dxa"/>
            <w:vAlign w:val="center"/>
          </w:tcPr>
          <w:p w14:paraId="6F4276A1" w14:textId="17AD7E78" w:rsidR="00B8454D" w:rsidRDefault="00B8454D" w:rsidP="002818A6">
            <w:r>
              <w:t>Sep 19</w:t>
            </w:r>
          </w:p>
        </w:tc>
        <w:tc>
          <w:tcPr>
            <w:tcW w:w="5220" w:type="dxa"/>
            <w:vAlign w:val="center"/>
          </w:tcPr>
          <w:p w14:paraId="63CDDFBE" w14:textId="43A2F6B0" w:rsidR="00B8454D" w:rsidRDefault="00AE3C00" w:rsidP="002818A6">
            <w:pPr>
              <w:rPr>
                <w:lang w:eastAsia="ko-KR"/>
              </w:rPr>
            </w:pPr>
            <w:proofErr w:type="spellStart"/>
            <w:r>
              <w:t>Clayman</w:t>
            </w:r>
            <w:proofErr w:type="spellEnd"/>
            <w:r>
              <w:t xml:space="preserve"> (2001)</w:t>
            </w:r>
          </w:p>
        </w:tc>
        <w:tc>
          <w:tcPr>
            <w:tcW w:w="3055" w:type="dxa"/>
            <w:vAlign w:val="center"/>
          </w:tcPr>
          <w:p w14:paraId="6C0D7388" w14:textId="60EBBB58" w:rsidR="00B8454D" w:rsidRDefault="00AB3248" w:rsidP="002818A6">
            <w:r>
              <w:t>Hypothes.is annotation</w:t>
            </w:r>
          </w:p>
        </w:tc>
      </w:tr>
      <w:tr w:rsidR="00B8454D" w14:paraId="2EC69DB3" w14:textId="77777777" w:rsidTr="002818A6">
        <w:trPr>
          <w:trHeight w:val="432"/>
        </w:trPr>
        <w:tc>
          <w:tcPr>
            <w:tcW w:w="1075" w:type="dxa"/>
            <w:vAlign w:val="center"/>
          </w:tcPr>
          <w:p w14:paraId="7A7FED3E" w14:textId="0CE41F41" w:rsidR="00B8454D" w:rsidRDefault="00B8454D" w:rsidP="002818A6">
            <w:r>
              <w:t>Sep 24</w:t>
            </w:r>
          </w:p>
        </w:tc>
        <w:tc>
          <w:tcPr>
            <w:tcW w:w="5220" w:type="dxa"/>
            <w:vAlign w:val="center"/>
          </w:tcPr>
          <w:p w14:paraId="18BD60F5" w14:textId="1BA0C60A" w:rsidR="00B8454D" w:rsidRDefault="00AE3C00" w:rsidP="002818A6">
            <w:r>
              <w:t>Raymond et al. (2019)</w:t>
            </w:r>
          </w:p>
        </w:tc>
        <w:tc>
          <w:tcPr>
            <w:tcW w:w="3055" w:type="dxa"/>
            <w:vAlign w:val="center"/>
          </w:tcPr>
          <w:p w14:paraId="343D4D2E" w14:textId="4E7F0266" w:rsidR="00B8454D" w:rsidRDefault="00AB3248" w:rsidP="002818A6">
            <w:r>
              <w:t>Hypothes.is annotation</w:t>
            </w:r>
          </w:p>
        </w:tc>
      </w:tr>
      <w:tr w:rsidR="00FA38F7" w14:paraId="2A26E546" w14:textId="77777777" w:rsidTr="002818A6">
        <w:trPr>
          <w:trHeight w:val="432"/>
        </w:trPr>
        <w:tc>
          <w:tcPr>
            <w:tcW w:w="1075" w:type="dxa"/>
            <w:vAlign w:val="center"/>
          </w:tcPr>
          <w:p w14:paraId="5B983331" w14:textId="6B6D6001" w:rsidR="00FA38F7" w:rsidRDefault="00FA38F7" w:rsidP="002818A6">
            <w:r>
              <w:t>Sep 26</w:t>
            </w:r>
          </w:p>
        </w:tc>
        <w:tc>
          <w:tcPr>
            <w:tcW w:w="5220" w:type="dxa"/>
            <w:vAlign w:val="center"/>
          </w:tcPr>
          <w:p w14:paraId="78F0D03D" w14:textId="27B79849" w:rsidR="00FA38F7" w:rsidRDefault="00FA38F7" w:rsidP="002818A6">
            <w:proofErr w:type="spellStart"/>
            <w:r>
              <w:t>Baffy</w:t>
            </w:r>
            <w:proofErr w:type="spellEnd"/>
            <w:r>
              <w:t xml:space="preserve"> (2020)</w:t>
            </w:r>
          </w:p>
        </w:tc>
        <w:tc>
          <w:tcPr>
            <w:tcW w:w="3055" w:type="dxa"/>
            <w:vAlign w:val="center"/>
          </w:tcPr>
          <w:p w14:paraId="4971B483" w14:textId="55890E4A" w:rsidR="00F32071" w:rsidRDefault="00FA38F7" w:rsidP="002818A6">
            <w:r>
              <w:t>Hypothes.is annotation</w:t>
            </w:r>
          </w:p>
        </w:tc>
      </w:tr>
      <w:tr w:rsidR="00FC2EEA" w14:paraId="12BFC1C4" w14:textId="77777777" w:rsidTr="002818A6">
        <w:trPr>
          <w:trHeight w:val="432"/>
        </w:trPr>
        <w:tc>
          <w:tcPr>
            <w:tcW w:w="9350" w:type="dxa"/>
            <w:gridSpan w:val="3"/>
            <w:shd w:val="clear" w:color="auto" w:fill="D9E2F3" w:themeFill="accent1" w:themeFillTint="33"/>
            <w:vAlign w:val="center"/>
          </w:tcPr>
          <w:p w14:paraId="6E321796" w14:textId="32C1EED2" w:rsidR="00FC2EEA" w:rsidRPr="00FC2EEA" w:rsidRDefault="00FC2EEA" w:rsidP="002818A6">
            <w:r>
              <w:rPr>
                <w:i/>
              </w:rPr>
              <w:t xml:space="preserve">Module 4: </w:t>
            </w:r>
            <w:r w:rsidR="00BA46AE">
              <w:rPr>
                <w:i/>
              </w:rPr>
              <w:t>Critical</w:t>
            </w:r>
            <w:r w:rsidR="00AE3C00">
              <w:rPr>
                <w:i/>
              </w:rPr>
              <w:t xml:space="preserve"> discourse analysis</w:t>
            </w:r>
            <w:r w:rsidR="00BA46AE">
              <w:rPr>
                <w:i/>
              </w:rPr>
              <w:t xml:space="preserve"> &amp; multimodality</w:t>
            </w:r>
          </w:p>
        </w:tc>
      </w:tr>
      <w:tr w:rsidR="00B8454D" w14:paraId="12CE8849" w14:textId="77777777" w:rsidTr="002818A6">
        <w:trPr>
          <w:trHeight w:val="432"/>
        </w:trPr>
        <w:tc>
          <w:tcPr>
            <w:tcW w:w="1075" w:type="dxa"/>
            <w:vAlign w:val="center"/>
          </w:tcPr>
          <w:p w14:paraId="45C7A582" w14:textId="6DE595A2" w:rsidR="00B8454D" w:rsidRDefault="00FA38F7" w:rsidP="002818A6">
            <w:r>
              <w:t>Oct 1</w:t>
            </w:r>
          </w:p>
        </w:tc>
        <w:tc>
          <w:tcPr>
            <w:tcW w:w="5220" w:type="dxa"/>
            <w:vAlign w:val="center"/>
          </w:tcPr>
          <w:p w14:paraId="172543F8" w14:textId="6CCEB7A0" w:rsidR="00B8454D" w:rsidRDefault="001B16DD" w:rsidP="002818A6">
            <w:r>
              <w:t xml:space="preserve">van Dijk (2015); </w:t>
            </w:r>
            <w:r w:rsidR="00BA46AE">
              <w:t>Reyes (2011)</w:t>
            </w:r>
          </w:p>
        </w:tc>
        <w:tc>
          <w:tcPr>
            <w:tcW w:w="3055" w:type="dxa"/>
            <w:vAlign w:val="center"/>
          </w:tcPr>
          <w:p w14:paraId="0BAD4F79" w14:textId="6A61AFBE" w:rsidR="00B74BAC" w:rsidRDefault="00AB3248" w:rsidP="002818A6">
            <w:r>
              <w:t>Hypothes.is annotation</w:t>
            </w:r>
          </w:p>
        </w:tc>
      </w:tr>
      <w:tr w:rsidR="00B8454D" w14:paraId="33E96EA3" w14:textId="77777777" w:rsidTr="002818A6">
        <w:trPr>
          <w:trHeight w:val="432"/>
        </w:trPr>
        <w:tc>
          <w:tcPr>
            <w:tcW w:w="1075" w:type="dxa"/>
            <w:vAlign w:val="center"/>
          </w:tcPr>
          <w:p w14:paraId="4C6741F4" w14:textId="3C89D64B" w:rsidR="00B8454D" w:rsidRDefault="00B8454D" w:rsidP="002818A6">
            <w:r>
              <w:t>Oct 3</w:t>
            </w:r>
          </w:p>
        </w:tc>
        <w:tc>
          <w:tcPr>
            <w:tcW w:w="5220" w:type="dxa"/>
            <w:vAlign w:val="center"/>
          </w:tcPr>
          <w:p w14:paraId="305A0AC7" w14:textId="1388F6F8" w:rsidR="00B8454D" w:rsidRDefault="00BA2AAF" w:rsidP="002818A6">
            <w:r>
              <w:t>Hall et al. (2016)</w:t>
            </w:r>
          </w:p>
        </w:tc>
        <w:tc>
          <w:tcPr>
            <w:tcW w:w="3055" w:type="dxa"/>
            <w:vAlign w:val="center"/>
          </w:tcPr>
          <w:p w14:paraId="5413ABF6" w14:textId="77777777" w:rsidR="00BA2AAF" w:rsidRDefault="00BA2AAF" w:rsidP="002818A6">
            <w:r>
              <w:t>Hypothes.is annotation</w:t>
            </w:r>
          </w:p>
          <w:p w14:paraId="095C45AB" w14:textId="11B8CF2B" w:rsidR="009F35AB" w:rsidRDefault="009F35AB" w:rsidP="002818A6">
            <w:r>
              <w:t>Fieldnote #1, Comment #1</w:t>
            </w:r>
          </w:p>
        </w:tc>
      </w:tr>
      <w:tr w:rsidR="00943680" w14:paraId="424396D6" w14:textId="77777777" w:rsidTr="002818A6">
        <w:trPr>
          <w:trHeight w:val="432"/>
        </w:trPr>
        <w:tc>
          <w:tcPr>
            <w:tcW w:w="9350" w:type="dxa"/>
            <w:gridSpan w:val="3"/>
            <w:shd w:val="clear" w:color="auto" w:fill="D9E2F3" w:themeFill="accent1" w:themeFillTint="33"/>
            <w:vAlign w:val="center"/>
          </w:tcPr>
          <w:p w14:paraId="26D130A3" w14:textId="5BDDE517" w:rsidR="00943680" w:rsidRPr="00943680" w:rsidRDefault="00E36306" w:rsidP="002818A6">
            <w:pPr>
              <w:rPr>
                <w:i/>
              </w:rPr>
            </w:pPr>
            <w:r>
              <w:rPr>
                <w:i/>
              </w:rPr>
              <w:t xml:space="preserve">Module 5: The political self </w:t>
            </w:r>
          </w:p>
        </w:tc>
      </w:tr>
      <w:tr w:rsidR="00B8454D" w14:paraId="1929BA0E" w14:textId="77777777" w:rsidTr="002818A6">
        <w:trPr>
          <w:trHeight w:val="432"/>
        </w:trPr>
        <w:tc>
          <w:tcPr>
            <w:tcW w:w="1075" w:type="dxa"/>
            <w:vAlign w:val="center"/>
          </w:tcPr>
          <w:p w14:paraId="1D4641ED" w14:textId="76591808" w:rsidR="00B8454D" w:rsidRDefault="00B8454D" w:rsidP="002818A6">
            <w:r>
              <w:t>Oct 8</w:t>
            </w:r>
          </w:p>
        </w:tc>
        <w:tc>
          <w:tcPr>
            <w:tcW w:w="5220" w:type="dxa"/>
            <w:vAlign w:val="center"/>
          </w:tcPr>
          <w:p w14:paraId="2B5BEB5A" w14:textId="746299BB" w:rsidR="00B8454D" w:rsidRDefault="00E36306" w:rsidP="002818A6">
            <w:proofErr w:type="spellStart"/>
            <w:r>
              <w:t>Duranti</w:t>
            </w:r>
            <w:proofErr w:type="spellEnd"/>
            <w:r>
              <w:t xml:space="preserve"> (2006)</w:t>
            </w:r>
          </w:p>
        </w:tc>
        <w:tc>
          <w:tcPr>
            <w:tcW w:w="3055" w:type="dxa"/>
            <w:vAlign w:val="center"/>
          </w:tcPr>
          <w:p w14:paraId="0060B5C3" w14:textId="0A0F8441" w:rsidR="00B8454D" w:rsidRDefault="00AB3248" w:rsidP="002818A6">
            <w:r>
              <w:t>Hypothes.is annotation</w:t>
            </w:r>
          </w:p>
        </w:tc>
      </w:tr>
      <w:tr w:rsidR="00B8454D" w14:paraId="5AC3F222" w14:textId="77777777" w:rsidTr="002818A6">
        <w:trPr>
          <w:trHeight w:val="432"/>
        </w:trPr>
        <w:tc>
          <w:tcPr>
            <w:tcW w:w="1075" w:type="dxa"/>
            <w:vAlign w:val="center"/>
          </w:tcPr>
          <w:p w14:paraId="70D3781C" w14:textId="0C792C04" w:rsidR="00B8454D" w:rsidRDefault="00B8454D" w:rsidP="002818A6">
            <w:r>
              <w:t>Oct 10</w:t>
            </w:r>
          </w:p>
        </w:tc>
        <w:tc>
          <w:tcPr>
            <w:tcW w:w="5220" w:type="dxa"/>
            <w:vAlign w:val="center"/>
          </w:tcPr>
          <w:p w14:paraId="7BB3CE40" w14:textId="2E3540C1" w:rsidR="00B8454D" w:rsidRDefault="00D73867" w:rsidP="002818A6">
            <w:proofErr w:type="spellStart"/>
            <w:r>
              <w:t>Sclafani</w:t>
            </w:r>
            <w:proofErr w:type="spellEnd"/>
            <w:r>
              <w:t xml:space="preserve"> (201</w:t>
            </w:r>
            <w:r w:rsidR="00E36306">
              <w:t>5</w:t>
            </w:r>
            <w:r>
              <w:t>)</w:t>
            </w:r>
          </w:p>
        </w:tc>
        <w:tc>
          <w:tcPr>
            <w:tcW w:w="3055" w:type="dxa"/>
            <w:vAlign w:val="center"/>
          </w:tcPr>
          <w:p w14:paraId="3BFC57E0" w14:textId="105169E3" w:rsidR="00B8454D" w:rsidRDefault="00AB3248" w:rsidP="002818A6">
            <w:r>
              <w:t>Hypothes.is annotation</w:t>
            </w:r>
          </w:p>
        </w:tc>
      </w:tr>
      <w:tr w:rsidR="00E36306" w14:paraId="11D8DAE6" w14:textId="77777777" w:rsidTr="002818A6">
        <w:trPr>
          <w:trHeight w:val="432"/>
        </w:trPr>
        <w:tc>
          <w:tcPr>
            <w:tcW w:w="1075" w:type="dxa"/>
            <w:vAlign w:val="center"/>
          </w:tcPr>
          <w:p w14:paraId="31152582" w14:textId="5A0E4945" w:rsidR="00E36306" w:rsidRDefault="00E36306" w:rsidP="00E36306">
            <w:r>
              <w:t>Oct 15</w:t>
            </w:r>
          </w:p>
        </w:tc>
        <w:tc>
          <w:tcPr>
            <w:tcW w:w="5220" w:type="dxa"/>
            <w:vAlign w:val="center"/>
          </w:tcPr>
          <w:p w14:paraId="134CC64B" w14:textId="28D9C11D" w:rsidR="00E36306" w:rsidRDefault="00E36306" w:rsidP="00E36306">
            <w:proofErr w:type="spellStart"/>
            <w:r>
              <w:t>Pettersson</w:t>
            </w:r>
            <w:proofErr w:type="spellEnd"/>
            <w:r>
              <w:t xml:space="preserve"> et al. (2023)</w:t>
            </w:r>
          </w:p>
        </w:tc>
        <w:tc>
          <w:tcPr>
            <w:tcW w:w="3055" w:type="dxa"/>
            <w:vAlign w:val="center"/>
          </w:tcPr>
          <w:p w14:paraId="035FEB77" w14:textId="0136B200" w:rsidR="00E36306" w:rsidRDefault="00E36306" w:rsidP="00E36306">
            <w:r>
              <w:t>Hypothes.is annotation</w:t>
            </w:r>
          </w:p>
        </w:tc>
      </w:tr>
      <w:tr w:rsidR="006D4103" w14:paraId="1AE02A92" w14:textId="77777777" w:rsidTr="002818A6">
        <w:trPr>
          <w:trHeight w:val="432"/>
        </w:trPr>
        <w:tc>
          <w:tcPr>
            <w:tcW w:w="1075" w:type="dxa"/>
            <w:vAlign w:val="center"/>
          </w:tcPr>
          <w:p w14:paraId="57D2C239" w14:textId="68ACB81C" w:rsidR="006D4103" w:rsidRDefault="006D4103" w:rsidP="006D4103">
            <w:r>
              <w:t>Oct 17</w:t>
            </w:r>
          </w:p>
        </w:tc>
        <w:tc>
          <w:tcPr>
            <w:tcW w:w="5220" w:type="dxa"/>
            <w:vAlign w:val="center"/>
          </w:tcPr>
          <w:p w14:paraId="4B71EC68" w14:textId="362C88A1" w:rsidR="006D4103" w:rsidRDefault="006D4103" w:rsidP="006D4103">
            <w:r>
              <w:t>Project #1 presentations</w:t>
            </w:r>
          </w:p>
        </w:tc>
        <w:tc>
          <w:tcPr>
            <w:tcW w:w="3055" w:type="dxa"/>
            <w:vAlign w:val="center"/>
          </w:tcPr>
          <w:p w14:paraId="6C873A9B" w14:textId="658248C6" w:rsidR="006D4103" w:rsidRDefault="006D4103" w:rsidP="006D4103">
            <w:r>
              <w:t>Project #1</w:t>
            </w:r>
          </w:p>
        </w:tc>
      </w:tr>
      <w:tr w:rsidR="00E36306" w14:paraId="43F374A1" w14:textId="77777777" w:rsidTr="00D73867">
        <w:trPr>
          <w:trHeight w:val="432"/>
        </w:trPr>
        <w:tc>
          <w:tcPr>
            <w:tcW w:w="9350" w:type="dxa"/>
            <w:gridSpan w:val="3"/>
            <w:shd w:val="clear" w:color="auto" w:fill="D9E2F3" w:themeFill="accent1" w:themeFillTint="33"/>
            <w:vAlign w:val="center"/>
          </w:tcPr>
          <w:p w14:paraId="41C52A45" w14:textId="58ED1A28" w:rsidR="00E36306" w:rsidRPr="00D73867" w:rsidRDefault="00E36306" w:rsidP="00E36306">
            <w:pPr>
              <w:rPr>
                <w:i/>
              </w:rPr>
            </w:pPr>
            <w:r>
              <w:rPr>
                <w:i/>
              </w:rPr>
              <w:t xml:space="preserve">Module </w:t>
            </w:r>
            <w:r w:rsidR="00FA38F7">
              <w:rPr>
                <w:i/>
              </w:rPr>
              <w:t>6</w:t>
            </w:r>
            <w:r>
              <w:rPr>
                <w:i/>
              </w:rPr>
              <w:t>: Framing</w:t>
            </w:r>
          </w:p>
        </w:tc>
      </w:tr>
      <w:tr w:rsidR="006D4103" w14:paraId="6E3EEE34" w14:textId="77777777" w:rsidTr="002818A6">
        <w:trPr>
          <w:trHeight w:val="432"/>
        </w:trPr>
        <w:tc>
          <w:tcPr>
            <w:tcW w:w="1075" w:type="dxa"/>
            <w:vAlign w:val="center"/>
          </w:tcPr>
          <w:p w14:paraId="3EBA0F00" w14:textId="004D9478" w:rsidR="006D4103" w:rsidRDefault="006D4103" w:rsidP="006D4103">
            <w:r>
              <w:t>Oct 22</w:t>
            </w:r>
          </w:p>
        </w:tc>
        <w:tc>
          <w:tcPr>
            <w:tcW w:w="5220" w:type="dxa"/>
            <w:vAlign w:val="center"/>
          </w:tcPr>
          <w:p w14:paraId="02DE389D" w14:textId="0059A5CB" w:rsidR="006D4103" w:rsidRDefault="00D50B99" w:rsidP="006D4103">
            <w:proofErr w:type="spellStart"/>
            <w:r>
              <w:t>Sclafani</w:t>
            </w:r>
            <w:proofErr w:type="spellEnd"/>
            <w:r>
              <w:t xml:space="preserve"> (2017)</w:t>
            </w:r>
            <w:r w:rsidR="00362110">
              <w:t xml:space="preserve"> </w:t>
            </w:r>
          </w:p>
        </w:tc>
        <w:tc>
          <w:tcPr>
            <w:tcW w:w="3055" w:type="dxa"/>
            <w:vAlign w:val="center"/>
          </w:tcPr>
          <w:p w14:paraId="222E88B3" w14:textId="323D8CFF" w:rsidR="006D4103" w:rsidRDefault="006D4103" w:rsidP="006D4103">
            <w:r>
              <w:t>Hypothes.is annotation</w:t>
            </w:r>
          </w:p>
        </w:tc>
      </w:tr>
      <w:tr w:rsidR="006D4103" w14:paraId="6495078C" w14:textId="77777777" w:rsidTr="002818A6">
        <w:trPr>
          <w:trHeight w:val="432"/>
        </w:trPr>
        <w:tc>
          <w:tcPr>
            <w:tcW w:w="1075" w:type="dxa"/>
            <w:vAlign w:val="center"/>
          </w:tcPr>
          <w:p w14:paraId="7F45340D" w14:textId="737BBE47" w:rsidR="006D4103" w:rsidRDefault="006D4103" w:rsidP="006D4103">
            <w:r>
              <w:t>Oct 24</w:t>
            </w:r>
          </w:p>
        </w:tc>
        <w:tc>
          <w:tcPr>
            <w:tcW w:w="5220" w:type="dxa"/>
            <w:vAlign w:val="center"/>
          </w:tcPr>
          <w:p w14:paraId="1CEADDF8" w14:textId="0EECA678" w:rsidR="006D4103" w:rsidRDefault="00D50B99" w:rsidP="006D4103">
            <w:r>
              <w:t>Lakoff (2014) Ch1</w:t>
            </w:r>
          </w:p>
        </w:tc>
        <w:tc>
          <w:tcPr>
            <w:tcW w:w="3055" w:type="dxa"/>
            <w:vAlign w:val="center"/>
          </w:tcPr>
          <w:p w14:paraId="795247AF" w14:textId="77C73A06" w:rsidR="006D4103" w:rsidRDefault="006D4103" w:rsidP="006D4103">
            <w:r>
              <w:t>Hypothes.is annotation</w:t>
            </w:r>
          </w:p>
        </w:tc>
      </w:tr>
      <w:tr w:rsidR="00E36306" w14:paraId="2123054A" w14:textId="77777777" w:rsidTr="002818A6">
        <w:trPr>
          <w:trHeight w:val="432"/>
        </w:trPr>
        <w:tc>
          <w:tcPr>
            <w:tcW w:w="9350" w:type="dxa"/>
            <w:gridSpan w:val="3"/>
            <w:shd w:val="clear" w:color="auto" w:fill="D9E2F3" w:themeFill="accent1" w:themeFillTint="33"/>
            <w:vAlign w:val="center"/>
          </w:tcPr>
          <w:p w14:paraId="0EE5CE2B" w14:textId="6304C87C" w:rsidR="00E36306" w:rsidRPr="00943680" w:rsidRDefault="00E36306" w:rsidP="00E36306">
            <w:pPr>
              <w:rPr>
                <w:i/>
              </w:rPr>
            </w:pPr>
            <w:r w:rsidRPr="00943680">
              <w:rPr>
                <w:i/>
              </w:rPr>
              <w:t>Module 7:</w:t>
            </w:r>
            <w:r>
              <w:rPr>
                <w:i/>
              </w:rPr>
              <w:t xml:space="preserve"> </w:t>
            </w:r>
            <w:r w:rsidR="00ED55F2">
              <w:rPr>
                <w:i/>
              </w:rPr>
              <w:t>Intertextuality &amp; narrative</w:t>
            </w:r>
          </w:p>
        </w:tc>
      </w:tr>
      <w:tr w:rsidR="00E36306" w14:paraId="3266F8E3" w14:textId="77777777" w:rsidTr="002818A6">
        <w:trPr>
          <w:trHeight w:val="432"/>
        </w:trPr>
        <w:tc>
          <w:tcPr>
            <w:tcW w:w="1075" w:type="dxa"/>
            <w:vAlign w:val="center"/>
          </w:tcPr>
          <w:p w14:paraId="4C8866D1" w14:textId="58FE1127" w:rsidR="00E36306" w:rsidRDefault="00FA38F7" w:rsidP="00E36306">
            <w:r>
              <w:t>Oct 29</w:t>
            </w:r>
          </w:p>
        </w:tc>
        <w:tc>
          <w:tcPr>
            <w:tcW w:w="5220" w:type="dxa"/>
            <w:vAlign w:val="center"/>
          </w:tcPr>
          <w:p w14:paraId="27DD30C6" w14:textId="58573758" w:rsidR="00E36306" w:rsidRDefault="00ED55F2" w:rsidP="00E36306">
            <w:pPr>
              <w:rPr>
                <w:lang w:eastAsia="ko-KR"/>
              </w:rPr>
            </w:pPr>
            <w:r>
              <w:t>Gordon (2004)</w:t>
            </w:r>
          </w:p>
        </w:tc>
        <w:tc>
          <w:tcPr>
            <w:tcW w:w="3055" w:type="dxa"/>
            <w:vAlign w:val="center"/>
          </w:tcPr>
          <w:p w14:paraId="6BA4F564" w14:textId="3109EF18" w:rsidR="00E36306" w:rsidRDefault="00E36306" w:rsidP="00E36306">
            <w:r>
              <w:t>Hypothes.is annotation</w:t>
            </w:r>
          </w:p>
        </w:tc>
      </w:tr>
      <w:tr w:rsidR="00E36306" w14:paraId="079307E2" w14:textId="77777777" w:rsidTr="002818A6">
        <w:trPr>
          <w:trHeight w:val="432"/>
        </w:trPr>
        <w:tc>
          <w:tcPr>
            <w:tcW w:w="1075" w:type="dxa"/>
            <w:vAlign w:val="center"/>
          </w:tcPr>
          <w:p w14:paraId="01312F16" w14:textId="6F970323" w:rsidR="00E36306" w:rsidRDefault="00E36306" w:rsidP="00E36306">
            <w:r>
              <w:t>Oct 31</w:t>
            </w:r>
          </w:p>
        </w:tc>
        <w:tc>
          <w:tcPr>
            <w:tcW w:w="5220" w:type="dxa"/>
            <w:vAlign w:val="center"/>
          </w:tcPr>
          <w:p w14:paraId="56E803DB" w14:textId="1D7BE34D" w:rsidR="00E36306" w:rsidRDefault="00ED55F2" w:rsidP="00E36306">
            <w:r>
              <w:t>Vásquez (2021)</w:t>
            </w:r>
          </w:p>
        </w:tc>
        <w:tc>
          <w:tcPr>
            <w:tcW w:w="3055" w:type="dxa"/>
            <w:vAlign w:val="center"/>
          </w:tcPr>
          <w:p w14:paraId="1DE8D07D" w14:textId="2FCEF846" w:rsidR="00FA38F7" w:rsidRDefault="00E36306" w:rsidP="00E36306">
            <w:r>
              <w:t>Hypothes.is annotation</w:t>
            </w:r>
          </w:p>
        </w:tc>
      </w:tr>
      <w:tr w:rsidR="00E36306" w14:paraId="15919C1E" w14:textId="77777777" w:rsidTr="002818A6">
        <w:trPr>
          <w:trHeight w:val="432"/>
        </w:trPr>
        <w:tc>
          <w:tcPr>
            <w:tcW w:w="9350" w:type="dxa"/>
            <w:gridSpan w:val="3"/>
            <w:shd w:val="clear" w:color="auto" w:fill="D9E2F3" w:themeFill="accent1" w:themeFillTint="33"/>
            <w:vAlign w:val="center"/>
          </w:tcPr>
          <w:p w14:paraId="71744BEC" w14:textId="24D0EEF1" w:rsidR="00E36306" w:rsidRPr="00943680" w:rsidRDefault="00E36306" w:rsidP="00E36306">
            <w:pPr>
              <w:rPr>
                <w:i/>
              </w:rPr>
            </w:pPr>
            <w:r>
              <w:rPr>
                <w:i/>
              </w:rPr>
              <w:t xml:space="preserve">Module 8: </w:t>
            </w:r>
            <w:r w:rsidR="00036BC9">
              <w:rPr>
                <w:i/>
              </w:rPr>
              <w:t>Argument culture</w:t>
            </w:r>
          </w:p>
        </w:tc>
      </w:tr>
      <w:tr w:rsidR="00E36306" w14:paraId="2528AF4E" w14:textId="77777777" w:rsidTr="002818A6">
        <w:trPr>
          <w:trHeight w:val="432"/>
        </w:trPr>
        <w:tc>
          <w:tcPr>
            <w:tcW w:w="1075" w:type="dxa"/>
            <w:vAlign w:val="center"/>
          </w:tcPr>
          <w:p w14:paraId="2EA20C9E" w14:textId="4DD2415A" w:rsidR="00E36306" w:rsidRDefault="00E36306" w:rsidP="00E36306">
            <w:r>
              <w:t>Nov 5</w:t>
            </w:r>
          </w:p>
        </w:tc>
        <w:tc>
          <w:tcPr>
            <w:tcW w:w="5220" w:type="dxa"/>
            <w:vAlign w:val="center"/>
          </w:tcPr>
          <w:p w14:paraId="19CAE6FD" w14:textId="7E160682" w:rsidR="00E36306" w:rsidRDefault="00036BC9" w:rsidP="00E36306">
            <w:r>
              <w:t xml:space="preserve">Tannen (1998) Ch 2, Ch 4 </w:t>
            </w:r>
          </w:p>
        </w:tc>
        <w:tc>
          <w:tcPr>
            <w:tcW w:w="3055" w:type="dxa"/>
            <w:vAlign w:val="center"/>
          </w:tcPr>
          <w:p w14:paraId="180C265E" w14:textId="44A4B8F2" w:rsidR="00B74BAC" w:rsidRDefault="00E36306" w:rsidP="00E36306">
            <w:r>
              <w:t>Hypothes.is annotation</w:t>
            </w:r>
          </w:p>
        </w:tc>
      </w:tr>
      <w:tr w:rsidR="00E36306" w14:paraId="3E0350ED" w14:textId="77777777" w:rsidTr="002818A6">
        <w:trPr>
          <w:trHeight w:val="432"/>
        </w:trPr>
        <w:tc>
          <w:tcPr>
            <w:tcW w:w="1075" w:type="dxa"/>
            <w:vAlign w:val="center"/>
          </w:tcPr>
          <w:p w14:paraId="24D9FDEF" w14:textId="4FE810AD" w:rsidR="00E36306" w:rsidRDefault="00E36306" w:rsidP="00E36306">
            <w:r>
              <w:t>Nov 7</w:t>
            </w:r>
          </w:p>
        </w:tc>
        <w:tc>
          <w:tcPr>
            <w:tcW w:w="5220" w:type="dxa"/>
            <w:vAlign w:val="center"/>
          </w:tcPr>
          <w:p w14:paraId="59EF6EF2" w14:textId="0B86106A" w:rsidR="00E36306" w:rsidRDefault="00036BC9" w:rsidP="00E36306">
            <w:r>
              <w:t>Quick &amp; Maddox (2024)</w:t>
            </w:r>
          </w:p>
        </w:tc>
        <w:tc>
          <w:tcPr>
            <w:tcW w:w="3055" w:type="dxa"/>
            <w:vAlign w:val="center"/>
          </w:tcPr>
          <w:p w14:paraId="518031CC" w14:textId="3B813643" w:rsidR="00E36306" w:rsidRDefault="00E36306" w:rsidP="00E36306">
            <w:r>
              <w:t>Hypothes.is annotation</w:t>
            </w:r>
          </w:p>
        </w:tc>
      </w:tr>
      <w:tr w:rsidR="00E36306" w14:paraId="01505FFD" w14:textId="77777777" w:rsidTr="002818A6">
        <w:trPr>
          <w:trHeight w:val="432"/>
        </w:trPr>
        <w:tc>
          <w:tcPr>
            <w:tcW w:w="9350" w:type="dxa"/>
            <w:gridSpan w:val="3"/>
            <w:shd w:val="clear" w:color="auto" w:fill="D9E2F3" w:themeFill="accent1" w:themeFillTint="33"/>
            <w:vAlign w:val="center"/>
          </w:tcPr>
          <w:p w14:paraId="062CD768" w14:textId="3976DBC1" w:rsidR="00E36306" w:rsidRPr="00943680" w:rsidRDefault="00E36306" w:rsidP="00E36306">
            <w:pPr>
              <w:rPr>
                <w:i/>
              </w:rPr>
            </w:pPr>
            <w:r>
              <w:rPr>
                <w:i/>
              </w:rPr>
              <w:t xml:space="preserve">Module 9: </w:t>
            </w:r>
            <w:r w:rsidR="00036BC9">
              <w:rPr>
                <w:i/>
              </w:rPr>
              <w:t>Social media</w:t>
            </w:r>
          </w:p>
        </w:tc>
      </w:tr>
      <w:tr w:rsidR="00E36306" w14:paraId="35CCC82A" w14:textId="77777777" w:rsidTr="002818A6">
        <w:trPr>
          <w:trHeight w:val="432"/>
        </w:trPr>
        <w:tc>
          <w:tcPr>
            <w:tcW w:w="1075" w:type="dxa"/>
            <w:vAlign w:val="center"/>
          </w:tcPr>
          <w:p w14:paraId="20446A91" w14:textId="6F25D774" w:rsidR="00E36306" w:rsidRDefault="00E36306" w:rsidP="00E36306">
            <w:r>
              <w:lastRenderedPageBreak/>
              <w:t>Nov 12</w:t>
            </w:r>
          </w:p>
        </w:tc>
        <w:tc>
          <w:tcPr>
            <w:tcW w:w="5220" w:type="dxa"/>
            <w:vAlign w:val="center"/>
          </w:tcPr>
          <w:p w14:paraId="7BB907AD" w14:textId="439B427F" w:rsidR="00E36306" w:rsidRDefault="00EC4E06" w:rsidP="00E36306">
            <w:proofErr w:type="spellStart"/>
            <w:r>
              <w:t>Xiong</w:t>
            </w:r>
            <w:proofErr w:type="spellEnd"/>
            <w:r>
              <w:t xml:space="preserve"> &amp; Robles (2023)</w:t>
            </w:r>
          </w:p>
        </w:tc>
        <w:tc>
          <w:tcPr>
            <w:tcW w:w="3055" w:type="dxa"/>
            <w:vAlign w:val="center"/>
          </w:tcPr>
          <w:p w14:paraId="0D2E794D" w14:textId="77777777" w:rsidR="00E36306" w:rsidRDefault="00E36306" w:rsidP="00E36306">
            <w:r>
              <w:t>Hypothes.is annotation</w:t>
            </w:r>
          </w:p>
          <w:p w14:paraId="0468713C" w14:textId="4AF032E6" w:rsidR="009F35AB" w:rsidRDefault="009F35AB" w:rsidP="00E36306">
            <w:r>
              <w:t>Fieldnote #2, Comment #2</w:t>
            </w:r>
          </w:p>
        </w:tc>
      </w:tr>
      <w:tr w:rsidR="00E36306" w14:paraId="53B8DC8E" w14:textId="77777777" w:rsidTr="002818A6">
        <w:trPr>
          <w:trHeight w:val="432"/>
        </w:trPr>
        <w:tc>
          <w:tcPr>
            <w:tcW w:w="1075" w:type="dxa"/>
            <w:vAlign w:val="center"/>
          </w:tcPr>
          <w:p w14:paraId="0C27C409" w14:textId="12C4C5E1" w:rsidR="00E36306" w:rsidRDefault="00E36306" w:rsidP="00E36306">
            <w:r>
              <w:t>Nov 14</w:t>
            </w:r>
          </w:p>
        </w:tc>
        <w:tc>
          <w:tcPr>
            <w:tcW w:w="5220" w:type="dxa"/>
            <w:vAlign w:val="center"/>
          </w:tcPr>
          <w:p w14:paraId="6C983966" w14:textId="09227F9B" w:rsidR="00E36306" w:rsidRDefault="00036BC9" w:rsidP="00E36306">
            <w:r>
              <w:t>Arnold-Murray (2024)</w:t>
            </w:r>
          </w:p>
        </w:tc>
        <w:tc>
          <w:tcPr>
            <w:tcW w:w="3055" w:type="dxa"/>
            <w:vAlign w:val="center"/>
          </w:tcPr>
          <w:p w14:paraId="26DEFDBC" w14:textId="3FB34EB4" w:rsidR="00E36306" w:rsidRDefault="00E36306" w:rsidP="00E36306">
            <w:r>
              <w:t>Hypothes.is annotation</w:t>
            </w:r>
          </w:p>
        </w:tc>
      </w:tr>
      <w:tr w:rsidR="00E36306" w14:paraId="3E819799" w14:textId="77777777" w:rsidTr="002818A6">
        <w:trPr>
          <w:trHeight w:val="432"/>
        </w:trPr>
        <w:tc>
          <w:tcPr>
            <w:tcW w:w="9350" w:type="dxa"/>
            <w:gridSpan w:val="3"/>
            <w:shd w:val="clear" w:color="auto" w:fill="D9E2F3" w:themeFill="accent1" w:themeFillTint="33"/>
            <w:vAlign w:val="center"/>
          </w:tcPr>
          <w:p w14:paraId="06211725" w14:textId="0374E55F" w:rsidR="00E36306" w:rsidRPr="00943680" w:rsidRDefault="00E36306" w:rsidP="00E36306">
            <w:pPr>
              <w:rPr>
                <w:i/>
              </w:rPr>
            </w:pPr>
            <w:r>
              <w:rPr>
                <w:i/>
              </w:rPr>
              <w:t xml:space="preserve">Module 10: </w:t>
            </w:r>
            <w:r w:rsidR="00196407">
              <w:rPr>
                <w:i/>
              </w:rPr>
              <w:t>Conspiracy</w:t>
            </w:r>
            <w:r>
              <w:rPr>
                <w:i/>
              </w:rPr>
              <w:t xml:space="preserve"> theories</w:t>
            </w:r>
          </w:p>
        </w:tc>
      </w:tr>
      <w:tr w:rsidR="00E36306" w14:paraId="3498DBA2" w14:textId="77777777" w:rsidTr="002818A6">
        <w:trPr>
          <w:trHeight w:val="432"/>
        </w:trPr>
        <w:tc>
          <w:tcPr>
            <w:tcW w:w="1075" w:type="dxa"/>
            <w:vAlign w:val="center"/>
          </w:tcPr>
          <w:p w14:paraId="75F20375" w14:textId="333483EE" w:rsidR="00E36306" w:rsidRDefault="00E36306" w:rsidP="00E36306">
            <w:r>
              <w:t>Nov 19</w:t>
            </w:r>
          </w:p>
        </w:tc>
        <w:tc>
          <w:tcPr>
            <w:tcW w:w="5220" w:type="dxa"/>
            <w:vAlign w:val="center"/>
          </w:tcPr>
          <w:p w14:paraId="607B9178" w14:textId="73C29218" w:rsidR="00E36306" w:rsidRDefault="0025091C" w:rsidP="00E36306">
            <w:r>
              <w:t>Tennent &amp; Grattan (2022)</w:t>
            </w:r>
          </w:p>
        </w:tc>
        <w:tc>
          <w:tcPr>
            <w:tcW w:w="3055" w:type="dxa"/>
            <w:vAlign w:val="center"/>
          </w:tcPr>
          <w:p w14:paraId="7F888D12" w14:textId="30DC385F" w:rsidR="00E36306" w:rsidRDefault="00E36306" w:rsidP="00E36306">
            <w:r>
              <w:t>Hypothes.is annotation</w:t>
            </w:r>
          </w:p>
        </w:tc>
      </w:tr>
      <w:tr w:rsidR="00E36306" w14:paraId="6E5E4BAF" w14:textId="77777777" w:rsidTr="002818A6">
        <w:trPr>
          <w:trHeight w:val="432"/>
        </w:trPr>
        <w:tc>
          <w:tcPr>
            <w:tcW w:w="1075" w:type="dxa"/>
            <w:vAlign w:val="center"/>
          </w:tcPr>
          <w:p w14:paraId="0D57C69E" w14:textId="73022BF0" w:rsidR="00E36306" w:rsidRDefault="00E36306" w:rsidP="00E36306">
            <w:r>
              <w:t>Nov 21</w:t>
            </w:r>
          </w:p>
        </w:tc>
        <w:tc>
          <w:tcPr>
            <w:tcW w:w="5220" w:type="dxa"/>
            <w:vAlign w:val="center"/>
          </w:tcPr>
          <w:p w14:paraId="7B6B5264" w14:textId="2DD3BAF4" w:rsidR="00E36306" w:rsidRDefault="0025091C" w:rsidP="00E36306">
            <w:proofErr w:type="spellStart"/>
            <w:r>
              <w:t>Campolong</w:t>
            </w:r>
            <w:proofErr w:type="spellEnd"/>
            <w:r w:rsidR="00BB4C2F">
              <w:t xml:space="preserve"> (2022)</w:t>
            </w:r>
            <w:r w:rsidR="00E36306">
              <w:t xml:space="preserve"> (zoom)</w:t>
            </w:r>
          </w:p>
        </w:tc>
        <w:tc>
          <w:tcPr>
            <w:tcW w:w="3055" w:type="dxa"/>
            <w:vAlign w:val="center"/>
          </w:tcPr>
          <w:p w14:paraId="5F44D2F8" w14:textId="51B680B8" w:rsidR="00B515C8" w:rsidRDefault="00E36306" w:rsidP="00E36306">
            <w:r>
              <w:t>Hypothes.is annotation</w:t>
            </w:r>
          </w:p>
        </w:tc>
      </w:tr>
      <w:tr w:rsidR="00E36306" w14:paraId="74312FEB" w14:textId="77777777" w:rsidTr="002818A6">
        <w:trPr>
          <w:trHeight w:val="432"/>
        </w:trPr>
        <w:tc>
          <w:tcPr>
            <w:tcW w:w="9350" w:type="dxa"/>
            <w:gridSpan w:val="3"/>
            <w:shd w:val="clear" w:color="auto" w:fill="D9E2F3" w:themeFill="accent1" w:themeFillTint="33"/>
            <w:vAlign w:val="center"/>
          </w:tcPr>
          <w:p w14:paraId="7FDA490B" w14:textId="2B233D59" w:rsidR="00E36306" w:rsidRPr="00943680" w:rsidRDefault="00E36306" w:rsidP="00E36306">
            <w:pPr>
              <w:rPr>
                <w:i/>
              </w:rPr>
            </w:pPr>
            <w:r>
              <w:rPr>
                <w:i/>
              </w:rPr>
              <w:t xml:space="preserve">Module 11: </w:t>
            </w:r>
            <w:r w:rsidR="000162CD">
              <w:rPr>
                <w:i/>
              </w:rPr>
              <w:t>Language ideologies</w:t>
            </w:r>
          </w:p>
        </w:tc>
      </w:tr>
      <w:tr w:rsidR="00E36306" w14:paraId="0333DAC1" w14:textId="77777777" w:rsidTr="002818A6">
        <w:trPr>
          <w:trHeight w:val="432"/>
        </w:trPr>
        <w:tc>
          <w:tcPr>
            <w:tcW w:w="1075" w:type="dxa"/>
            <w:vAlign w:val="center"/>
          </w:tcPr>
          <w:p w14:paraId="328A5F61" w14:textId="4870D4A8" w:rsidR="00E36306" w:rsidRDefault="00E36306" w:rsidP="00E36306">
            <w:r>
              <w:t>Nov 26</w:t>
            </w:r>
          </w:p>
        </w:tc>
        <w:tc>
          <w:tcPr>
            <w:tcW w:w="5220" w:type="dxa"/>
            <w:vAlign w:val="center"/>
          </w:tcPr>
          <w:p w14:paraId="0179C7CF" w14:textId="62D9F05B" w:rsidR="00E36306" w:rsidRDefault="002D0E56" w:rsidP="00E36306">
            <w:r>
              <w:t>Lazar (2010)</w:t>
            </w:r>
          </w:p>
        </w:tc>
        <w:tc>
          <w:tcPr>
            <w:tcW w:w="3055" w:type="dxa"/>
            <w:vAlign w:val="center"/>
          </w:tcPr>
          <w:p w14:paraId="37F31330" w14:textId="6505080C" w:rsidR="00E36306" w:rsidRDefault="00E36306" w:rsidP="00E36306">
            <w:r>
              <w:t>Hypothes.is annotation</w:t>
            </w:r>
          </w:p>
        </w:tc>
      </w:tr>
      <w:tr w:rsidR="00E36306" w14:paraId="1360C8FE" w14:textId="77777777" w:rsidTr="002818A6">
        <w:trPr>
          <w:trHeight w:val="432"/>
        </w:trPr>
        <w:tc>
          <w:tcPr>
            <w:tcW w:w="1075" w:type="dxa"/>
            <w:vAlign w:val="center"/>
          </w:tcPr>
          <w:p w14:paraId="775BD389" w14:textId="265D9560" w:rsidR="00E36306" w:rsidRDefault="00E36306" w:rsidP="00E36306">
            <w:r>
              <w:t>Dec 3</w:t>
            </w:r>
          </w:p>
        </w:tc>
        <w:tc>
          <w:tcPr>
            <w:tcW w:w="5220" w:type="dxa"/>
            <w:vAlign w:val="center"/>
          </w:tcPr>
          <w:p w14:paraId="18CF1C2B" w14:textId="07E3FEE4" w:rsidR="00E36306" w:rsidRDefault="002D0E56" w:rsidP="00E36306">
            <w:proofErr w:type="spellStart"/>
            <w:r>
              <w:t>Borba</w:t>
            </w:r>
            <w:proofErr w:type="spellEnd"/>
            <w:r>
              <w:t xml:space="preserve"> (2019)</w:t>
            </w:r>
          </w:p>
        </w:tc>
        <w:tc>
          <w:tcPr>
            <w:tcW w:w="3055" w:type="dxa"/>
            <w:vAlign w:val="center"/>
          </w:tcPr>
          <w:p w14:paraId="4308A86A" w14:textId="77777777" w:rsidR="00E36306" w:rsidRDefault="00E36306" w:rsidP="00E36306">
            <w:r>
              <w:t>Hypothes.is annotation</w:t>
            </w:r>
          </w:p>
          <w:p w14:paraId="5C786FAB" w14:textId="3E31BE34" w:rsidR="00B74BAC" w:rsidRDefault="00B74BAC" w:rsidP="00E36306">
            <w:r>
              <w:t>Fieldnote #3, Comment #3</w:t>
            </w:r>
          </w:p>
        </w:tc>
      </w:tr>
      <w:tr w:rsidR="00E36306" w14:paraId="2F461DFB" w14:textId="77777777" w:rsidTr="002818A6">
        <w:trPr>
          <w:trHeight w:val="432"/>
        </w:trPr>
        <w:tc>
          <w:tcPr>
            <w:tcW w:w="1075" w:type="dxa"/>
            <w:vAlign w:val="center"/>
          </w:tcPr>
          <w:p w14:paraId="030B71E6" w14:textId="18C053F5" w:rsidR="00E36306" w:rsidRDefault="00E36306" w:rsidP="00E36306">
            <w:r>
              <w:t>Dec 5</w:t>
            </w:r>
          </w:p>
        </w:tc>
        <w:tc>
          <w:tcPr>
            <w:tcW w:w="5220" w:type="dxa"/>
            <w:vAlign w:val="center"/>
          </w:tcPr>
          <w:p w14:paraId="691D2BD1" w14:textId="0EF1B4C2" w:rsidR="00E36306" w:rsidRDefault="00E36306" w:rsidP="00E36306">
            <w:r>
              <w:t>Project #</w:t>
            </w:r>
            <w:r w:rsidR="00FA38F7">
              <w:t>2</w:t>
            </w:r>
            <w:r>
              <w:t xml:space="preserve"> presentations</w:t>
            </w:r>
            <w:r w:rsidR="00E56B1D">
              <w:t xml:space="preserve"> (due </w:t>
            </w:r>
            <w:r w:rsidR="00E8735B">
              <w:t>Dec 15)</w:t>
            </w:r>
          </w:p>
        </w:tc>
        <w:tc>
          <w:tcPr>
            <w:tcW w:w="3055" w:type="dxa"/>
            <w:vAlign w:val="center"/>
          </w:tcPr>
          <w:p w14:paraId="1F26D1AA" w14:textId="78172DC5" w:rsidR="00E36306" w:rsidRDefault="00B23565" w:rsidP="00E36306">
            <w:r>
              <w:t>-</w:t>
            </w:r>
          </w:p>
        </w:tc>
      </w:tr>
      <w:tr w:rsidR="00E36306" w14:paraId="3D50563C" w14:textId="77777777" w:rsidTr="002818A6">
        <w:trPr>
          <w:trHeight w:val="432"/>
        </w:trPr>
        <w:tc>
          <w:tcPr>
            <w:tcW w:w="9350" w:type="dxa"/>
            <w:gridSpan w:val="3"/>
            <w:shd w:val="clear" w:color="auto" w:fill="D9E2F3" w:themeFill="accent1" w:themeFillTint="33"/>
            <w:vAlign w:val="center"/>
          </w:tcPr>
          <w:p w14:paraId="5A3BA5B1" w14:textId="4E7C9514" w:rsidR="00E36306" w:rsidRPr="00943680" w:rsidRDefault="00E36306" w:rsidP="00E36306">
            <w:pPr>
              <w:rPr>
                <w:i/>
                <w:lang w:eastAsia="ko-KR"/>
              </w:rPr>
            </w:pPr>
            <w:r w:rsidRPr="00943680">
              <w:rPr>
                <w:i/>
              </w:rPr>
              <w:t>End of semester conclusions—please bring your laptops to class!</w:t>
            </w:r>
          </w:p>
        </w:tc>
      </w:tr>
      <w:tr w:rsidR="00E36306" w14:paraId="3E07EE48" w14:textId="77777777" w:rsidTr="002818A6">
        <w:trPr>
          <w:trHeight w:val="432"/>
        </w:trPr>
        <w:tc>
          <w:tcPr>
            <w:tcW w:w="1075" w:type="dxa"/>
            <w:vAlign w:val="center"/>
          </w:tcPr>
          <w:p w14:paraId="2FF8FB01" w14:textId="2D1BD8A4" w:rsidR="00E36306" w:rsidRDefault="00E36306" w:rsidP="00E36306">
            <w:r>
              <w:t>Dec 10</w:t>
            </w:r>
          </w:p>
        </w:tc>
        <w:tc>
          <w:tcPr>
            <w:tcW w:w="5220" w:type="dxa"/>
            <w:vAlign w:val="center"/>
          </w:tcPr>
          <w:p w14:paraId="7DC22083" w14:textId="1DA79FFD" w:rsidR="00E36306" w:rsidRDefault="00E36306" w:rsidP="00E36306">
            <w:r>
              <w:t>-</w:t>
            </w:r>
          </w:p>
        </w:tc>
        <w:tc>
          <w:tcPr>
            <w:tcW w:w="3055" w:type="dxa"/>
            <w:vAlign w:val="center"/>
          </w:tcPr>
          <w:p w14:paraId="1B6648EA" w14:textId="20E6E542" w:rsidR="00E36306" w:rsidRDefault="00B23565" w:rsidP="00E36306">
            <w:r>
              <w:t>-</w:t>
            </w:r>
          </w:p>
        </w:tc>
      </w:tr>
    </w:tbl>
    <w:p w14:paraId="315932F8" w14:textId="2A8F226D" w:rsidR="00D76D94" w:rsidRDefault="00D76D94"/>
    <w:p w14:paraId="457198B5" w14:textId="265D4648" w:rsidR="009D7CB2" w:rsidRPr="00D76D94" w:rsidRDefault="009D7CB2" w:rsidP="009D7CB2">
      <w:r>
        <w:t>Project #</w:t>
      </w:r>
      <w:r w:rsidR="00FA38F7">
        <w:t>2</w:t>
      </w:r>
      <w:r>
        <w:t xml:space="preserve"> is due Dec 1</w:t>
      </w:r>
      <w:r w:rsidR="00BC3440">
        <w:t>5</w:t>
      </w:r>
      <w:r w:rsidRPr="00E77C59">
        <w:rPr>
          <w:vertAlign w:val="superscript"/>
        </w:rPr>
        <w:t>th</w:t>
      </w:r>
      <w:r>
        <w:t xml:space="preserve"> at midnight.</w:t>
      </w:r>
    </w:p>
    <w:p w14:paraId="502866D2" w14:textId="4B6ABFA9" w:rsidR="00E56B1D" w:rsidRPr="00D76D94" w:rsidRDefault="00E56B1D"/>
    <w:sectPr w:rsidR="00E56B1D" w:rsidRPr="00D76D94" w:rsidSect="009872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D26F7"/>
    <w:multiLevelType w:val="hybridMultilevel"/>
    <w:tmpl w:val="E9621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A1F51"/>
    <w:multiLevelType w:val="hybridMultilevel"/>
    <w:tmpl w:val="1DCA0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D49A0"/>
    <w:multiLevelType w:val="hybridMultilevel"/>
    <w:tmpl w:val="A6266C32"/>
    <w:lvl w:ilvl="0" w:tplc="B4DCD2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695574"/>
    <w:multiLevelType w:val="hybridMultilevel"/>
    <w:tmpl w:val="FD18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CC5"/>
    <w:rsid w:val="000162CD"/>
    <w:rsid w:val="00036BC9"/>
    <w:rsid w:val="000515FB"/>
    <w:rsid w:val="000807F6"/>
    <w:rsid w:val="000D02FD"/>
    <w:rsid w:val="000D54F7"/>
    <w:rsid w:val="00114ECA"/>
    <w:rsid w:val="00140137"/>
    <w:rsid w:val="00166215"/>
    <w:rsid w:val="00196407"/>
    <w:rsid w:val="001B0959"/>
    <w:rsid w:val="001B16DD"/>
    <w:rsid w:val="001B50F2"/>
    <w:rsid w:val="001F4041"/>
    <w:rsid w:val="0023213D"/>
    <w:rsid w:val="0025091C"/>
    <w:rsid w:val="00250A78"/>
    <w:rsid w:val="00251EA8"/>
    <w:rsid w:val="00260B54"/>
    <w:rsid w:val="002818A6"/>
    <w:rsid w:val="00292B67"/>
    <w:rsid w:val="002A6735"/>
    <w:rsid w:val="002B7225"/>
    <w:rsid w:val="002D0E56"/>
    <w:rsid w:val="00310D7C"/>
    <w:rsid w:val="00362110"/>
    <w:rsid w:val="00367858"/>
    <w:rsid w:val="003A4473"/>
    <w:rsid w:val="003E3757"/>
    <w:rsid w:val="00431C8D"/>
    <w:rsid w:val="00465689"/>
    <w:rsid w:val="0048588D"/>
    <w:rsid w:val="004C610D"/>
    <w:rsid w:val="0050798C"/>
    <w:rsid w:val="0056202D"/>
    <w:rsid w:val="005B153D"/>
    <w:rsid w:val="005D060A"/>
    <w:rsid w:val="006A50B2"/>
    <w:rsid w:val="006D0D9E"/>
    <w:rsid w:val="006D4103"/>
    <w:rsid w:val="006E3EB5"/>
    <w:rsid w:val="007A21B0"/>
    <w:rsid w:val="007D05E7"/>
    <w:rsid w:val="007D4240"/>
    <w:rsid w:val="007E5795"/>
    <w:rsid w:val="00822AC6"/>
    <w:rsid w:val="008375D3"/>
    <w:rsid w:val="008C062E"/>
    <w:rsid w:val="008E451B"/>
    <w:rsid w:val="008F7AD7"/>
    <w:rsid w:val="00943680"/>
    <w:rsid w:val="00975A7F"/>
    <w:rsid w:val="009872A2"/>
    <w:rsid w:val="009B74B9"/>
    <w:rsid w:val="009C0528"/>
    <w:rsid w:val="009D7CB2"/>
    <w:rsid w:val="009F35AB"/>
    <w:rsid w:val="00A71E34"/>
    <w:rsid w:val="00A97F5F"/>
    <w:rsid w:val="00AB3248"/>
    <w:rsid w:val="00AE17B3"/>
    <w:rsid w:val="00AE3C00"/>
    <w:rsid w:val="00B23565"/>
    <w:rsid w:val="00B25D4E"/>
    <w:rsid w:val="00B515C8"/>
    <w:rsid w:val="00B5775E"/>
    <w:rsid w:val="00B74BAC"/>
    <w:rsid w:val="00B8454D"/>
    <w:rsid w:val="00BA2AAF"/>
    <w:rsid w:val="00BA46AE"/>
    <w:rsid w:val="00BB4C2F"/>
    <w:rsid w:val="00BC3440"/>
    <w:rsid w:val="00C53CC5"/>
    <w:rsid w:val="00C7446D"/>
    <w:rsid w:val="00C8233A"/>
    <w:rsid w:val="00CD2EAE"/>
    <w:rsid w:val="00D50B99"/>
    <w:rsid w:val="00D56CD2"/>
    <w:rsid w:val="00D73867"/>
    <w:rsid w:val="00D75891"/>
    <w:rsid w:val="00D76D94"/>
    <w:rsid w:val="00DC58B1"/>
    <w:rsid w:val="00DE564B"/>
    <w:rsid w:val="00E11AEE"/>
    <w:rsid w:val="00E26DD4"/>
    <w:rsid w:val="00E36306"/>
    <w:rsid w:val="00E56B1D"/>
    <w:rsid w:val="00E8735B"/>
    <w:rsid w:val="00E93AD7"/>
    <w:rsid w:val="00EC4E06"/>
    <w:rsid w:val="00EC4F15"/>
    <w:rsid w:val="00ED55F2"/>
    <w:rsid w:val="00F03B61"/>
    <w:rsid w:val="00F32071"/>
    <w:rsid w:val="00F513DC"/>
    <w:rsid w:val="00F72B1E"/>
    <w:rsid w:val="00F77C50"/>
    <w:rsid w:val="00FA110D"/>
    <w:rsid w:val="00FA38F7"/>
    <w:rsid w:val="00FB2AB1"/>
    <w:rsid w:val="00FC2EEA"/>
    <w:rsid w:val="00FC4CD6"/>
    <w:rsid w:val="00FC6EC4"/>
    <w:rsid w:val="00FE52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0791"/>
  <w15:chartTrackingRefBased/>
  <w15:docId w15:val="{AE1EA56C-7FA2-2F4D-B26E-E1B9AA4F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3CC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3CC5"/>
    <w:rPr>
      <w:color w:val="0563C1" w:themeColor="hyperlink"/>
      <w:u w:val="single"/>
    </w:rPr>
  </w:style>
  <w:style w:type="paragraph" w:styleId="ListParagraph">
    <w:name w:val="List Paragraph"/>
    <w:basedOn w:val="Normal"/>
    <w:uiPriority w:val="34"/>
    <w:qFormat/>
    <w:rsid w:val="00FA110D"/>
    <w:pPr>
      <w:ind w:left="720"/>
    </w:pPr>
  </w:style>
  <w:style w:type="table" w:styleId="TableGrid">
    <w:name w:val="Table Grid"/>
    <w:basedOn w:val="TableNormal"/>
    <w:uiPriority w:val="39"/>
    <w:rsid w:val="00D76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3440"/>
    <w:rPr>
      <w:color w:val="605E5C"/>
      <w:shd w:val="clear" w:color="auto" w:fill="E1DFDD"/>
    </w:rPr>
  </w:style>
  <w:style w:type="character" w:styleId="FollowedHyperlink">
    <w:name w:val="FollowedHyperlink"/>
    <w:basedOn w:val="DefaultParagraphFont"/>
    <w:uiPriority w:val="99"/>
    <w:semiHidden/>
    <w:unhideWhenUsed/>
    <w:rsid w:val="00B577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564773">
      <w:bodyDiv w:val="1"/>
      <w:marLeft w:val="0"/>
      <w:marRight w:val="0"/>
      <w:marTop w:val="0"/>
      <w:marBottom w:val="0"/>
      <w:divBdr>
        <w:top w:val="none" w:sz="0" w:space="0" w:color="auto"/>
        <w:left w:val="none" w:sz="0" w:space="0" w:color="auto"/>
        <w:bottom w:val="none" w:sz="0" w:space="0" w:color="auto"/>
        <w:right w:val="none" w:sz="0" w:space="0" w:color="auto"/>
      </w:divBdr>
      <w:divsChild>
        <w:div w:id="90636606">
          <w:marLeft w:val="0"/>
          <w:marRight w:val="0"/>
          <w:marTop w:val="0"/>
          <w:marBottom w:val="0"/>
          <w:divBdr>
            <w:top w:val="none" w:sz="0" w:space="0" w:color="auto"/>
            <w:left w:val="none" w:sz="0" w:space="0" w:color="auto"/>
            <w:bottom w:val="none" w:sz="0" w:space="0" w:color="auto"/>
            <w:right w:val="none" w:sz="0" w:space="0" w:color="auto"/>
          </w:divBdr>
          <w:divsChild>
            <w:div w:id="1329552874">
              <w:marLeft w:val="0"/>
              <w:marRight w:val="0"/>
              <w:marTop w:val="0"/>
              <w:marBottom w:val="0"/>
              <w:divBdr>
                <w:top w:val="none" w:sz="0" w:space="0" w:color="auto"/>
                <w:left w:val="none" w:sz="0" w:space="0" w:color="auto"/>
                <w:bottom w:val="none" w:sz="0" w:space="0" w:color="auto"/>
                <w:right w:val="none" w:sz="0" w:space="0" w:color="auto"/>
              </w:divBdr>
              <w:divsChild>
                <w:div w:id="2132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Koh, Jungyoon</cp:lastModifiedBy>
  <cp:revision>5</cp:revision>
  <dcterms:created xsi:type="dcterms:W3CDTF">2026-06-03T14:45:00Z</dcterms:created>
  <dcterms:modified xsi:type="dcterms:W3CDTF">2026-06-03T16:08:00Z</dcterms:modified>
</cp:coreProperties>
</file>