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883" w:rsidRDefault="005A183E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>🎓 Student Performance Prediction</w:t>
      </w:r>
    </w:p>
    <w:p w:rsidR="00F63883" w:rsidRDefault="005A183E">
      <w:pPr>
        <w:spacing w:after="120"/>
        <w:jc w:val="center"/>
      </w:pPr>
      <w:r>
        <w:rPr>
          <w:color w:val="2E75B6"/>
          <w:sz w:val="30"/>
          <w:szCs w:val="30"/>
        </w:rPr>
        <w:t>Machine Learning Project Documentation</w:t>
      </w:r>
    </w:p>
    <w:p w:rsidR="00F63883" w:rsidRDefault="005A183E">
      <w:pPr>
        <w:spacing w:after="600"/>
        <w:jc w:val="center"/>
      </w:pPr>
      <w:r>
        <w:rPr>
          <w:color w:val="666666"/>
        </w:rPr>
        <w:t>Python  ·  Scikit-learn  ·  Matplotlib  ·  Seaborn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spacing w:before="120" w:after="60"/>
        <w:jc w:val="center"/>
      </w:pPr>
      <w:r>
        <w:rPr>
          <w:color w:val="666666"/>
        </w:rPr>
        <w:t>Submitted By:</w:t>
      </w:r>
    </w:p>
    <w:p w:rsidR="00F63883" w:rsidRDefault="00DE4989">
      <w:pPr>
        <w:spacing w:after="60"/>
        <w:jc w:val="center"/>
      </w:pPr>
      <w:r>
        <w:rPr>
          <w:b/>
          <w:bCs/>
          <w:sz w:val="26"/>
          <w:szCs w:val="26"/>
        </w:rPr>
        <w:t>[Bokam Purna Gangotri]</w:t>
      </w:r>
    </w:p>
    <w:p w:rsidR="00F63883" w:rsidRDefault="00DE4989">
      <w:pPr>
        <w:spacing w:after="60"/>
        <w:jc w:val="center"/>
      </w:pPr>
      <w:r>
        <w:rPr>
          <w:color w:val="666666"/>
        </w:rPr>
        <w:t>[23MT10018]</w:t>
      </w:r>
    </w:p>
    <w:p w:rsidR="00F63883" w:rsidRDefault="00DE4989">
      <w:pPr>
        <w:spacing w:after="60"/>
        <w:jc w:val="center"/>
      </w:pPr>
      <w:r>
        <w:rPr>
          <w:color w:val="666666"/>
        </w:rPr>
        <w:t>[MARCH</w:t>
      </w:r>
      <w:bookmarkStart w:id="0" w:name="_GoBack"/>
      <w:bookmarkEnd w:id="0"/>
      <w:r>
        <w:rPr>
          <w:color w:val="666666"/>
        </w:rPr>
        <w:t xml:space="preserve"> 2026]</w:t>
      </w: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1. Introduction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1.1 Problem Statement</w:t>
      </w:r>
    </w:p>
    <w:p w:rsidR="00F63883" w:rsidRDefault="005A183E">
      <w:pPr>
        <w:spacing w:before="60" w:after="60"/>
      </w:pPr>
      <w:r>
        <w:t>Student academic performance is influenced by a wide range of factors beyond raw intelligence — including study habits, attendance regularity, prior knowledge, sleep patterns, and access to resources. Educational institutions face the challenge of identifying at-risk students early enough to provide meaningful intervention.</w:t>
      </w: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This project addresses this challenge by building a machine learning regression model that can predict a student's final exam score based on measurable input features, enabling proactive academic support.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1.2 Objectives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Develop a predictive model for student final exam scores using supervised learning.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Perform comprehensive EDA to understand feature distributions and correlations.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Apply proper data preprocessing including missing value handling and normalization.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Train, compare, and evaluate multiple ML models using standard regression metrics.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Visualize feature importance, model predictions, and residuals.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Demonstrate real-world predictions on new student profiles.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1.3 Scope</w:t>
      </w:r>
    </w:p>
    <w:p w:rsidR="00F63883" w:rsidRDefault="005A183E">
      <w:pPr>
        <w:spacing w:before="60" w:after="60"/>
      </w:pPr>
      <w:r>
        <w:t>The project uses a synthetic dataset of 1000 students generated with realistic statistical relationships. It covers the full ML pipeline from data generation to prediction, implemented entirely in a single Jupyter Notebook.</w:t>
      </w:r>
    </w:p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2. Dataset Description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2.1 Dataset Overview</w:t>
      </w:r>
    </w:p>
    <w:p w:rsidR="00F63883" w:rsidRDefault="005A183E">
      <w:pPr>
        <w:spacing w:before="60" w:after="60"/>
      </w:pPr>
      <w:r>
        <w:t>A synthetic dataset of 1,000 student records was generated using NumPy with controlled random seeds to ensure reproducibility. The dataset was designed to reflect real-world correlations between study habits, attendance, and academic performance.</w:t>
      </w:r>
    </w:p>
    <w:p w:rsidR="00F63883" w:rsidRDefault="00F63883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Total Records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1,000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Total Features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Target Variable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final_score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Score 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10 – 98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Mean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54.7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Missing 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~5% in 3 columns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2.2 Features</w:t>
      </w:r>
    </w:p>
    <w:p w:rsidR="00F63883" w:rsidRDefault="005A183E">
      <w:pPr>
        <w:spacing w:before="60" w:after="60"/>
      </w:pPr>
      <w:r>
        <w:t>The following table describes all input features used in the model:</w:t>
      </w:r>
    </w:p>
    <w:p w:rsidR="00F63883" w:rsidRDefault="00F638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study_time_hrs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Daily study hours (1–10)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attendance_pct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Class attendance percentage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prev_score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Previous exam score (30–100)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sleep_hours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Average nightly sleep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assignments_pct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Assignment completion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parental_edu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Education level (0=None to 3=PG)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Ordinal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extra_classes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Extra coaching (0=No, 1=Yes)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Binary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internet_access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Internet access at home (0/1)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Binary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final_score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TARGET — Final exam score (0–100)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Continuous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2.3 Missing Values</w:t>
      </w:r>
    </w:p>
    <w:p w:rsidR="00F63883" w:rsidRDefault="005A183E">
      <w:pPr>
        <w:spacing w:before="60" w:after="60"/>
      </w:pPr>
      <w:r>
        <w:t>Approximately 5% of values in three columns were set to NaN to simulate real-world data quality issues: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study_time_hrs — ~56 missing values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sleep_hours    — ~51 missing values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assignments_pct — ~53 missing values</w:t>
      </w: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All missing values were handled using median imputation, which is robust to outliers and appropriate for skewed distributions.</w:t>
      </w:r>
    </w:p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3. Methodology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3.1 Exploratory Data Analysis (EDA)</w:t>
      </w:r>
    </w:p>
    <w:p w:rsidR="00F63883" w:rsidRDefault="005A183E">
      <w:pPr>
        <w:spacing w:before="60" w:after="60"/>
      </w:pPr>
      <w:r>
        <w:t>Before modeling, an in-depth EDA was performed to understand the data structure and feature relationships: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Distribution plots of the target variable (final_score)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Correlation heatmap to identify highly correlated features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Scatter plots of continuous features vs. final score with regression trend lines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Box plots of categorical features vs. final score</w:t>
      </w: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Key findings from EDA: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Strong positive correlation with final_score (r ≈ 0.72)</w:t>
      </w:r>
      <w:r>
        <w:t>prev_score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Second strongest predictor</w:t>
      </w:r>
      <w:r>
        <w:t>study_time_hrs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Moderate positive relationship with performance</w:t>
      </w:r>
      <w:r>
        <w:t>attendance_pct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Relatively weak predictors</w:t>
      </w:r>
      <w:r>
        <w:t>sleep_hours and internet_access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3.2 Data Preprocessing</w:t>
      </w:r>
    </w:p>
    <w:p w:rsidR="00F63883" w:rsidRDefault="005A183E">
      <w:pPr>
        <w:spacing w:before="180" w:after="80"/>
      </w:pPr>
      <w:r>
        <w:rPr>
          <w:b/>
          <w:bCs/>
          <w:color w:val="404040"/>
          <w:sz w:val="24"/>
          <w:szCs w:val="24"/>
        </w:rPr>
        <w:t>Step 1 — Missing Value Imputation</w:t>
      </w:r>
    </w:p>
    <w:p w:rsidR="00F63883" w:rsidRDefault="005A183E">
      <w:pPr>
        <w:spacing w:before="60" w:after="60"/>
      </w:pPr>
      <w:r>
        <w:t>Columns with missing values were imputed using the column median. Median was chosen over mean due to its robustness against outliers.</w:t>
      </w:r>
    </w:p>
    <w:p w:rsidR="00F63883" w:rsidRDefault="005A183E">
      <w:pPr>
        <w:spacing w:before="180" w:after="80"/>
      </w:pPr>
      <w:r>
        <w:rPr>
          <w:b/>
          <w:bCs/>
          <w:color w:val="404040"/>
          <w:sz w:val="24"/>
          <w:szCs w:val="24"/>
        </w:rPr>
        <w:t>Step 2 — Feature Engineering</w:t>
      </w:r>
    </w:p>
    <w:p w:rsidR="00F63883" w:rsidRDefault="005A183E">
      <w:pPr>
        <w:spacing w:before="60" w:after="60"/>
      </w:pPr>
      <w:r>
        <w:t>Two new derived features were created to capture composite relationships: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study_attend_ratio  =  study_time_hrs / (attendance_pct / 100 + ε)  — captures the study-to-attendance balance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overall_index  =  (prev_score + assignments_pct) / 2  — a combined academic index</w:t>
      </w:r>
    </w:p>
    <w:p w:rsidR="00F63883" w:rsidRDefault="005A183E">
      <w:pPr>
        <w:spacing w:before="180" w:after="80"/>
      </w:pPr>
      <w:r>
        <w:rPr>
          <w:b/>
          <w:bCs/>
          <w:color w:val="404040"/>
          <w:sz w:val="24"/>
          <w:szCs w:val="24"/>
        </w:rPr>
        <w:t>Step 3 — Train/Test Split</w:t>
      </w:r>
    </w:p>
    <w:p w:rsidR="00F63883" w:rsidRDefault="005A183E">
      <w:pPr>
        <w:spacing w:before="60" w:after="60"/>
      </w:pPr>
      <w:r>
        <w:t>The dataset was split into 80% training (800 samples) and 20% test (200 samples) using stratified random sampling with random_state=42 for reproducibility.</w:t>
      </w:r>
    </w:p>
    <w:p w:rsidR="00F63883" w:rsidRDefault="005A183E">
      <w:pPr>
        <w:spacing w:before="180" w:after="80"/>
      </w:pPr>
      <w:r>
        <w:rPr>
          <w:b/>
          <w:bCs/>
          <w:color w:val="404040"/>
          <w:sz w:val="24"/>
          <w:szCs w:val="24"/>
        </w:rPr>
        <w:t>Step 4 — Feature Selection</w:t>
      </w:r>
    </w:p>
    <w:p w:rsidR="00F63883" w:rsidRDefault="005A183E">
      <w:pPr>
        <w:spacing w:before="60" w:after="60"/>
      </w:pPr>
      <w:r>
        <w:t>SelectKBest with the f_regression scoring function was used to select the top 8 most statistically significant features. Actual F-scores from the run: prev_score (481.63), overall_index (377.35), study_time_hrs (350.95), attendance_pct (117.11), study_attend_ratio (76.20), assignments_pct (56.62), sleep_hours (2.13), internet_access (0.78).</w:t>
      </w:r>
    </w:p>
    <w:p w:rsidR="00F63883" w:rsidRDefault="005A183E">
      <w:pPr>
        <w:spacing w:before="180" w:after="80"/>
      </w:pPr>
      <w:r>
        <w:rPr>
          <w:b/>
          <w:bCs/>
          <w:color w:val="404040"/>
          <w:sz w:val="24"/>
          <w:szCs w:val="24"/>
        </w:rPr>
        <w:t>Step 5 — Normalization</w:t>
      </w:r>
    </w:p>
    <w:p w:rsidR="00F63883" w:rsidRDefault="005A183E">
      <w:pPr>
        <w:spacing w:before="60" w:after="60"/>
      </w:pPr>
      <w:r>
        <w:t>All features were scaled to [0, 1] using MinMaxScaler fitted only on the training set to prevent data leakage into the test set.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3.3 Models</w:t>
      </w:r>
    </w:p>
    <w:p w:rsidR="00F63883" w:rsidRDefault="005A183E">
      <w:pPr>
        <w:spacing w:before="60" w:after="60"/>
      </w:pPr>
      <w:r>
        <w:lastRenderedPageBreak/>
        <w:t>Six regression models were trained and evaluated: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Linear Regression — Baseline OLS linear model; assumes linear relationship between features and target.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Ridge Regression (L2) — Adds L2 penalty to reduce overfitting; ideal when features are correlated. alpha=1.0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Lasso Regression (L1) — Adds L1 penalty; can shrink coefficients to zero, performing implicit feature selection. alpha=0.1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Decision Tree Regressor — Non-linear model; creates hierarchical binary splits. max_depth=6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Random Forest Regressor — Ensemble of 100 decision trees using bagging; reduces variance. n_estimators=100, max_depth=8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Gradient Boosting Regressor — Sequential ensemble; corrects previous errors. n_estimators=100, learning_rate=0.1, max_depth=4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3.4 Evaluation Metrics</w:t>
      </w:r>
    </w:p>
    <w:p w:rsidR="00F63883" w:rsidRDefault="005A183E">
      <w:pPr>
        <w:spacing w:before="60" w:after="60"/>
      </w:pPr>
      <w:r>
        <w:t>All models were evaluated using four standard regression metrics: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RMSE (Root Mean Squared Error) — Penalizes large errors; lower is better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MAE (Mean Absolute Error) — Average absolute prediction error; robust to outliers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R² (Coefficient of Determination) — Proportion of variance explained; higher is better (max 1.0)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5-Fold Cross-Validation RMSE — Measures model stability across different data splits</w:t>
      </w: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Accuracy was computed as a proxy metric: Accuracy = max(0, 100 − RMSE), representing how close predictions are on average.</w:t>
      </w:r>
    </w:p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4. Results &amp; Analysis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4.1 Model Performance Leaderboard</w:t>
      </w:r>
    </w:p>
    <w:p w:rsidR="00F63883" w:rsidRDefault="00F638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200"/>
        <w:gridCol w:w="1200"/>
        <w:gridCol w:w="1560"/>
        <w:gridCol w:w="16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CV-RMSE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Ridge Regression 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5.67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94.33%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6.23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Linear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5.68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94.32%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6.22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Lasso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94.29%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6.26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5.23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0.8365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93.28%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7.07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5.14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93.57%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6.90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7.42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0.7015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90.92%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9.14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4.2 Best Model — Ridge Regression</w:t>
      </w:r>
    </w:p>
    <w:p w:rsidR="00F63883" w:rsidRDefault="005A183E">
      <w:pPr>
        <w:spacing w:before="60" w:after="60"/>
      </w:pPr>
      <w:r>
        <w:t>Ridge Regression achieved the best overall performance with R² = 0.8836 and Accuracy = 94.33%. This indicates the model explains ~88% of the variance in student final scores.</w:t>
      </w: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Ridge outperformed ensemble methods (Random Forest, Gradient Boosting) because the underlying feature-target relationships in this dataset are predominantly linear, and Ridge's L2 regularization effectively prevents overfitting while preserving all feature contributions.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4.3 Feature Importance (Random Forest)</w:t>
      </w:r>
    </w:p>
    <w:p w:rsidR="00F63883" w:rsidRDefault="005A183E">
      <w:pPr>
        <w:spacing w:before="60" w:after="60"/>
      </w:pPr>
      <w:r>
        <w:t>The Random Forest model reveals the relative contribution of each feature: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prev_score (38.7%) — Strongest predictor; students who performed well before tend to continue doing so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study_time_hrs (32.5%) — Second most important; time investment directly impacts outcomes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attendance_pct (12.4%) — Regular class presence correlates with better understanding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overall_index (10.5%) — Combined academic index captures holistic performance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sleep_hours, assignments_pct, study_attend_ratio — Moderate contributors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internet_access (0.26%) — Weakest predictor in this dataset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4.4 Sample Predictions</w:t>
      </w:r>
    </w:p>
    <w:p w:rsidR="00F63883" w:rsidRDefault="00F638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80"/>
        <w:gridCol w:w="1680"/>
        <w:gridCol w:w="18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Student Profile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High Performer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Study=8h, Attend=95%, Prev=88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88.61 /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Average Student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Study=5h, Attend=75%, Prev=62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55.90 /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At-Risk Student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Study=2h, Attend=50%, Prev=38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18.89 /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The predictions now make real-world sense — a high performer with 8h study, 95% attendance, and a previous score of 88 correctly receives an A grade (88.61/100).</w:t>
      </w:r>
    </w:p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5. Visualizations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The notebook generates the following visualizations automatically:</w:t>
      </w:r>
    </w:p>
    <w:p w:rsidR="00F63883" w:rsidRDefault="00F638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60"/>
        <w:gridCol w:w="60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Target Distribution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Histogram + KDE and boxplot of final_score showing the spread and central tendency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Correlation Heatmap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Lower-triangle correlation matrix of all numerical features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Feature Scatter Grid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5 scatter plots of continuous features vs. final_score with trend lines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Categorical Analysis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Box plots showing how parental education, extra classes, and internet access affect scores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Model Comparison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Side-by-side bar charts of R², RMSE, and MAE for all 6 models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Feature Importance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Horizontal bar chart of Random Forest feature importances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Predicted vs Actual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4-panel scatter plots comparing predictions vs. ground truth for key models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Residual Analysis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Residual scatter plot and distribution to verify model assumptions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Full tree structure visualized to depth=3 for interpretability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CV RMSE Comparison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Bar chart comparing 5-fold CV RMSE across all models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6. Tech Stack &amp; Dependencies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numpy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&gt;=1.24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Numerical array operations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&gt;=2.0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Data manipulation &amp; DataFrames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&gt;=1.3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ML models, preprocessing, metrics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&gt;=3.7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Core plotting framework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000000"/>
                <w:sz w:val="20"/>
                <w:szCs w:val="20"/>
              </w:rPr>
              <w:t>seaborn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&gt;=0.13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color w:val="000000"/>
                <w:sz w:val="20"/>
                <w:szCs w:val="20"/>
              </w:rPr>
              <w:t>Statistical data visualization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6.1 Installation</w:t>
      </w:r>
    </w:p>
    <w:p w:rsidR="00F63883" w:rsidRDefault="005A183E">
      <w:pPr>
        <w:spacing w:before="60" w:after="60"/>
      </w:pPr>
      <w:r>
        <w:t>Install all required libraries using pip:</w:t>
      </w:r>
    </w:p>
    <w:p w:rsidR="00F63883" w:rsidRDefault="00F63883">
      <w:pPr>
        <w:spacing w:before="60" w:after="60"/>
      </w:pPr>
    </w:p>
    <w:p w:rsidR="00F63883" w:rsidRDefault="005A183E">
      <w:pPr>
        <w:pBdr>
          <w:left w:val="single" w:sz="8" w:space="0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pip install numpy pandas scikit-learn matplotlib seaborn jupyter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6.2 How to Run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Open terminal/command prompt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Navigate to the project folder: cd Student_Performance_Prediction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Launch Jupyter: jupyter notebook Student_Performance_Prediction.ipynb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Click Cell → Run All (or press Shift+Enter through each cell)</w:t>
      </w:r>
    </w:p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7. Grading Scale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</w:tblGrid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80 –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65 – 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50 – 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35 – 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</w:tr>
      <w:tr w:rsidR="00F638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color w:val="000000"/>
                <w:sz w:val="20"/>
                <w:szCs w:val="20"/>
              </w:rPr>
              <w:t>0 – 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3883" w:rsidRDefault="005A183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</w:tbl>
    <w:p w:rsidR="00F63883" w:rsidRDefault="00F63883">
      <w:pPr>
        <w:spacing w:before="60" w:after="60"/>
      </w:pPr>
    </w:p>
    <w:p w:rsidR="00F63883" w:rsidRDefault="005A183E">
      <w:r>
        <w:br w:type="page"/>
      </w:r>
    </w:p>
    <w:p w:rsidR="00F63883" w:rsidRDefault="005A183E">
      <w:pPr>
        <w:pStyle w:val="Heading1"/>
      </w:pPr>
      <w:r>
        <w:lastRenderedPageBreak/>
        <w:t>8. Conclusion</w:t>
      </w: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F63883">
      <w:pPr>
        <w:spacing w:before="60" w:after="60"/>
      </w:pPr>
    </w:p>
    <w:p w:rsidR="00F63883" w:rsidRDefault="005A183E">
      <w:pPr>
        <w:spacing w:before="60" w:after="60"/>
      </w:pPr>
      <w:r>
        <w:t>This project successfully demonstrates a complete end-to-end machine learning pipeline for predicting student academic performance. Key takeaways:</w:t>
      </w:r>
    </w:p>
    <w:p w:rsidR="00F63883" w:rsidRDefault="00F63883">
      <w:pPr>
        <w:spacing w:before="60" w:after="60"/>
      </w:pP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Ridge Regression achieved the best performance with R² = 0.8836 and 94.33% accuracy, confirming the predominantly linear nature of the feature-target relationships.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Previous exam score and study time are the most influential predictors — accounting for over 71% of feature importance (38.7% and 32.5% respectively).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Proper preprocessing (median imputation, feature engineering, MinMaxScaling) significantly improved model reliability.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The model produces intuitive, real-world-valid predictions — high performers score A grades, at-risk students score F grades.</w:t>
      </w:r>
    </w:p>
    <w:p w:rsidR="00F63883" w:rsidRDefault="00F63883">
      <w:pPr>
        <w:spacing w:before="60" w:after="60"/>
      </w:pPr>
    </w:p>
    <w:p w:rsidR="00F63883" w:rsidRDefault="005A183E">
      <w:pPr>
        <w:pStyle w:val="Heading2"/>
      </w:pPr>
      <w:r>
        <w:t>8.1 Future Improvements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Use the real UCI Student Performance dataset for production-grade results.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Apply GridSearchCV / RandomizedSearchCV for hyperparameter tuning.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Add more socioeconomic features (family income, school type, travel time).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Explore deep learning approaches (MLP, TabNet) for non-linear patterns.</w:t>
      </w:r>
    </w:p>
    <w:p w:rsidR="00F63883" w:rsidRDefault="005A183E">
      <w:pPr>
        <w:pStyle w:val="ListParagraph"/>
        <w:numPr>
          <w:ilvl w:val="0"/>
          <w:numId w:val="2"/>
        </w:numPr>
        <w:spacing w:before="40" w:after="40"/>
      </w:pPr>
      <w:r>
        <w:t>Build an interactive web app (Streamlit/Flask) for real-time predictions.</w:t>
      </w:r>
    </w:p>
    <w:p w:rsidR="00F63883" w:rsidRDefault="00F63883">
      <w:pPr>
        <w:spacing w:before="60" w:after="60"/>
      </w:pPr>
    </w:p>
    <w:p w:rsidR="00F63883" w:rsidRDefault="00F63883">
      <w:pPr>
        <w:pBdr>
          <w:bottom w:val="single" w:sz="4" w:space="0" w:color="2E75B6"/>
        </w:pBdr>
        <w:spacing w:before="120" w:after="120"/>
      </w:pPr>
    </w:p>
    <w:p w:rsidR="00F63883" w:rsidRDefault="005A183E">
      <w:pPr>
        <w:spacing w:before="240" w:after="120"/>
        <w:jc w:val="center"/>
      </w:pPr>
      <w:r>
        <w:rPr>
          <w:i/>
          <w:iCs/>
          <w:color w:val="999999"/>
          <w:sz w:val="20"/>
          <w:szCs w:val="20"/>
        </w:rPr>
        <w:t>— End of Document —</w:t>
      </w:r>
    </w:p>
    <w:sectPr w:rsidR="00F63883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83E" w:rsidRDefault="005A183E">
      <w:r>
        <w:separator/>
      </w:r>
    </w:p>
  </w:endnote>
  <w:endnote w:type="continuationSeparator" w:id="0">
    <w:p w:rsidR="005A183E" w:rsidRDefault="005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883" w:rsidRDefault="005A183E">
    <w:pPr>
      <w:pBdr>
        <w:top w:val="single" w:sz="4" w:space="0" w:color="2E75B6"/>
      </w:pBdr>
      <w:tabs>
        <w:tab w:val="right" w:pos="9026"/>
      </w:tabs>
    </w:pPr>
    <w:r>
      <w:rPr>
        <w:color w:val="666666"/>
        <w:sz w:val="18"/>
        <w:szCs w:val="18"/>
      </w:rPr>
      <w:t>Confidential — ML Project Documentation</w:t>
    </w:r>
    <w:r>
      <w:rPr>
        <w:color w:val="666666"/>
        <w:sz w:val="18"/>
        <w:szCs w:val="18"/>
      </w:rPr>
      <w:tab/>
      <w:t>Page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83E" w:rsidRDefault="005A183E">
      <w:r>
        <w:separator/>
      </w:r>
    </w:p>
  </w:footnote>
  <w:footnote w:type="continuationSeparator" w:id="0">
    <w:p w:rsidR="005A183E" w:rsidRDefault="005A1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883" w:rsidRDefault="005A183E">
    <w:pPr>
      <w:pBdr>
        <w:bottom w:val="single" w:sz="4" w:space="0" w:color="2E75B6"/>
      </w:pBdr>
    </w:pPr>
    <w:r>
      <w:rPr>
        <w:color w:val="666666"/>
        <w:sz w:val="18"/>
        <w:szCs w:val="18"/>
      </w:rPr>
      <w:t xml:space="preserve">Student Performance </w:t>
    </w:r>
    <w:proofErr w:type="gramStart"/>
    <w:r>
      <w:rPr>
        <w:color w:val="666666"/>
        <w:sz w:val="18"/>
        <w:szCs w:val="18"/>
      </w:rPr>
      <w:t>Prediction  |</w:t>
    </w:r>
    <w:proofErr w:type="gramEnd"/>
    <w:r>
      <w:rPr>
        <w:color w:val="666666"/>
        <w:sz w:val="18"/>
        <w:szCs w:val="18"/>
      </w:rPr>
      <w:t xml:space="preserve">  Machine Learning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67E14"/>
    <w:multiLevelType w:val="hybridMultilevel"/>
    <w:tmpl w:val="1D1E73CC"/>
    <w:lvl w:ilvl="0" w:tplc="BAF612C8">
      <w:start w:val="1"/>
      <w:numFmt w:val="bullet"/>
      <w:lvlText w:val="●"/>
      <w:lvlJc w:val="left"/>
      <w:pPr>
        <w:ind w:left="720" w:hanging="360"/>
      </w:pPr>
    </w:lvl>
    <w:lvl w:ilvl="1" w:tplc="C87CB6DA">
      <w:start w:val="1"/>
      <w:numFmt w:val="bullet"/>
      <w:lvlText w:val="○"/>
      <w:lvlJc w:val="left"/>
      <w:pPr>
        <w:ind w:left="1440" w:hanging="360"/>
      </w:pPr>
    </w:lvl>
    <w:lvl w:ilvl="2" w:tplc="4ECA12A2">
      <w:start w:val="1"/>
      <w:numFmt w:val="bullet"/>
      <w:lvlText w:val="■"/>
      <w:lvlJc w:val="left"/>
      <w:pPr>
        <w:ind w:left="2160" w:hanging="360"/>
      </w:pPr>
    </w:lvl>
    <w:lvl w:ilvl="3" w:tplc="1BAA978E">
      <w:start w:val="1"/>
      <w:numFmt w:val="bullet"/>
      <w:lvlText w:val="●"/>
      <w:lvlJc w:val="left"/>
      <w:pPr>
        <w:ind w:left="2880" w:hanging="360"/>
      </w:pPr>
    </w:lvl>
    <w:lvl w:ilvl="4" w:tplc="BDD8AE08">
      <w:start w:val="1"/>
      <w:numFmt w:val="bullet"/>
      <w:lvlText w:val="○"/>
      <w:lvlJc w:val="left"/>
      <w:pPr>
        <w:ind w:left="3600" w:hanging="360"/>
      </w:pPr>
    </w:lvl>
    <w:lvl w:ilvl="5" w:tplc="13A8999E">
      <w:start w:val="1"/>
      <w:numFmt w:val="bullet"/>
      <w:lvlText w:val="■"/>
      <w:lvlJc w:val="left"/>
      <w:pPr>
        <w:ind w:left="4320" w:hanging="360"/>
      </w:pPr>
    </w:lvl>
    <w:lvl w:ilvl="6" w:tplc="E11C970E">
      <w:start w:val="1"/>
      <w:numFmt w:val="bullet"/>
      <w:lvlText w:val="●"/>
      <w:lvlJc w:val="left"/>
      <w:pPr>
        <w:ind w:left="5040" w:hanging="360"/>
      </w:pPr>
    </w:lvl>
    <w:lvl w:ilvl="7" w:tplc="7EA607EE">
      <w:start w:val="1"/>
      <w:numFmt w:val="bullet"/>
      <w:lvlText w:val="●"/>
      <w:lvlJc w:val="left"/>
      <w:pPr>
        <w:ind w:left="5760" w:hanging="360"/>
      </w:pPr>
    </w:lvl>
    <w:lvl w:ilvl="8" w:tplc="9D4C0A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1273B"/>
    <w:multiLevelType w:val="hybridMultilevel"/>
    <w:tmpl w:val="64EAD506"/>
    <w:lvl w:ilvl="0" w:tplc="EBD6EF88">
      <w:start w:val="1"/>
      <w:numFmt w:val="bullet"/>
      <w:lvlText w:val="•"/>
      <w:lvlJc w:val="left"/>
      <w:pPr>
        <w:ind w:left="720" w:hanging="360"/>
      </w:pPr>
    </w:lvl>
    <w:lvl w:ilvl="1" w:tplc="C41AB430">
      <w:numFmt w:val="decimal"/>
      <w:lvlText w:val=""/>
      <w:lvlJc w:val="left"/>
    </w:lvl>
    <w:lvl w:ilvl="2" w:tplc="229AC166">
      <w:numFmt w:val="decimal"/>
      <w:lvlText w:val=""/>
      <w:lvlJc w:val="left"/>
    </w:lvl>
    <w:lvl w:ilvl="3" w:tplc="EF706576">
      <w:numFmt w:val="decimal"/>
      <w:lvlText w:val=""/>
      <w:lvlJc w:val="left"/>
    </w:lvl>
    <w:lvl w:ilvl="4" w:tplc="C09A74BA">
      <w:numFmt w:val="decimal"/>
      <w:lvlText w:val=""/>
      <w:lvlJc w:val="left"/>
    </w:lvl>
    <w:lvl w:ilvl="5" w:tplc="5CB29A3E">
      <w:numFmt w:val="decimal"/>
      <w:lvlText w:val=""/>
      <w:lvlJc w:val="left"/>
    </w:lvl>
    <w:lvl w:ilvl="6" w:tplc="C17A04C6">
      <w:numFmt w:val="decimal"/>
      <w:lvlText w:val=""/>
      <w:lvlJc w:val="left"/>
    </w:lvl>
    <w:lvl w:ilvl="7" w:tplc="6AE8DA14">
      <w:numFmt w:val="decimal"/>
      <w:lvlText w:val=""/>
      <w:lvlJc w:val="left"/>
    </w:lvl>
    <w:lvl w:ilvl="8" w:tplc="AC12BE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83"/>
    <w:rsid w:val="005A183E"/>
    <w:rsid w:val="00DE4989"/>
    <w:rsid w:val="00F6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327E"/>
  <w15:docId w15:val="{46A1A13E-55EC-4A8B-B730-DFDABB24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1585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2026-03-30T12:02:00Z</dcterms:created>
  <dcterms:modified xsi:type="dcterms:W3CDTF">2026-04-02T03:31:00Z</dcterms:modified>
</cp:coreProperties>
</file>