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81152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8D61ED1" w14:textId="154B10F2" w:rsidR="005D043A" w:rsidRDefault="005D04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92612" wp14:editId="63E8526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7458382"/>
                    <wp:effectExtent l="0" t="0" r="9525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BC7783" w14:textId="7765DEF1" w:rsidR="005D043A" w:rsidRPr="00CB773B" w:rsidRDefault="00CB77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B773B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72"/>
                                          <w:szCs w:val="72"/>
                                        </w:rPr>
                                        <w:t>CREDIT RISK ANALYSIS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202890492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A419CBA" w14:textId="03224522" w:rsidR="005D043A" w:rsidRDefault="00CB773B">
                                          <w:pPr>
                                            <w:pStyle w:val="NoSpacing"/>
                                            <w:spacing w:before="240"/>
                                            <w:rPr>
                                              <w:caps/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abdulbasit adefugabi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692612" id="Group 119" o:spid="_x0000_s1026" style="position:absolute;margin-left:36pt;margin-top:36pt;width:540pt;height:587.25pt;z-index:-251657216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BC7783" w14:textId="7765DEF1" w:rsidR="005D043A" w:rsidRPr="00CB773B" w:rsidRDefault="00CB77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CB773B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72"/>
                                    <w:szCs w:val="72"/>
                                  </w:rPr>
                                  <w:t>CREDIT RISK ANALYSIS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0289049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419CBA" w14:textId="03224522" w:rsidR="005D043A" w:rsidRDefault="00CB773B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abdulbasit adefugabi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5E5304" w14:textId="412D537A" w:rsidR="005D043A" w:rsidRDefault="00CB773B" w:rsidP="00CB773B">
          <w:pPr>
            <w:rPr>
              <w:rFonts w:ascii="Times New Roman" w:eastAsia="Times New Roman" w:hAnsi="Times New Roman" w:cs="Times New Roman"/>
              <w:b/>
              <w:bCs/>
              <w:kern w:val="36"/>
              <w:sz w:val="32"/>
              <w:szCs w:val="32"/>
            </w:rPr>
          </w:pPr>
          <w:r w:rsidRPr="00CB773B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5BC5DF1" wp14:editId="17C3381F">
                    <wp:simplePos x="0" y="0"/>
                    <wp:positionH relativeFrom="column">
                      <wp:posOffset>3981450</wp:posOffset>
                    </wp:positionH>
                    <wp:positionV relativeFrom="page">
                      <wp:posOffset>6886575</wp:posOffset>
                    </wp:positionV>
                    <wp:extent cx="2354580" cy="5410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458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7F836" w14:textId="5E93B3F4" w:rsidR="00CB773B" w:rsidRDefault="00CB773B" w:rsidP="00CB773B">
                                <w:pPr>
                                  <w:pStyle w:val="Heading2"/>
                                </w:pPr>
                                <w:r>
                                  <w:t>Date: 03/24/2025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5BC5DF1" id="Text Box 2" o:spid="_x0000_s1029" type="#_x0000_t202" style="position:absolute;margin-left:313.5pt;margin-top:542.25pt;width:185.4pt;height:42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">
                    <v:textbox style="mso-fit-shape-to-text:t">
                      <w:txbxContent>
                        <w:p w14:paraId="5D07F836" w14:textId="5E93B3F4" w:rsidR="00CB773B" w:rsidRDefault="00CB773B" w:rsidP="00CB773B">
                          <w:pPr>
                            <w:pStyle w:val="Heading2"/>
                          </w:pPr>
                          <w:r>
                            <w:t>Date: 03/24/2025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5D043A">
            <w:rPr>
              <w:sz w:val="32"/>
              <w:szCs w:val="32"/>
            </w:rPr>
            <w:br w:type="page"/>
          </w:r>
        </w:p>
      </w:sdtContent>
    </w:sdt>
    <w:p w14:paraId="2F3816CD" w14:textId="6EB82B34" w:rsidR="005D043A" w:rsidRPr="005D043A" w:rsidRDefault="005D043A" w:rsidP="005D043A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D043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FINAL CREDIT RISK ANALYSIS REPORT</w:t>
      </w:r>
    </w:p>
    <w:p w14:paraId="15CF7F7D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545A9DC3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1.1 Project Overview</w:t>
      </w:r>
    </w:p>
    <w:p w14:paraId="33631EA4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Credit risk assessment is a crucial aspect of the banking and financial industry, as it helps institutions minimize losses due to loan defaults. This project aims to develop a robust machine learning model capable of predicting the likelihood of loan default using a dataset containing financial, personal, and credit history attributes of applicants.</w:t>
      </w:r>
    </w:p>
    <w:p w14:paraId="7C9B3ECF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1.2 Business Objective</w:t>
      </w:r>
    </w:p>
    <w:p w14:paraId="6AC5851B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The primary objectives of this study include:</w:t>
      </w:r>
    </w:p>
    <w:p w14:paraId="36904B07" w14:textId="77777777" w:rsidR="005D043A" w:rsidRPr="005D043A" w:rsidRDefault="005D043A" w:rsidP="005D043A">
      <w:pPr>
        <w:numPr>
          <w:ilvl w:val="0"/>
          <w:numId w:val="2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Identifying key factors that influence loan default rates.</w:t>
      </w:r>
    </w:p>
    <w:p w14:paraId="589B2CE0" w14:textId="77777777" w:rsidR="005D043A" w:rsidRPr="005D043A" w:rsidRDefault="005D043A" w:rsidP="005D043A">
      <w:pPr>
        <w:numPr>
          <w:ilvl w:val="0"/>
          <w:numId w:val="2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Developing a reliable credit risk prediction model using machine learning techniques.</w:t>
      </w:r>
    </w:p>
    <w:p w14:paraId="54156557" w14:textId="77777777" w:rsidR="005D043A" w:rsidRPr="005D043A" w:rsidRDefault="005D043A" w:rsidP="005D043A">
      <w:pPr>
        <w:numPr>
          <w:ilvl w:val="0"/>
          <w:numId w:val="2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Providing actionable insights to financial institutions to optimize their lending strategies and minimize risks.</w:t>
      </w:r>
    </w:p>
    <w:p w14:paraId="53DD9DE2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2. Data Overview</w:t>
      </w:r>
    </w:p>
    <w:p w14:paraId="77FEDACA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2.1 Dataset Description</w:t>
      </w:r>
    </w:p>
    <w:p w14:paraId="071C629C" w14:textId="36CFE010" w:rsid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The dataset comprises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45,000 loan applications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14 key features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, including demographic details, loan information, and credit history. The main features are:</w:t>
      </w:r>
    </w:p>
    <w:p w14:paraId="5FD393F6" w14:textId="77777777" w:rsidR="00CB773B" w:rsidRPr="005D043A" w:rsidRDefault="00CB773B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FAB73" w14:textId="77777777" w:rsidR="005D043A" w:rsidRPr="005D043A" w:rsidRDefault="005D043A" w:rsidP="005D043A">
      <w:pPr>
        <w:numPr>
          <w:ilvl w:val="0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Demographic Information: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13E21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person_age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Age of the applicant.</w:t>
      </w:r>
    </w:p>
    <w:p w14:paraId="229972A6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person_gender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Gender (Male/Female).</w:t>
      </w:r>
    </w:p>
    <w:p w14:paraId="73D00B1D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person_education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D043A">
        <w:rPr>
          <w:rFonts w:ascii="Times New Roman" w:eastAsia="Times New Roman" w:hAnsi="Times New Roman" w:cs="Times New Roman"/>
          <w:sz w:val="24"/>
          <w:szCs w:val="24"/>
        </w:rPr>
        <w:t>Educational</w:t>
      </w:r>
      <w:proofErr w:type="gramEnd"/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background.</w:t>
      </w:r>
    </w:p>
    <w:p w14:paraId="0F475C50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person_income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Annual income of the applicant.</w:t>
      </w:r>
    </w:p>
    <w:p w14:paraId="3FAD1772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person_emp_exp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Years of employment experience.</w:t>
      </w:r>
    </w:p>
    <w:p w14:paraId="6E693499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person_home_ownership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Type of home ownership (Rent/Own/Mortgage).</w:t>
      </w:r>
    </w:p>
    <w:p w14:paraId="5513B6A9" w14:textId="77777777" w:rsidR="005D043A" w:rsidRPr="005D043A" w:rsidRDefault="005D043A" w:rsidP="005D043A">
      <w:pPr>
        <w:numPr>
          <w:ilvl w:val="0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Loan-Specific Details: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34C94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loan_amnt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Requested loan amount (USD).</w:t>
      </w:r>
    </w:p>
    <w:p w14:paraId="46ADCC24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loan_intent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Purpose of the loan (Personal, Education, Business, etc.).</w:t>
      </w:r>
    </w:p>
    <w:p w14:paraId="147D5D05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loan_int_rate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Interest rate applied to the loan.</w:t>
      </w:r>
    </w:p>
    <w:p w14:paraId="2866376C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loan_percent_income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Loan amount as a percentage of income.</w:t>
      </w:r>
    </w:p>
    <w:p w14:paraId="74690352" w14:textId="77777777" w:rsidR="005D043A" w:rsidRPr="005D043A" w:rsidRDefault="005D043A" w:rsidP="005D043A">
      <w:pPr>
        <w:numPr>
          <w:ilvl w:val="0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History: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15FDD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cb_person_cred_hist_length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Length of applicant’s credit history (years).</w:t>
      </w:r>
    </w:p>
    <w:p w14:paraId="5EB7A3E2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credit_score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Numeric representation of creditworthiness.</w:t>
      </w:r>
    </w:p>
    <w:p w14:paraId="46170605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previous_loan_defaults_on_file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: Indicator of past loan defaults.</w:t>
      </w:r>
    </w:p>
    <w:p w14:paraId="7C4EBD63" w14:textId="77777777" w:rsidR="005D043A" w:rsidRPr="005D043A" w:rsidRDefault="005D043A" w:rsidP="005D043A">
      <w:pPr>
        <w:numPr>
          <w:ilvl w:val="1"/>
          <w:numId w:val="2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(1 = Default, 0 = </w:t>
      </w:r>
      <w:proofErr w:type="gramStart"/>
      <w:r w:rsidRPr="005D043A">
        <w:rPr>
          <w:rFonts w:ascii="Times New Roman" w:eastAsia="Times New Roman" w:hAnsi="Times New Roman" w:cs="Times New Roman"/>
          <w:sz w:val="24"/>
          <w:szCs w:val="24"/>
        </w:rPr>
        <w:t>Non-Default</w:t>
      </w:r>
      <w:proofErr w:type="gramEnd"/>
      <w:r w:rsidRPr="005D04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C47B6B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2.2 Data Cleaning and Preprocessing</w:t>
      </w:r>
    </w:p>
    <w:p w14:paraId="53BFACD5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A structured data preprocessing approach was implemented:</w:t>
      </w:r>
    </w:p>
    <w:p w14:paraId="7B56560B" w14:textId="77777777" w:rsidR="005D043A" w:rsidRPr="005D043A" w:rsidRDefault="005D043A" w:rsidP="005D043A">
      <w:pPr>
        <w:numPr>
          <w:ilvl w:val="0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2FEF10" w14:textId="77777777" w:rsidR="005D043A" w:rsidRPr="005D043A" w:rsidRDefault="005D043A" w:rsidP="005D043A">
      <w:pPr>
        <w:numPr>
          <w:ilvl w:val="1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Records with missing values were dropped to maintain dataset integrity.</w:t>
      </w:r>
    </w:p>
    <w:p w14:paraId="5BF31772" w14:textId="77777777" w:rsidR="005D043A" w:rsidRPr="005D043A" w:rsidRDefault="005D043A" w:rsidP="005D043A">
      <w:pPr>
        <w:numPr>
          <w:ilvl w:val="0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75A11" w14:textId="77777777" w:rsidR="005D043A" w:rsidRPr="005D043A" w:rsidRDefault="005D043A" w:rsidP="005D043A">
      <w:pPr>
        <w:numPr>
          <w:ilvl w:val="1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lastRenderedPageBreak/>
        <w:t>Categorical variables (</w:t>
      </w: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person_gender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person_education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>, etc.) were label-encoded.</w:t>
      </w:r>
    </w:p>
    <w:p w14:paraId="3BA6F5FF" w14:textId="77777777" w:rsidR="005D043A" w:rsidRPr="005D043A" w:rsidRDefault="005D043A" w:rsidP="005D043A">
      <w:pPr>
        <w:numPr>
          <w:ilvl w:val="0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81DD8" w14:textId="77777777" w:rsidR="005D043A" w:rsidRPr="005D043A" w:rsidRDefault="005D043A" w:rsidP="005D043A">
      <w:pPr>
        <w:numPr>
          <w:ilvl w:val="1"/>
          <w:numId w:val="2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Continuous numerical features were standardized using </w:t>
      </w:r>
      <w:proofErr w:type="spellStart"/>
      <w:r w:rsidRPr="005D043A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to optimize model performance.</w:t>
      </w:r>
    </w:p>
    <w:p w14:paraId="76DD91A6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3. Exploratory Data Analysis (EDA)</w:t>
      </w:r>
    </w:p>
    <w:p w14:paraId="2D2997A0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3.1 Key Insights</w:t>
      </w:r>
    </w:p>
    <w:p w14:paraId="2FAA9497" w14:textId="77777777" w:rsidR="005D043A" w:rsidRPr="005D043A" w:rsidRDefault="005D043A" w:rsidP="005D043A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Income Distribution: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338ED" w14:textId="77777777" w:rsidR="005D043A" w:rsidRPr="005D043A" w:rsidRDefault="005D043A" w:rsidP="005D043A">
      <w:pPr>
        <w:numPr>
          <w:ilvl w:val="1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The income variable exhibits a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right-skewed distribution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, indicating a wide variance in earnings.</w:t>
      </w:r>
    </w:p>
    <w:p w14:paraId="027BAE4C" w14:textId="77777777" w:rsidR="005D043A" w:rsidRPr="005D043A" w:rsidRDefault="005D043A" w:rsidP="005D043A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vs Default Rate: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DA570D" w14:textId="77777777" w:rsidR="005D043A" w:rsidRPr="005D043A" w:rsidRDefault="005D043A" w:rsidP="005D043A">
      <w:pPr>
        <w:numPr>
          <w:ilvl w:val="1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Higher credit scores correspond to lower default rates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, confirming its strong predictive power.</w:t>
      </w:r>
    </w:p>
    <w:p w14:paraId="1C4A6578" w14:textId="77777777" w:rsidR="005D043A" w:rsidRPr="005D043A" w:rsidRDefault="005D043A" w:rsidP="005D043A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and Default Rate: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36B9B" w14:textId="77777777" w:rsidR="005D043A" w:rsidRPr="005D043A" w:rsidRDefault="005D043A" w:rsidP="005D043A">
      <w:pPr>
        <w:numPr>
          <w:ilvl w:val="1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Applicants with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larger loan amounts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have a higher probability of defaulting.</w:t>
      </w:r>
    </w:p>
    <w:p w14:paraId="02E4104C" w14:textId="77777777" w:rsidR="005D043A" w:rsidRPr="005D043A" w:rsidRDefault="005D043A" w:rsidP="005D043A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 Purpose and Default Risk: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51F82C" w14:textId="77777777" w:rsidR="005D043A" w:rsidRPr="005D043A" w:rsidRDefault="005D043A" w:rsidP="005D043A">
      <w:pPr>
        <w:numPr>
          <w:ilvl w:val="1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loans and business loans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have the highest risk of default.</w:t>
      </w:r>
    </w:p>
    <w:p w14:paraId="1DAA6B2F" w14:textId="77777777" w:rsidR="005D043A" w:rsidRPr="005D043A" w:rsidRDefault="005D043A" w:rsidP="005D043A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EA138" w14:textId="52E02F84" w:rsidR="005D043A" w:rsidRDefault="005D043A" w:rsidP="005D043A">
      <w:pPr>
        <w:numPr>
          <w:ilvl w:val="1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and Credit History Length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negatively correlate with loan defaults.</w:t>
      </w:r>
    </w:p>
    <w:p w14:paraId="7D8BAB0C" w14:textId="722DF23A" w:rsidR="00CB773B" w:rsidRDefault="00CB773B" w:rsidP="00CB773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29979" w14:textId="77777777" w:rsidR="00CB773B" w:rsidRPr="005D043A" w:rsidRDefault="00CB773B" w:rsidP="00CB773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BA78D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Machine Learning Model Development</w:t>
      </w:r>
    </w:p>
    <w:p w14:paraId="15B7ADA2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4.1 Model Selection &amp; Training</w:t>
      </w:r>
    </w:p>
    <w:p w14:paraId="428CD86C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Multiple machine learning models were explored:</w:t>
      </w:r>
    </w:p>
    <w:p w14:paraId="30578665" w14:textId="77777777" w:rsidR="005D043A" w:rsidRPr="005D043A" w:rsidRDefault="005D043A" w:rsidP="005D043A">
      <w:pPr>
        <w:numPr>
          <w:ilvl w:val="0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B9E65" w14:textId="77777777" w:rsidR="005D043A" w:rsidRPr="005D043A" w:rsidRDefault="005D043A" w:rsidP="005D043A">
      <w:pPr>
        <w:numPr>
          <w:ilvl w:val="1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Baseline model using ensemble learning with 100 decision trees.</w:t>
      </w:r>
    </w:p>
    <w:p w14:paraId="26884A08" w14:textId="77777777" w:rsidR="005D043A" w:rsidRPr="005D043A" w:rsidRDefault="005D043A" w:rsidP="005D043A">
      <w:pPr>
        <w:numPr>
          <w:ilvl w:val="1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Moderate accuracy but lacked interpretability.</w:t>
      </w:r>
    </w:p>
    <w:p w14:paraId="558CD75E" w14:textId="77777777" w:rsidR="005D043A" w:rsidRPr="005D043A" w:rsidRDefault="005D043A" w:rsidP="005D043A">
      <w:pPr>
        <w:numPr>
          <w:ilvl w:val="0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Classifier: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F0F69" w14:textId="77777777" w:rsidR="005D043A" w:rsidRPr="005D043A" w:rsidRDefault="005D043A" w:rsidP="005D043A">
      <w:pPr>
        <w:numPr>
          <w:ilvl w:val="1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Fine-tuned model with 200 estimators, learning rate = 0.05, max depth = 6.</w:t>
      </w:r>
    </w:p>
    <w:p w14:paraId="036EF5F5" w14:textId="77777777" w:rsidR="005D043A" w:rsidRPr="005D043A" w:rsidRDefault="005D043A" w:rsidP="005D043A">
      <w:pPr>
        <w:numPr>
          <w:ilvl w:val="1"/>
          <w:numId w:val="3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Outperformed Random Forest in both accuracy and AUC-ROC.</w:t>
      </w:r>
    </w:p>
    <w:p w14:paraId="52DE5E11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4.2 Model Performance Evaluation</w:t>
      </w:r>
    </w:p>
    <w:p w14:paraId="37CB9681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Classifier:</w:t>
      </w:r>
    </w:p>
    <w:p w14:paraId="1859B506" w14:textId="77777777" w:rsidR="005D043A" w:rsidRPr="005D043A" w:rsidRDefault="005D043A" w:rsidP="005D043A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85%</w:t>
      </w:r>
    </w:p>
    <w:p w14:paraId="448258B5" w14:textId="77777777" w:rsidR="005D043A" w:rsidRPr="005D043A" w:rsidRDefault="005D043A" w:rsidP="005D043A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AUC-ROC Score: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0.78</w:t>
      </w:r>
    </w:p>
    <w:p w14:paraId="5791F410" w14:textId="77777777" w:rsidR="005D043A" w:rsidRPr="005D043A" w:rsidRDefault="005D043A" w:rsidP="005D043A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Balanced precision, recall, and F1-score.</w:t>
      </w:r>
    </w:p>
    <w:p w14:paraId="154D01A0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Classifier:</w:t>
      </w:r>
    </w:p>
    <w:p w14:paraId="46441B9C" w14:textId="77777777" w:rsidR="005D043A" w:rsidRPr="005D043A" w:rsidRDefault="005D043A" w:rsidP="005D043A">
      <w:pPr>
        <w:numPr>
          <w:ilvl w:val="0"/>
          <w:numId w:val="3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89%</w:t>
      </w:r>
    </w:p>
    <w:p w14:paraId="3DE40A43" w14:textId="77777777" w:rsidR="005D043A" w:rsidRPr="005D043A" w:rsidRDefault="005D043A" w:rsidP="005D043A">
      <w:pPr>
        <w:numPr>
          <w:ilvl w:val="0"/>
          <w:numId w:val="3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AUC-ROC Score: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0.84</w:t>
      </w:r>
    </w:p>
    <w:p w14:paraId="706A76F7" w14:textId="77777777" w:rsidR="005D043A" w:rsidRPr="005D043A" w:rsidRDefault="005D043A" w:rsidP="005D043A">
      <w:pPr>
        <w:numPr>
          <w:ilvl w:val="0"/>
          <w:numId w:val="3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 Insights: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Lower false positives, better classification of high-risk applicants.</w:t>
      </w:r>
    </w:p>
    <w:p w14:paraId="3F62DEA3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4.3 Feature Importance Analysis</w:t>
      </w:r>
    </w:p>
    <w:p w14:paraId="4F03E543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The top five predictors of loan default were:</w:t>
      </w:r>
    </w:p>
    <w:p w14:paraId="637F1135" w14:textId="77777777" w:rsidR="005D043A" w:rsidRPr="005D043A" w:rsidRDefault="005D043A" w:rsidP="005D043A">
      <w:pPr>
        <w:numPr>
          <w:ilvl w:val="0"/>
          <w:numId w:val="3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- The most influential factor in predicting default risk.</w:t>
      </w:r>
    </w:p>
    <w:p w14:paraId="1CC3FE3D" w14:textId="77777777" w:rsidR="005D043A" w:rsidRPr="005D043A" w:rsidRDefault="005D043A" w:rsidP="005D043A">
      <w:pPr>
        <w:numPr>
          <w:ilvl w:val="0"/>
          <w:numId w:val="3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- Larger loan sizes increased default probability.</w:t>
      </w:r>
    </w:p>
    <w:p w14:paraId="25FD37CA" w14:textId="77777777" w:rsidR="005D043A" w:rsidRPr="005D043A" w:rsidRDefault="005D043A" w:rsidP="005D043A">
      <w:pPr>
        <w:numPr>
          <w:ilvl w:val="0"/>
          <w:numId w:val="3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Income-to-Loan Ratio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- Lower ratios corresponded with higher default risks.</w:t>
      </w:r>
    </w:p>
    <w:p w14:paraId="7E51FAC0" w14:textId="77777777" w:rsidR="005D043A" w:rsidRPr="005D043A" w:rsidRDefault="005D043A" w:rsidP="005D043A">
      <w:pPr>
        <w:numPr>
          <w:ilvl w:val="0"/>
          <w:numId w:val="3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History Length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- Longer histories were associated with lower risks.</w:t>
      </w:r>
    </w:p>
    <w:p w14:paraId="2A0D84B3" w14:textId="77777777" w:rsidR="005D043A" w:rsidRPr="005D043A" w:rsidRDefault="005D043A" w:rsidP="005D043A">
      <w:pPr>
        <w:numPr>
          <w:ilvl w:val="0"/>
          <w:numId w:val="3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Defaults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- Applicants with past defaults had a higher probability of defaulting again.</w:t>
      </w:r>
    </w:p>
    <w:p w14:paraId="63A87EB2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5. Business Recommendations</w:t>
      </w:r>
    </w:p>
    <w:p w14:paraId="5211714B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>Based on the findings, the following strategic recommendations are proposed:</w:t>
      </w:r>
    </w:p>
    <w:p w14:paraId="0234230A" w14:textId="77777777" w:rsidR="005D043A" w:rsidRPr="005D043A" w:rsidRDefault="005D043A" w:rsidP="005D043A">
      <w:pPr>
        <w:numPr>
          <w:ilvl w:val="0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Stricter Credit Score Requirements: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30F37A" w14:textId="77777777" w:rsidR="005D043A" w:rsidRPr="005D043A" w:rsidRDefault="005D043A" w:rsidP="005D043A">
      <w:pPr>
        <w:numPr>
          <w:ilvl w:val="1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higher minimum credit score threshold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for loan approvals.</w:t>
      </w:r>
    </w:p>
    <w:p w14:paraId="61F955AE" w14:textId="77777777" w:rsidR="005D043A" w:rsidRPr="005D043A" w:rsidRDefault="005D043A" w:rsidP="005D043A">
      <w:pPr>
        <w:numPr>
          <w:ilvl w:val="0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Loan-to-Income Ratio Limits: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58D432" w14:textId="77777777" w:rsidR="005D043A" w:rsidRPr="005D043A" w:rsidRDefault="005D043A" w:rsidP="005D043A">
      <w:pPr>
        <w:numPr>
          <w:ilvl w:val="1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Avoid approving loans where requested amounts exceed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a safe percentage of annual income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14FCB" w14:textId="77777777" w:rsidR="005D043A" w:rsidRPr="005D043A" w:rsidRDefault="005D043A" w:rsidP="005D043A">
      <w:pPr>
        <w:numPr>
          <w:ilvl w:val="0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Risk Monitoring: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EED91E" w14:textId="77777777" w:rsidR="005D043A" w:rsidRPr="005D043A" w:rsidRDefault="005D043A" w:rsidP="005D043A">
      <w:pPr>
        <w:numPr>
          <w:ilvl w:val="1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Increase scrutiny on applicants with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short credit histories and prior defaults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C1A7B" w14:textId="77777777" w:rsidR="005D043A" w:rsidRPr="005D043A" w:rsidRDefault="005D043A" w:rsidP="005D043A">
      <w:pPr>
        <w:numPr>
          <w:ilvl w:val="0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Differentiated Interest Rates: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0BE93" w14:textId="77777777" w:rsidR="005D043A" w:rsidRPr="005D043A" w:rsidRDefault="005D043A" w:rsidP="005D043A">
      <w:pPr>
        <w:numPr>
          <w:ilvl w:val="1"/>
          <w:numId w:val="3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risk-adjusted interest rates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for high-risk borrowers to mitigate financial exposure.</w:t>
      </w:r>
    </w:p>
    <w:p w14:paraId="027BB15F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Conclusion</w:t>
      </w:r>
    </w:p>
    <w:p w14:paraId="5E50442E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This study successfully developed a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credit risk prediction model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that enables banks and financial institutions to:</w:t>
      </w:r>
    </w:p>
    <w:p w14:paraId="48547B2B" w14:textId="77777777" w:rsidR="005D043A" w:rsidRPr="005D043A" w:rsidRDefault="005D043A" w:rsidP="005D043A">
      <w:pPr>
        <w:numPr>
          <w:ilvl w:val="0"/>
          <w:numId w:val="3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Minimize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 default risks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through predictive analytics.</w:t>
      </w:r>
    </w:p>
    <w:p w14:paraId="6C060506" w14:textId="77777777" w:rsidR="005D043A" w:rsidRPr="005D043A" w:rsidRDefault="005D043A" w:rsidP="005D043A">
      <w:pPr>
        <w:numPr>
          <w:ilvl w:val="0"/>
          <w:numId w:val="3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loan approval strategies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 based on reliable indicators.</w:t>
      </w:r>
    </w:p>
    <w:p w14:paraId="3DFBA04E" w14:textId="77777777" w:rsidR="005D043A" w:rsidRPr="005D043A" w:rsidRDefault="005D043A" w:rsidP="005D043A">
      <w:pPr>
        <w:numPr>
          <w:ilvl w:val="0"/>
          <w:numId w:val="3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Enhance financial stability by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mitigating potential losses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1DEB2" w14:textId="77777777" w:rsidR="005D043A" w:rsidRPr="005D043A" w:rsidRDefault="005D043A" w:rsidP="005D04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3A">
        <w:rPr>
          <w:rFonts w:ascii="Times New Roman" w:eastAsia="Times New Roman" w:hAnsi="Times New Roman" w:cs="Times New Roman"/>
          <w:sz w:val="24"/>
          <w:szCs w:val="24"/>
        </w:rPr>
        <w:t xml:space="preserve">This project highlights the potential of machine learning in </w:t>
      </w:r>
      <w:r w:rsidRPr="005D043A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risk assessment</w:t>
      </w:r>
      <w:r w:rsidRPr="005D043A">
        <w:rPr>
          <w:rFonts w:ascii="Times New Roman" w:eastAsia="Times New Roman" w:hAnsi="Times New Roman" w:cs="Times New Roman"/>
          <w:sz w:val="24"/>
          <w:szCs w:val="24"/>
        </w:rPr>
        <w:t>, providing a scalable and data-driven approach to managing loan default risks effectively.</w:t>
      </w:r>
    </w:p>
    <w:p w14:paraId="3B47D2D6" w14:textId="77777777" w:rsidR="00BF3C0E" w:rsidRPr="005D043A" w:rsidRDefault="00BF3C0E" w:rsidP="005D04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3C0E" w:rsidRPr="005D043A" w:rsidSect="005D04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A4"/>
    <w:multiLevelType w:val="multilevel"/>
    <w:tmpl w:val="E67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458"/>
    <w:multiLevelType w:val="multilevel"/>
    <w:tmpl w:val="A9A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60E3"/>
    <w:multiLevelType w:val="multilevel"/>
    <w:tmpl w:val="6FE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BAA"/>
    <w:multiLevelType w:val="multilevel"/>
    <w:tmpl w:val="53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20E74"/>
    <w:multiLevelType w:val="multilevel"/>
    <w:tmpl w:val="55D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A7BC9"/>
    <w:multiLevelType w:val="multilevel"/>
    <w:tmpl w:val="63C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C445E"/>
    <w:multiLevelType w:val="multilevel"/>
    <w:tmpl w:val="F3F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868FC"/>
    <w:multiLevelType w:val="multilevel"/>
    <w:tmpl w:val="D42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A2E02"/>
    <w:multiLevelType w:val="multilevel"/>
    <w:tmpl w:val="7658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646B0"/>
    <w:multiLevelType w:val="multilevel"/>
    <w:tmpl w:val="249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637B4"/>
    <w:multiLevelType w:val="multilevel"/>
    <w:tmpl w:val="4D60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7210E"/>
    <w:multiLevelType w:val="multilevel"/>
    <w:tmpl w:val="898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723C5"/>
    <w:multiLevelType w:val="multilevel"/>
    <w:tmpl w:val="D7A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F31A4"/>
    <w:multiLevelType w:val="multilevel"/>
    <w:tmpl w:val="5AD8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92C89"/>
    <w:multiLevelType w:val="multilevel"/>
    <w:tmpl w:val="A2C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8416B"/>
    <w:multiLevelType w:val="multilevel"/>
    <w:tmpl w:val="E4E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E3370"/>
    <w:multiLevelType w:val="multilevel"/>
    <w:tmpl w:val="2E6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31A3D"/>
    <w:multiLevelType w:val="multilevel"/>
    <w:tmpl w:val="775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268D0"/>
    <w:multiLevelType w:val="multilevel"/>
    <w:tmpl w:val="87A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409DC"/>
    <w:multiLevelType w:val="multilevel"/>
    <w:tmpl w:val="FA1A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C46DA"/>
    <w:multiLevelType w:val="multilevel"/>
    <w:tmpl w:val="A85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A0364"/>
    <w:multiLevelType w:val="multilevel"/>
    <w:tmpl w:val="93F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06A01"/>
    <w:multiLevelType w:val="multilevel"/>
    <w:tmpl w:val="DA7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67C4F"/>
    <w:multiLevelType w:val="multilevel"/>
    <w:tmpl w:val="679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D4692"/>
    <w:multiLevelType w:val="multilevel"/>
    <w:tmpl w:val="0FD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F6698"/>
    <w:multiLevelType w:val="multilevel"/>
    <w:tmpl w:val="652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F2538E"/>
    <w:multiLevelType w:val="multilevel"/>
    <w:tmpl w:val="6CD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E7198"/>
    <w:multiLevelType w:val="multilevel"/>
    <w:tmpl w:val="270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224DE"/>
    <w:multiLevelType w:val="multilevel"/>
    <w:tmpl w:val="04A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71C17"/>
    <w:multiLevelType w:val="multilevel"/>
    <w:tmpl w:val="ABDE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523CBF"/>
    <w:multiLevelType w:val="multilevel"/>
    <w:tmpl w:val="34E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5199C"/>
    <w:multiLevelType w:val="multilevel"/>
    <w:tmpl w:val="46C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269E3"/>
    <w:multiLevelType w:val="multilevel"/>
    <w:tmpl w:val="D9F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50996"/>
    <w:multiLevelType w:val="multilevel"/>
    <w:tmpl w:val="E4A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077B5"/>
    <w:multiLevelType w:val="multilevel"/>
    <w:tmpl w:val="6B20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1B379E"/>
    <w:multiLevelType w:val="multilevel"/>
    <w:tmpl w:val="EFF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47EE6"/>
    <w:multiLevelType w:val="multilevel"/>
    <w:tmpl w:val="17E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19"/>
  </w:num>
  <w:num w:numId="8">
    <w:abstractNumId w:val="34"/>
  </w:num>
  <w:num w:numId="9">
    <w:abstractNumId w:val="2"/>
  </w:num>
  <w:num w:numId="10">
    <w:abstractNumId w:val="33"/>
  </w:num>
  <w:num w:numId="11">
    <w:abstractNumId w:val="35"/>
  </w:num>
  <w:num w:numId="12">
    <w:abstractNumId w:val="32"/>
  </w:num>
  <w:num w:numId="13">
    <w:abstractNumId w:val="28"/>
  </w:num>
  <w:num w:numId="14">
    <w:abstractNumId w:val="20"/>
  </w:num>
  <w:num w:numId="15">
    <w:abstractNumId w:val="27"/>
  </w:num>
  <w:num w:numId="16">
    <w:abstractNumId w:val="5"/>
  </w:num>
  <w:num w:numId="17">
    <w:abstractNumId w:val="8"/>
  </w:num>
  <w:num w:numId="18">
    <w:abstractNumId w:val="36"/>
  </w:num>
  <w:num w:numId="19">
    <w:abstractNumId w:val="12"/>
  </w:num>
  <w:num w:numId="20">
    <w:abstractNumId w:val="29"/>
  </w:num>
  <w:num w:numId="21">
    <w:abstractNumId w:val="7"/>
  </w:num>
  <w:num w:numId="22">
    <w:abstractNumId w:val="0"/>
  </w:num>
  <w:num w:numId="23">
    <w:abstractNumId w:val="11"/>
  </w:num>
  <w:num w:numId="24">
    <w:abstractNumId w:val="3"/>
  </w:num>
  <w:num w:numId="25">
    <w:abstractNumId w:val="24"/>
  </w:num>
  <w:num w:numId="26">
    <w:abstractNumId w:val="16"/>
  </w:num>
  <w:num w:numId="27">
    <w:abstractNumId w:val="23"/>
  </w:num>
  <w:num w:numId="28">
    <w:abstractNumId w:val="22"/>
  </w:num>
  <w:num w:numId="29">
    <w:abstractNumId w:val="30"/>
  </w:num>
  <w:num w:numId="30">
    <w:abstractNumId w:val="26"/>
  </w:num>
  <w:num w:numId="31">
    <w:abstractNumId w:val="13"/>
  </w:num>
  <w:num w:numId="32">
    <w:abstractNumId w:val="18"/>
  </w:num>
  <w:num w:numId="33">
    <w:abstractNumId w:val="6"/>
  </w:num>
  <w:num w:numId="34">
    <w:abstractNumId w:val="25"/>
  </w:num>
  <w:num w:numId="35">
    <w:abstractNumId w:val="31"/>
  </w:num>
  <w:num w:numId="36">
    <w:abstractNumId w:val="1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9"/>
    <w:rsid w:val="005D043A"/>
    <w:rsid w:val="00BF3C0E"/>
    <w:rsid w:val="00CB773B"/>
    <w:rsid w:val="00F6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4D3"/>
  <w15:chartTrackingRefBased/>
  <w15:docId w15:val="{46F612CC-EBC2-43F7-8F37-A18FB3B4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B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7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B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B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7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B1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7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B1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5D04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4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RISK ANALYSIS REPORT</dc:title>
  <dc:subject>abdulbasit adefugabi</dc:subject>
  <dc:creator>use</dc:creator>
  <cp:keywords/>
  <dc:description/>
  <cp:lastModifiedBy>use</cp:lastModifiedBy>
  <cp:revision>1</cp:revision>
  <dcterms:created xsi:type="dcterms:W3CDTF">2025-03-23T22:51:00Z</dcterms:created>
  <dcterms:modified xsi:type="dcterms:W3CDTF">2025-03-24T17:03:00Z</dcterms:modified>
</cp:coreProperties>
</file>