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105" w:rsidRDefault="00511D4B">
      <w:pPr>
        <w:widowControl/>
        <w:shd w:val="clear" w:color="auto" w:fill="FFFFFF"/>
        <w:jc w:val="center"/>
        <w:rPr>
          <w:rFonts w:ascii="Verdana" w:hAnsi="Verdana" w:cs="宋体"/>
          <w:b/>
          <w:bCs/>
          <w:kern w:val="0"/>
          <w:sz w:val="28"/>
          <w:szCs w:val="28"/>
        </w:rPr>
      </w:pPr>
      <w:bookmarkStart w:id="0" w:name="_Toc363545910"/>
      <w:r>
        <w:rPr>
          <w:rFonts w:ascii="Verdana" w:hAnsi="Verdana" w:cs="宋体" w:hint="eastAsia"/>
          <w:b/>
          <w:bCs/>
          <w:kern w:val="0"/>
          <w:sz w:val="28"/>
          <w:szCs w:val="28"/>
        </w:rPr>
        <w:t>爱心</w:t>
      </w:r>
      <w:r>
        <w:rPr>
          <w:rFonts w:ascii="Verdana" w:hAnsi="Verdana" w:cs="宋体" w:hint="eastAsia"/>
          <w:b/>
          <w:bCs/>
          <w:kern w:val="0"/>
          <w:sz w:val="28"/>
          <w:szCs w:val="28"/>
        </w:rPr>
        <w:t>24</w:t>
      </w:r>
      <w:r>
        <w:rPr>
          <w:rFonts w:ascii="Verdana" w:hAnsi="Verdana" w:cs="宋体" w:hint="eastAsia"/>
          <w:b/>
          <w:bCs/>
          <w:kern w:val="0"/>
          <w:sz w:val="28"/>
          <w:szCs w:val="28"/>
        </w:rPr>
        <w:t>点</w:t>
      </w:r>
    </w:p>
    <w:p w:rsidR="00486105" w:rsidRDefault="00511D4B">
      <w:pPr>
        <w:widowControl/>
        <w:shd w:val="clear" w:color="auto" w:fill="FFFFFF"/>
        <w:jc w:val="center"/>
        <w:rPr>
          <w:rFonts w:ascii="Verdana" w:hAnsi="Verdana" w:cs="宋体"/>
          <w:b/>
          <w:bCs/>
          <w:kern w:val="0"/>
          <w:sz w:val="28"/>
          <w:szCs w:val="28"/>
        </w:rPr>
      </w:pPr>
      <w:r>
        <w:rPr>
          <w:rFonts w:ascii="Verdana" w:hAnsi="Verdana" w:cs="宋体" w:hint="eastAsia"/>
          <w:b/>
          <w:bCs/>
          <w:kern w:val="0"/>
          <w:sz w:val="28"/>
          <w:szCs w:val="28"/>
        </w:rPr>
        <w:t>测试分析报告</w:t>
      </w:r>
    </w:p>
    <w:p w:rsidR="00486105" w:rsidRDefault="00511D4B">
      <w:pPr>
        <w:widowControl/>
        <w:shd w:val="clear" w:color="auto" w:fill="FFFFFF"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 xml:space="preserve">1. 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简介</w:t>
      </w:r>
    </w:p>
    <w:p w:rsidR="00486105" w:rsidRDefault="00511D4B">
      <w:pPr>
        <w:widowControl/>
        <w:shd w:val="clear" w:color="auto" w:fill="FFFFFF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1.1 </w:t>
      </w:r>
      <w:r>
        <w:rPr>
          <w:rFonts w:ascii="宋体" w:hAnsi="宋体" w:cs="宋体" w:hint="eastAsia"/>
          <w:kern w:val="0"/>
          <w:sz w:val="28"/>
          <w:szCs w:val="28"/>
        </w:rPr>
        <w:t>编写目的</w:t>
      </w:r>
    </w:p>
    <w:p w:rsidR="00486105" w:rsidRDefault="00511D4B">
      <w:pPr>
        <w:widowControl/>
        <w:shd w:val="clear" w:color="auto" w:fill="FFFFFF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本文档用于记录测试过程，总结各轮次的测试情况，分析测试数据，归纳测试工作进行过程中暴露的问题与遗留的风险，给出相应的测试建议以供后续项目参考。</w:t>
      </w:r>
    </w:p>
    <w:p w:rsidR="00486105" w:rsidRDefault="00511D4B">
      <w:pPr>
        <w:widowControl/>
        <w:shd w:val="clear" w:color="auto" w:fill="FFFFFF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1.2</w:t>
      </w:r>
      <w:r>
        <w:rPr>
          <w:rFonts w:ascii="宋体" w:hAnsi="宋体" w:cs="宋体" w:hint="eastAsia"/>
          <w:kern w:val="0"/>
          <w:sz w:val="28"/>
          <w:szCs w:val="28"/>
        </w:rPr>
        <w:t>被测试软件的名称</w:t>
      </w:r>
    </w:p>
    <w:p w:rsidR="00486105" w:rsidRDefault="00511D4B">
      <w:pPr>
        <w:widowControl/>
        <w:shd w:val="clear" w:color="auto" w:fill="FFFFFF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爱心</w:t>
      </w:r>
      <w:r>
        <w:rPr>
          <w:rFonts w:ascii="宋体" w:hAnsi="宋体" w:cs="宋体" w:hint="eastAsia"/>
          <w:kern w:val="0"/>
          <w:sz w:val="28"/>
          <w:szCs w:val="28"/>
        </w:rPr>
        <w:t>24</w:t>
      </w:r>
      <w:r>
        <w:rPr>
          <w:rFonts w:ascii="宋体" w:hAnsi="宋体" w:cs="宋体" w:hint="eastAsia"/>
          <w:kern w:val="0"/>
          <w:sz w:val="28"/>
          <w:szCs w:val="28"/>
        </w:rPr>
        <w:t>点</w:t>
      </w:r>
    </w:p>
    <w:p w:rsidR="00486105" w:rsidRDefault="00511D4B">
      <w:pPr>
        <w:widowControl/>
        <w:shd w:val="clear" w:color="auto" w:fill="FFFFFF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1.3 </w:t>
      </w:r>
      <w:r>
        <w:rPr>
          <w:rFonts w:ascii="宋体" w:hAnsi="宋体" w:cs="宋体" w:hint="eastAsia"/>
          <w:kern w:val="0"/>
          <w:sz w:val="28"/>
          <w:szCs w:val="28"/>
        </w:rPr>
        <w:t>软件用户</w:t>
      </w:r>
    </w:p>
    <w:p w:rsidR="00486105" w:rsidRDefault="00511D4B">
      <w:pPr>
        <w:widowControl/>
        <w:shd w:val="clear" w:color="auto" w:fill="FFFFFF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面向大众，适合所有人。</w:t>
      </w:r>
    </w:p>
    <w:p w:rsidR="00486105" w:rsidRDefault="00511D4B">
      <w:pPr>
        <w:widowControl/>
        <w:shd w:val="clear" w:color="auto" w:fill="FFFFFF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1.4</w:t>
      </w:r>
      <w:r>
        <w:rPr>
          <w:rFonts w:ascii="宋体" w:hAnsi="宋体" w:cs="宋体" w:hint="eastAsia"/>
          <w:kern w:val="0"/>
          <w:sz w:val="28"/>
          <w:szCs w:val="28"/>
        </w:rPr>
        <w:t>参考文献</w:t>
      </w:r>
    </w:p>
    <w:p w:rsidR="00486105" w:rsidRDefault="00511D4B">
      <w:pPr>
        <w:widowControl/>
        <w:shd w:val="clear" w:color="auto" w:fill="FFFFFF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（</w:t>
      </w:r>
      <w:r>
        <w:rPr>
          <w:rFonts w:ascii="宋体" w:hAnsi="宋体" w:cs="宋体" w:hint="eastAsia"/>
          <w:kern w:val="0"/>
          <w:sz w:val="28"/>
          <w:szCs w:val="28"/>
        </w:rPr>
        <w:t>1</w:t>
      </w:r>
      <w:r>
        <w:rPr>
          <w:rFonts w:ascii="宋体" w:hAnsi="宋体" w:cs="宋体" w:hint="eastAsia"/>
          <w:kern w:val="0"/>
          <w:sz w:val="28"/>
          <w:szCs w:val="28"/>
        </w:rPr>
        <w:t>）《需求规格说明书》</w:t>
      </w:r>
    </w:p>
    <w:p w:rsidR="00CA604F" w:rsidRPr="00CA604F" w:rsidRDefault="00511D4B" w:rsidP="00CA604F">
      <w:pPr>
        <w:widowControl/>
        <w:shd w:val="clear" w:color="auto" w:fill="FFFFFF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（</w:t>
      </w:r>
      <w:r>
        <w:rPr>
          <w:rFonts w:ascii="宋体" w:hAnsi="宋体" w:cs="宋体" w:hint="eastAsia"/>
          <w:kern w:val="0"/>
          <w:sz w:val="28"/>
          <w:szCs w:val="28"/>
        </w:rPr>
        <w:t>2</w:t>
      </w:r>
      <w:r>
        <w:rPr>
          <w:rFonts w:ascii="宋体" w:hAnsi="宋体" w:cs="宋体" w:hint="eastAsia"/>
          <w:kern w:val="0"/>
          <w:sz w:val="28"/>
          <w:szCs w:val="28"/>
        </w:rPr>
        <w:t>）《代码规范》</w:t>
      </w:r>
    </w:p>
    <w:p w:rsidR="00CA604F" w:rsidRDefault="00CA604F" w:rsidP="00CA604F">
      <w:pPr>
        <w:pStyle w:val="2"/>
        <w:numPr>
          <w:ilvl w:val="1"/>
          <w:numId w:val="0"/>
        </w:numPr>
        <w:tabs>
          <w:tab w:val="clear" w:pos="992"/>
        </w:tabs>
      </w:pPr>
      <w:r>
        <w:rPr>
          <w:rFonts w:hint="eastAsia"/>
        </w:rPr>
        <w:t>2.</w:t>
      </w:r>
      <w:r>
        <w:rPr>
          <w:rFonts w:hint="eastAsia"/>
        </w:rPr>
        <w:t>用户手册</w:t>
      </w:r>
    </w:p>
    <w:p w:rsidR="00CA604F" w:rsidRDefault="00CA604F" w:rsidP="00CA604F">
      <w:r>
        <w:rPr>
          <w:rFonts w:hint="eastAsia"/>
          <w:b/>
          <w:bCs/>
        </w:rPr>
        <w:t>24</w:t>
      </w:r>
      <w:r>
        <w:rPr>
          <w:rFonts w:hint="eastAsia"/>
          <w:b/>
          <w:bCs/>
        </w:rPr>
        <w:t>点规则</w:t>
      </w:r>
      <w:r>
        <w:rPr>
          <w:rFonts w:hint="eastAsia"/>
        </w:rPr>
        <w:t>：</w:t>
      </w:r>
    </w:p>
    <w:p w:rsidR="00CA604F" w:rsidRDefault="00CA604F" w:rsidP="00CA604F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1-13</w:t>
      </w:r>
      <w:r>
        <w:rPr>
          <w:rFonts w:hint="eastAsia"/>
        </w:rPr>
        <w:t>中的数字，给定</w:t>
      </w:r>
      <w:r>
        <w:rPr>
          <w:rFonts w:hint="eastAsia"/>
        </w:rPr>
        <w:t>4</w:t>
      </w:r>
      <w:r>
        <w:rPr>
          <w:rFonts w:hint="eastAsia"/>
        </w:rPr>
        <w:t>个数字，运用四则运算（加减乘除），可以使用括号，把</w:t>
      </w:r>
      <w:r>
        <w:rPr>
          <w:rFonts w:hint="eastAsia"/>
        </w:rPr>
        <w:t>4</w:t>
      </w:r>
      <w:r>
        <w:rPr>
          <w:rFonts w:hint="eastAsia"/>
        </w:rPr>
        <w:t>个数字组合，最后的结果为</w:t>
      </w:r>
      <w:r>
        <w:rPr>
          <w:rFonts w:hint="eastAsia"/>
        </w:rPr>
        <w:t>24</w:t>
      </w:r>
      <w:r>
        <w:rPr>
          <w:rFonts w:hint="eastAsia"/>
        </w:rPr>
        <w:t>则过关。</w:t>
      </w:r>
    </w:p>
    <w:p w:rsidR="00CA604F" w:rsidRDefault="00CA604F" w:rsidP="00CA604F">
      <w:pPr>
        <w:spacing w:beforeLines="50" w:before="156"/>
      </w:pPr>
      <w:r>
        <w:rPr>
          <w:rFonts w:hint="eastAsia"/>
          <w:b/>
          <w:bCs/>
        </w:rPr>
        <w:t>使用说明</w:t>
      </w:r>
      <w:r>
        <w:rPr>
          <w:rFonts w:hint="eastAsia"/>
        </w:rPr>
        <w:t>：</w:t>
      </w:r>
    </w:p>
    <w:p w:rsidR="00CA604F" w:rsidRDefault="00CA604F" w:rsidP="00CA60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用户要进入游戏前必须先登录</w:t>
      </w:r>
    </w:p>
    <w:p w:rsidR="00CA604F" w:rsidRDefault="00CA604F" w:rsidP="00CA60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登陆后可以看到二十四点有三个部分：计时区，练习区，排行榜。计时区是玩家拥有</w:t>
      </w:r>
      <w:r>
        <w:rPr>
          <w:rFonts w:hint="eastAsia"/>
        </w:rPr>
        <w:t>120</w:t>
      </w:r>
      <w:r>
        <w:rPr>
          <w:rFonts w:hint="eastAsia"/>
        </w:rPr>
        <w:t>秒的时间做题，</w:t>
      </w:r>
      <w:r>
        <w:rPr>
          <w:rFonts w:hint="eastAsia"/>
        </w:rPr>
        <w:t>120</w:t>
      </w:r>
      <w:r>
        <w:rPr>
          <w:rFonts w:hint="eastAsia"/>
        </w:rPr>
        <w:t>秒内玩家答对题会得到相应的积分。练习区：练习区不记时，不计分，玩家可以在练习区进行练习。排行榜：玩家可以在排</w:t>
      </w:r>
      <w:bookmarkStart w:id="1" w:name="_GoBack"/>
      <w:bookmarkEnd w:id="1"/>
      <w:r>
        <w:rPr>
          <w:rFonts w:hint="eastAsia"/>
        </w:rPr>
        <w:t>行榜查看自己的排名和积分。</w:t>
      </w:r>
    </w:p>
    <w:p w:rsidR="00CA604F" w:rsidRDefault="00CA604F" w:rsidP="00CA604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玩家可以在练习区练习，再找朋友进行</w:t>
      </w:r>
      <w:r>
        <w:rPr>
          <w:rFonts w:hint="eastAsia"/>
        </w:rPr>
        <w:t>pk</w:t>
      </w:r>
      <w:r>
        <w:rPr>
          <w:rFonts w:hint="eastAsia"/>
        </w:rPr>
        <w:t>。</w:t>
      </w:r>
    </w:p>
    <w:p w:rsidR="00CA604F" w:rsidRPr="00CA604F" w:rsidRDefault="00CA604F">
      <w:pPr>
        <w:widowControl/>
        <w:shd w:val="clear" w:color="auto" w:fill="FFFFFF"/>
        <w:jc w:val="left"/>
        <w:rPr>
          <w:rFonts w:hint="eastAsia"/>
        </w:rPr>
      </w:pPr>
    </w:p>
    <w:p w:rsidR="00486105" w:rsidRDefault="00CA604F">
      <w:pPr>
        <w:pStyle w:val="2"/>
        <w:numPr>
          <w:ilvl w:val="1"/>
          <w:numId w:val="0"/>
        </w:numPr>
        <w:tabs>
          <w:tab w:val="clear" w:pos="992"/>
        </w:tabs>
      </w:pPr>
      <w:r>
        <w:rPr>
          <w:rFonts w:hint="eastAsia"/>
        </w:rPr>
        <w:lastRenderedPageBreak/>
        <w:t>3.</w:t>
      </w:r>
      <w:r w:rsidR="00511D4B">
        <w:rPr>
          <w:rFonts w:hint="eastAsia"/>
        </w:rPr>
        <w:t>功能测试报告</w:t>
      </w:r>
      <w:bookmarkEnd w:id="0"/>
    </w:p>
    <w:p w:rsidR="00CA604F" w:rsidRPr="00CA604F" w:rsidRDefault="00CA604F" w:rsidP="00CA604F">
      <w:pPr>
        <w:rPr>
          <w:rFonts w:hint="eastAsia"/>
        </w:rPr>
      </w:pPr>
    </w:p>
    <w:p w:rsidR="00486105" w:rsidRDefault="00511D4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功能测试覆盖整个系统中的功能模块，是开发小组对所使用的多个产品进行充分整合后，为用户提供综合服务的能力。测试整个系统是否达到需求规格说明书中要求实现的各项功能。</w:t>
      </w:r>
    </w:p>
    <w:tbl>
      <w:tblPr>
        <w:tblpPr w:leftFromText="180" w:rightFromText="180" w:vertAnchor="text" w:horzAnchor="page" w:tblpX="1454" w:tblpY="609"/>
        <w:tblOverlap w:val="never"/>
        <w:tblW w:w="874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"/>
        <w:gridCol w:w="1447"/>
        <w:gridCol w:w="3099"/>
        <w:gridCol w:w="1549"/>
        <w:gridCol w:w="927"/>
        <w:gridCol w:w="887"/>
      </w:tblGrid>
      <w:tr w:rsidR="00486105">
        <w:trPr>
          <w:trHeight w:val="23"/>
        </w:trPr>
        <w:tc>
          <w:tcPr>
            <w:tcW w:w="8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测试部分</w:t>
            </w: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操作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描述</w:t>
            </w:r>
          </w:p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功能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预期结果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实测状态</w:t>
            </w:r>
          </w:p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√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与预期结果一致）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测试状态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错误类型</w:t>
            </w:r>
          </w:p>
        </w:tc>
      </w:tr>
      <w:tr w:rsidR="00486105">
        <w:trPr>
          <w:trHeight w:val="23"/>
        </w:trPr>
        <w:tc>
          <w:tcPr>
            <w:tcW w:w="832" w:type="dxa"/>
            <w:vMerge w:val="restart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shd w:val="clear" w:color="auto" w:fill="FFFFFF"/>
            <w:textDirection w:val="tbRlV"/>
          </w:tcPr>
          <w:p w:rsidR="00486105" w:rsidRDefault="00511D4B">
            <w:pPr>
              <w:widowControl/>
              <w:ind w:left="113" w:right="113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首页部分</w:t>
            </w: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进入小程序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通过测试版分享进入小程序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shd w:val="clear" w:color="auto" w:fill="FFFFFF"/>
            <w:textDirection w:val="tbRlV"/>
          </w:tcPr>
          <w:p w:rsidR="00486105" w:rsidRDefault="00486105">
            <w:pPr>
              <w:widowControl/>
              <w:ind w:left="113" w:right="113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计时区按钮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提供进入计时区的按钮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shd w:val="clear" w:color="auto" w:fill="FFFFFF"/>
            <w:textDirection w:val="tbRlV"/>
          </w:tcPr>
          <w:p w:rsidR="00486105" w:rsidRDefault="00486105">
            <w:pPr>
              <w:widowControl/>
              <w:ind w:left="113" w:right="113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练习区按钮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提供进入练习区的按钮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shd w:val="clear" w:color="auto" w:fill="FFFFFF"/>
            <w:textDirection w:val="tbRlV"/>
          </w:tcPr>
          <w:p w:rsidR="00486105" w:rsidRDefault="00486105">
            <w:pPr>
              <w:widowControl/>
              <w:ind w:left="113" w:right="113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排行榜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提供进入排行榜的按钮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授权登陆按钮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提供进入授权登陆按钮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 w:val="restart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shd w:val="clear" w:color="auto" w:fill="FFFFFF"/>
            <w:textDirection w:val="tbRlV"/>
          </w:tcPr>
          <w:p w:rsidR="00486105" w:rsidRDefault="00511D4B">
            <w:pPr>
              <w:widowControl/>
              <w:ind w:left="113" w:right="113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计时区</w:t>
            </w: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界面显示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显示出计时区的界面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倒计时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显示倒计时并开始倒计时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倒计时结束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进入结束界面，显示最终积分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完成题目数量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显示已经完成的题目数量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积分计算及显示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计算已经获得的积分并显示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本题积分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显示本题的积分，用于积分累加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</w:tcPr>
          <w:p w:rsidR="00486105" w:rsidRDefault="00486105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  24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点计算功能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通过点击相应的按钮进行计算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判断结果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结果正确生成下一题按钮；</w:t>
            </w:r>
          </w:p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错误提示计算错误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进入下一题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点击进入下一题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跳过下一题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点击进入下一题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生成积分图片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在结束页面，提供生成积分图片的按钮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邀请好友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pk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在结束页面，提供邀请好友的链接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 w:val="restart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shd w:val="clear" w:color="auto" w:fill="FFFFFF"/>
            <w:textDirection w:val="tbRlV"/>
          </w:tcPr>
          <w:p w:rsidR="00486105" w:rsidRDefault="00511D4B">
            <w:pPr>
              <w:widowControl/>
              <w:ind w:left="113" w:right="113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练习区</w:t>
            </w: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 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界面显示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显示练习区界面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显示当前</w:t>
            </w:r>
          </w:p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游戏轮数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显示当前正在进行的轮次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显示跳过</w:t>
            </w:r>
          </w:p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游戏轮数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显示当前跳过的轮次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  24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点计算功能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通过点击相应的按钮进行计算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判断结果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用完所有数字按钮自动判断结果，</w:t>
            </w:r>
          </w:p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并生成弹窗（包含重新计算，下一题按钮）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提供正确答案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生成弹窗，显示所有正确答案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重新开始按钮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在弹窗上的按钮，点击可以重新计算该题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下一题按钮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在弹窗上的按钮，点击可以进入下一题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跳到下一关难度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答对十题进入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下一个难度（共三个难度）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 w:val="restart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shd w:val="clear" w:color="auto" w:fill="FFFFFF"/>
            <w:textDirection w:val="tbRlV"/>
          </w:tcPr>
          <w:p w:rsidR="00486105" w:rsidRDefault="00511D4B">
            <w:pPr>
              <w:widowControl/>
              <w:ind w:left="113" w:right="113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排行榜</w:t>
            </w: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周总排行榜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显示本周进行过游戏的好友游戏排行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我的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pk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排行榜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显示进行过游戏的好友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pk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游戏排行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left w:val="single" w:sz="6" w:space="0" w:color="C0C0C0"/>
              <w:right w:val="single" w:sz="6" w:space="0" w:color="C0C0C0"/>
            </w:tcBorders>
            <w:shd w:val="clear" w:color="auto" w:fill="FFFFFF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我的积分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显示我的游戏积分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486105">
        <w:trPr>
          <w:trHeight w:val="23"/>
        </w:trPr>
        <w:tc>
          <w:tcPr>
            <w:tcW w:w="832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立即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pk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好友</w:t>
            </w:r>
          </w:p>
        </w:tc>
        <w:tc>
          <w:tcPr>
            <w:tcW w:w="30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提供链接与好友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pk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，邀请好友进行游戏</w:t>
            </w:r>
          </w:p>
        </w:tc>
        <w:tc>
          <w:tcPr>
            <w:tcW w:w="15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511D4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486105" w:rsidRDefault="004861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486105" w:rsidRDefault="00486105">
      <w:pPr>
        <w:rPr>
          <w:b/>
          <w:bCs/>
          <w:szCs w:val="21"/>
        </w:rPr>
      </w:pPr>
    </w:p>
    <w:p w:rsidR="00486105" w:rsidRDefault="00486105">
      <w:pPr>
        <w:spacing w:line="360" w:lineRule="auto"/>
        <w:ind w:firstLineChars="200" w:firstLine="482"/>
        <w:rPr>
          <w:b/>
          <w:bCs/>
          <w:sz w:val="24"/>
        </w:rPr>
      </w:pPr>
    </w:p>
    <w:p w:rsidR="00486105" w:rsidRDefault="00511D4B">
      <w:pPr>
        <w:spacing w:line="360" w:lineRule="auto"/>
        <w:ind w:firstLineChars="200" w:firstLine="482"/>
        <w:rPr>
          <w:sz w:val="24"/>
          <w:szCs w:val="32"/>
        </w:rPr>
      </w:pPr>
      <w:r>
        <w:rPr>
          <w:rFonts w:hint="eastAsia"/>
          <w:b/>
          <w:bCs/>
          <w:sz w:val="24"/>
        </w:rPr>
        <w:t>测试状态：</w:t>
      </w:r>
      <w:r>
        <w:rPr>
          <w:sz w:val="24"/>
        </w:rPr>
        <w:t>1-</w:t>
      </w:r>
      <w:r>
        <w:rPr>
          <w:rFonts w:hint="eastAsia"/>
          <w:sz w:val="24"/>
        </w:rPr>
        <w:t>测试合格</w:t>
      </w:r>
      <w:r>
        <w:rPr>
          <w:rFonts w:hint="eastAsia"/>
          <w:sz w:val="24"/>
        </w:rPr>
        <w:t xml:space="preserve">   </w:t>
      </w:r>
      <w:r>
        <w:rPr>
          <w:sz w:val="24"/>
        </w:rPr>
        <w:t>2-</w:t>
      </w:r>
      <w:r>
        <w:rPr>
          <w:rFonts w:hint="eastAsia"/>
          <w:sz w:val="24"/>
        </w:rPr>
        <w:t>测试不合格</w:t>
      </w:r>
      <w:r>
        <w:rPr>
          <w:rFonts w:hint="eastAsia"/>
          <w:sz w:val="24"/>
        </w:rPr>
        <w:t xml:space="preserve">   </w:t>
      </w:r>
      <w:r>
        <w:rPr>
          <w:sz w:val="24"/>
        </w:rPr>
        <w:t>3-</w:t>
      </w:r>
      <w:r>
        <w:rPr>
          <w:rFonts w:hint="eastAsia"/>
          <w:sz w:val="24"/>
        </w:rPr>
        <w:t>测试有错待处理</w:t>
      </w:r>
      <w:r>
        <w:rPr>
          <w:rFonts w:hint="eastAsia"/>
          <w:sz w:val="24"/>
        </w:rPr>
        <w:t xml:space="preserve">   </w:t>
      </w:r>
      <w:r>
        <w:rPr>
          <w:sz w:val="24"/>
        </w:rPr>
        <w:t>4-</w:t>
      </w:r>
      <w:r>
        <w:rPr>
          <w:rFonts w:hint="eastAsia"/>
          <w:sz w:val="24"/>
        </w:rPr>
        <w:t>未测试</w:t>
      </w:r>
    </w:p>
    <w:p w:rsidR="00486105" w:rsidRDefault="00511D4B">
      <w:pPr>
        <w:spacing w:line="360" w:lineRule="auto"/>
        <w:ind w:firstLineChars="200" w:firstLine="482"/>
      </w:pPr>
      <w:r>
        <w:rPr>
          <w:rFonts w:hint="eastAsia"/>
          <w:b/>
          <w:bCs/>
          <w:sz w:val="24"/>
          <w:szCs w:val="32"/>
        </w:rPr>
        <w:t>错误类型说明</w:t>
      </w:r>
      <w:r>
        <w:rPr>
          <w:rFonts w:hint="eastAsia"/>
          <w:sz w:val="24"/>
          <w:szCs w:val="32"/>
        </w:rPr>
        <w:t>：</w:t>
      </w:r>
      <w:r>
        <w:rPr>
          <w:sz w:val="24"/>
          <w:szCs w:val="32"/>
        </w:rPr>
        <w:t>1</w:t>
      </w:r>
      <w:proofErr w:type="gramStart"/>
      <w:r>
        <w:rPr>
          <w:sz w:val="24"/>
          <w:szCs w:val="32"/>
        </w:rPr>
        <w:t>—</w:t>
      </w:r>
      <w:r>
        <w:rPr>
          <w:rFonts w:hint="eastAsia"/>
          <w:sz w:val="24"/>
          <w:szCs w:val="32"/>
        </w:rPr>
        <w:t>功能错</w:t>
      </w:r>
      <w:proofErr w:type="gramEnd"/>
      <w:r>
        <w:rPr>
          <w:rFonts w:hint="eastAsia"/>
          <w:sz w:val="24"/>
          <w:szCs w:val="32"/>
        </w:rPr>
        <w:t>/</w:t>
      </w:r>
      <w:r>
        <w:rPr>
          <w:rFonts w:hint="eastAsia"/>
          <w:sz w:val="24"/>
          <w:szCs w:val="32"/>
        </w:rPr>
        <w:t>缺；</w:t>
      </w:r>
      <w:r>
        <w:rPr>
          <w:sz w:val="24"/>
          <w:szCs w:val="32"/>
        </w:rPr>
        <w:t>2—</w:t>
      </w:r>
      <w:r>
        <w:rPr>
          <w:rFonts w:hint="eastAsia"/>
          <w:sz w:val="24"/>
          <w:szCs w:val="32"/>
        </w:rPr>
        <w:t>语法错；</w:t>
      </w:r>
      <w:r>
        <w:rPr>
          <w:sz w:val="24"/>
          <w:szCs w:val="32"/>
        </w:rPr>
        <w:t>3—</w:t>
      </w:r>
      <w:r>
        <w:rPr>
          <w:rFonts w:hint="eastAsia"/>
          <w:sz w:val="24"/>
          <w:szCs w:val="32"/>
        </w:rPr>
        <w:t>注释错；</w:t>
      </w:r>
      <w:r>
        <w:rPr>
          <w:sz w:val="24"/>
          <w:szCs w:val="32"/>
        </w:rPr>
        <w:t>4—</w:t>
      </w:r>
      <w:r>
        <w:rPr>
          <w:rFonts w:hint="eastAsia"/>
          <w:sz w:val="24"/>
          <w:szCs w:val="32"/>
        </w:rPr>
        <w:t>结果错；</w:t>
      </w:r>
      <w:r>
        <w:rPr>
          <w:sz w:val="24"/>
          <w:szCs w:val="32"/>
        </w:rPr>
        <w:t>5—</w:t>
      </w:r>
      <w:r>
        <w:rPr>
          <w:rFonts w:hint="eastAsia"/>
          <w:sz w:val="24"/>
          <w:szCs w:val="32"/>
        </w:rPr>
        <w:t>窗口错；</w:t>
      </w:r>
      <w:r>
        <w:rPr>
          <w:rFonts w:hint="eastAsia"/>
          <w:sz w:val="24"/>
          <w:szCs w:val="32"/>
        </w:rPr>
        <w:t>6</w:t>
      </w:r>
      <w:r>
        <w:rPr>
          <w:sz w:val="24"/>
          <w:szCs w:val="32"/>
        </w:rPr>
        <w:t>—</w:t>
      </w:r>
      <w:r>
        <w:rPr>
          <w:rFonts w:hint="eastAsia"/>
          <w:sz w:val="24"/>
          <w:szCs w:val="32"/>
        </w:rPr>
        <w:t>逻辑错；</w:t>
      </w:r>
      <w:r>
        <w:rPr>
          <w:rFonts w:hint="eastAsia"/>
          <w:sz w:val="24"/>
          <w:szCs w:val="32"/>
        </w:rPr>
        <w:t>7</w:t>
      </w:r>
      <w:r>
        <w:rPr>
          <w:sz w:val="24"/>
          <w:szCs w:val="32"/>
        </w:rPr>
        <w:t>--</w:t>
      </w:r>
      <w:r>
        <w:rPr>
          <w:rFonts w:hint="eastAsia"/>
          <w:sz w:val="24"/>
          <w:szCs w:val="32"/>
        </w:rPr>
        <w:t>链接错；</w:t>
      </w:r>
      <w:r>
        <w:rPr>
          <w:rFonts w:hint="eastAsia"/>
          <w:sz w:val="24"/>
          <w:szCs w:val="32"/>
        </w:rPr>
        <w:t>8</w:t>
      </w:r>
      <w:r>
        <w:rPr>
          <w:sz w:val="24"/>
          <w:szCs w:val="32"/>
        </w:rPr>
        <w:t>—</w:t>
      </w:r>
      <w:r>
        <w:rPr>
          <w:rFonts w:hint="eastAsia"/>
          <w:sz w:val="24"/>
          <w:szCs w:val="32"/>
        </w:rPr>
        <w:t>变量定义错；</w:t>
      </w:r>
      <w:r>
        <w:rPr>
          <w:rFonts w:hint="eastAsia"/>
          <w:sz w:val="24"/>
          <w:szCs w:val="32"/>
        </w:rPr>
        <w:t>9</w:t>
      </w:r>
      <w:r>
        <w:rPr>
          <w:sz w:val="24"/>
          <w:szCs w:val="32"/>
        </w:rPr>
        <w:t>—</w:t>
      </w:r>
      <w:r>
        <w:rPr>
          <w:rFonts w:hint="eastAsia"/>
          <w:sz w:val="24"/>
          <w:szCs w:val="32"/>
        </w:rPr>
        <w:t>控件错；</w:t>
      </w:r>
      <w:r>
        <w:rPr>
          <w:rFonts w:hint="eastAsia"/>
          <w:sz w:val="24"/>
          <w:szCs w:val="32"/>
        </w:rPr>
        <w:t>11</w:t>
      </w:r>
      <w:r>
        <w:rPr>
          <w:sz w:val="24"/>
          <w:szCs w:val="32"/>
        </w:rPr>
        <w:t>—</w:t>
      </w:r>
      <w:r>
        <w:rPr>
          <w:rFonts w:hint="eastAsia"/>
          <w:sz w:val="24"/>
          <w:szCs w:val="32"/>
        </w:rPr>
        <w:t>自定义函数</w:t>
      </w:r>
      <w:r>
        <w:rPr>
          <w:rFonts w:hint="eastAsia"/>
          <w:sz w:val="24"/>
          <w:szCs w:val="32"/>
        </w:rPr>
        <w:t>/</w:t>
      </w:r>
      <w:r>
        <w:rPr>
          <w:rFonts w:hint="eastAsia"/>
          <w:sz w:val="24"/>
          <w:szCs w:val="32"/>
        </w:rPr>
        <w:t>类错；</w:t>
      </w:r>
      <w:r>
        <w:rPr>
          <w:rFonts w:hint="eastAsia"/>
          <w:sz w:val="24"/>
          <w:szCs w:val="32"/>
        </w:rPr>
        <w:t>12-</w:t>
      </w:r>
      <w:r>
        <w:rPr>
          <w:rFonts w:hint="eastAsia"/>
          <w:sz w:val="24"/>
          <w:szCs w:val="32"/>
        </w:rPr>
        <w:t>界面错；</w:t>
      </w:r>
      <w:r>
        <w:rPr>
          <w:rFonts w:hint="eastAsia"/>
          <w:sz w:val="24"/>
          <w:szCs w:val="32"/>
        </w:rPr>
        <w:t xml:space="preserve"> </w:t>
      </w:r>
    </w:p>
    <w:p w:rsidR="00486105" w:rsidRDefault="00CA604F">
      <w:pPr>
        <w:pStyle w:val="1"/>
        <w:numPr>
          <w:ilvl w:val="0"/>
          <w:numId w:val="0"/>
        </w:num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</w:t>
      </w:r>
      <w:r w:rsidR="00511D4B">
        <w:rPr>
          <w:rFonts w:ascii="宋体" w:hAnsi="宋体" w:cs="宋体" w:hint="eastAsia"/>
          <w:sz w:val="28"/>
          <w:szCs w:val="28"/>
        </w:rPr>
        <w:t>.</w:t>
      </w:r>
      <w:bookmarkStart w:id="2" w:name="_Toc363545922"/>
      <w:r w:rsidR="00511D4B">
        <w:rPr>
          <w:rFonts w:ascii="宋体" w:hAnsi="宋体" w:cs="宋体" w:hint="eastAsia"/>
          <w:sz w:val="28"/>
          <w:szCs w:val="28"/>
        </w:rPr>
        <w:t>测试结论与建议</w:t>
      </w:r>
      <w:bookmarkEnd w:id="2"/>
    </w:p>
    <w:p w:rsidR="00486105" w:rsidRDefault="00CA604F">
      <w:pPr>
        <w:pStyle w:val="2"/>
        <w:numPr>
          <w:ilvl w:val="1"/>
          <w:numId w:val="0"/>
        </w:numPr>
        <w:tabs>
          <w:tab w:val="clear" w:pos="992"/>
        </w:tabs>
        <w:rPr>
          <w:rFonts w:ascii="宋体" w:eastAsia="宋体" w:hAnsi="宋体" w:cs="宋体"/>
          <w:szCs w:val="28"/>
        </w:rPr>
      </w:pPr>
      <w:bookmarkStart w:id="3" w:name="_Toc363545923"/>
      <w:r>
        <w:rPr>
          <w:rFonts w:ascii="宋体" w:eastAsia="宋体" w:hAnsi="宋体" w:cs="宋体" w:hint="eastAsia"/>
          <w:szCs w:val="28"/>
        </w:rPr>
        <w:t>4.1测试人员对需求的理解</w:t>
      </w:r>
      <w:bookmarkEnd w:id="3"/>
    </w:p>
    <w:p w:rsidR="00486105" w:rsidRDefault="00511D4B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测试人员作为项目小组的成员、从项目需求开始对系统的业务进行了充分的理解，制定合理的测试计划，并在开发和实施过程中，不断地跟踪和测试项目的各阶段性版本。</w:t>
      </w:r>
    </w:p>
    <w:p w:rsidR="00486105" w:rsidRDefault="00CA604F">
      <w:pPr>
        <w:pStyle w:val="2"/>
        <w:numPr>
          <w:ilvl w:val="1"/>
          <w:numId w:val="0"/>
        </w:numPr>
        <w:tabs>
          <w:tab w:val="clear" w:pos="992"/>
        </w:tabs>
        <w:rPr>
          <w:rFonts w:ascii="宋体" w:eastAsia="宋体" w:hAnsi="宋体" w:cs="宋体"/>
          <w:szCs w:val="28"/>
        </w:rPr>
      </w:pPr>
      <w:bookmarkStart w:id="4" w:name="_Toc363545924"/>
      <w:r>
        <w:rPr>
          <w:rFonts w:ascii="宋体" w:eastAsia="宋体" w:hAnsi="宋体" w:cs="宋体" w:hint="eastAsia"/>
          <w:szCs w:val="28"/>
        </w:rPr>
        <w:t>4</w:t>
      </w:r>
      <w:r w:rsidR="00511D4B">
        <w:rPr>
          <w:rFonts w:ascii="宋体" w:eastAsia="宋体" w:hAnsi="宋体" w:cs="宋体" w:hint="eastAsia"/>
          <w:szCs w:val="28"/>
        </w:rPr>
        <w:t>.2</w:t>
      </w:r>
      <w:r w:rsidR="00511D4B">
        <w:rPr>
          <w:rFonts w:ascii="宋体" w:eastAsia="宋体" w:hAnsi="宋体" w:cs="宋体" w:hint="eastAsia"/>
          <w:szCs w:val="28"/>
        </w:rPr>
        <w:t>测试准备和测试执行过程</w:t>
      </w:r>
      <w:bookmarkEnd w:id="4"/>
    </w:p>
    <w:p w:rsidR="00486105" w:rsidRDefault="00511D4B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在测试过程中，测试人员充分理解业务需求，并按照项目的测试计划，准备了充足的测试环境和资源，根据项目的《需求规格说明书》对项目的设计、安装、实施结果进行了测试，并对系统的安全性、可靠性、易用性、可维护性和系统性能进行了测试。</w:t>
      </w:r>
    </w:p>
    <w:p w:rsidR="00486105" w:rsidRDefault="00CA604F">
      <w:pPr>
        <w:pStyle w:val="2"/>
        <w:numPr>
          <w:ilvl w:val="1"/>
          <w:numId w:val="0"/>
        </w:numPr>
        <w:tabs>
          <w:tab w:val="clear" w:pos="992"/>
        </w:tabs>
        <w:rPr>
          <w:rFonts w:ascii="宋体" w:eastAsia="宋体" w:hAnsi="宋体" w:cs="宋体"/>
          <w:szCs w:val="28"/>
        </w:rPr>
      </w:pPr>
      <w:bookmarkStart w:id="5" w:name="_Toc363545925"/>
      <w:r>
        <w:rPr>
          <w:rFonts w:ascii="宋体" w:eastAsia="宋体" w:hAnsi="宋体" w:cs="宋体" w:hint="eastAsia"/>
          <w:szCs w:val="28"/>
        </w:rPr>
        <w:lastRenderedPageBreak/>
        <w:t>4</w:t>
      </w:r>
      <w:r w:rsidR="00511D4B">
        <w:rPr>
          <w:rFonts w:ascii="宋体" w:eastAsia="宋体" w:hAnsi="宋体" w:cs="宋体" w:hint="eastAsia"/>
          <w:szCs w:val="28"/>
        </w:rPr>
        <w:t>.3</w:t>
      </w:r>
      <w:r w:rsidR="00511D4B">
        <w:rPr>
          <w:rFonts w:ascii="宋体" w:eastAsia="宋体" w:hAnsi="宋体" w:cs="宋体" w:hint="eastAsia"/>
          <w:szCs w:val="28"/>
        </w:rPr>
        <w:t>测试结果分析</w:t>
      </w:r>
      <w:bookmarkEnd w:id="5"/>
    </w:p>
    <w:p w:rsidR="00486105" w:rsidRDefault="00511D4B">
      <w:pPr>
        <w:spacing w:line="360" w:lineRule="auto"/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经过对测试结果进行分析，项目的设计和实施达到了项目需求规格说明书中要求的能力，可以进入</w:t>
      </w:r>
      <w:r>
        <w:rPr>
          <w:rFonts w:ascii="宋体" w:hAnsi="宋体" w:cs="宋体" w:hint="eastAsia"/>
          <w:sz w:val="28"/>
          <w:szCs w:val="28"/>
        </w:rPr>
        <w:t>项目的下一阶段。</w:t>
      </w:r>
      <w:r>
        <w:rPr>
          <w:rFonts w:ascii="宋体" w:hAnsi="宋体" w:cs="宋体" w:hint="eastAsia"/>
          <w:sz w:val="28"/>
          <w:szCs w:val="28"/>
        </w:rPr>
        <w:t>但是有些功能仍需修改。</w:t>
      </w:r>
    </w:p>
    <w:sectPr w:rsidR="00486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D4B" w:rsidRDefault="00511D4B" w:rsidP="00CA604F">
      <w:r>
        <w:separator/>
      </w:r>
    </w:p>
  </w:endnote>
  <w:endnote w:type="continuationSeparator" w:id="0">
    <w:p w:rsidR="00511D4B" w:rsidRDefault="00511D4B" w:rsidP="00CA6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D4B" w:rsidRDefault="00511D4B" w:rsidP="00CA604F">
      <w:r>
        <w:separator/>
      </w:r>
    </w:p>
  </w:footnote>
  <w:footnote w:type="continuationSeparator" w:id="0">
    <w:p w:rsidR="00511D4B" w:rsidRDefault="00511D4B" w:rsidP="00CA6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0980"/>
    <w:multiLevelType w:val="multilevel"/>
    <w:tmpl w:val="27EE098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B7014"/>
    <w:multiLevelType w:val="multilevel"/>
    <w:tmpl w:val="343B7014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5177CE1"/>
    <w:rsid w:val="00486105"/>
    <w:rsid w:val="00511D4B"/>
    <w:rsid w:val="00CA604F"/>
    <w:rsid w:val="286F2DF2"/>
    <w:rsid w:val="50B04B1E"/>
    <w:rsid w:val="5B355AC7"/>
    <w:rsid w:val="7517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616E21"/>
  <w15:docId w15:val="{75146947-2D41-49EA-A5FC-75C0BC12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Arial" w:eastAsia="黑体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6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A604F"/>
    <w:rPr>
      <w:kern w:val="2"/>
      <w:sz w:val="18"/>
      <w:szCs w:val="18"/>
    </w:rPr>
  </w:style>
  <w:style w:type="paragraph" w:styleId="a5">
    <w:name w:val="footer"/>
    <w:basedOn w:val="a"/>
    <w:link w:val="a6"/>
    <w:rsid w:val="00CA6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A604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A604F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卡淇拉</dc:creator>
  <cp:lastModifiedBy>烨权 陈</cp:lastModifiedBy>
  <cp:revision>2</cp:revision>
  <dcterms:created xsi:type="dcterms:W3CDTF">2019-06-06T09:44:00Z</dcterms:created>
  <dcterms:modified xsi:type="dcterms:W3CDTF">2019-06-06T09:44:00Z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