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rFonts w:ascii="Arial" w:cs="Arial" w:eastAsia="Arial" w:hAnsi="Arial"/>
          <w:rtl/>
        </w:rPr>
        <w:t xml:space="preserve">الملف التعريفي — جمعية أثر للتنمية المجتمعية</w:t>
      </w:r>
    </w:p>
    <w:p>
      <w:pPr>
        <w:bidi/>
      </w:pPr>
      <w:r>
        <w:rPr>
          <w:rFonts w:ascii="Arial" w:cs="Arial" w:eastAsia="Arial" w:hAnsi="Arial"/>
          <w:rtl/>
        </w:rPr>
        <w:t xml:space="preserve">تنبيه: بيانات تجريبية غير حقيقية لأغراض العرض فقط.</w:t>
      </w:r>
    </w:p>
    <w:p>
      <w:pPr>
        <w:bidi/>
      </w:pPr>
      <w:r>
        <w:rPr>
          <w:rFonts w:ascii="Arial" w:cs="Arial" w:eastAsia="Arial" w:hAnsi="Arial"/>
          <w:rtl/>
        </w:rPr>
        <w:t xml:space="preserve">الاسم القانوني: جمعية أثر للتنمية المجتمعية</w:t>
      </w:r>
    </w:p>
    <w:p>
      <w:pPr>
        <w:bidi/>
      </w:pPr>
      <w:r>
        <w:rPr>
          <w:rFonts w:ascii="Arial" w:cs="Arial" w:eastAsia="Arial" w:hAnsi="Arial"/>
          <w:rtl/>
        </w:rPr>
        <w:t xml:space="preserve">نوع الكيان: جمعية أهلية</w:t>
      </w:r>
    </w:p>
    <w:p>
      <w:pPr>
        <w:bidi/>
      </w:pPr>
      <w:r>
        <w:rPr>
          <w:rFonts w:ascii="Arial" w:cs="Arial" w:eastAsia="Arial" w:hAnsi="Arial"/>
          <w:rtl/>
        </w:rPr>
        <w:t xml:space="preserve">رقم التسجيل: 0000-تجريبي</w:t>
      </w:r>
    </w:p>
    <w:p>
      <w:pPr>
        <w:bidi/>
      </w:pPr>
      <w:r>
        <w:rPr>
          <w:rFonts w:ascii="Arial" w:cs="Arial" w:eastAsia="Arial" w:hAnsi="Arial"/>
          <w:rtl/>
        </w:rPr>
        <w:t xml:space="preserve">الرؤية: مجتمع شاب منتج ومبادر.</w:t>
      </w:r>
    </w:p>
    <w:p>
      <w:pPr>
        <w:bidi/>
      </w:pPr>
      <w:r>
        <w:rPr>
          <w:rFonts w:ascii="Arial" w:cs="Arial" w:eastAsia="Arial" w:hAnsi="Arial"/>
          <w:rtl/>
        </w:rPr>
        <w:t xml:space="preserve">الرسالة: تمكين الشباب في منطقة الرياض بالمهارات والفرص عبر برامج تدريبية وتطوعية بالشراكة مع المجتمع.</w:t>
      </w:r>
    </w:p>
    <w:p>
      <w:pPr>
        <w:bidi/>
      </w:pPr>
      <w:r>
        <w:rPr>
          <w:rFonts w:ascii="Arial" w:cs="Arial" w:eastAsia="Arial" w:hAnsi="Arial"/>
          <w:rtl/>
        </w:rPr>
        <w:t xml:space="preserve">التخصصات: تنمية الشباب، التدريب على المهارات، التطوع.</w:t>
      </w:r>
    </w:p>
    <w:p>
      <w:pPr>
        <w:bidi/>
      </w:pPr>
      <w:r>
        <w:rPr>
          <w:rFonts w:ascii="Arial" w:cs="Arial" w:eastAsia="Arial" w:hAnsi="Arial"/>
          <w:rtl/>
        </w:rPr>
        <w:t xml:space="preserve">النطاق الجغرافي: منطقة الرياض.</w:t>
      </w:r>
    </w:p>
    <w:p>
      <w:pPr>
        <w:bidi/>
      </w:pPr>
      <w:r>
        <w:rPr>
          <w:rFonts w:ascii="Arial" w:cs="Arial" w:eastAsia="Arial" w:hAnsi="Arial"/>
          <w:rtl/>
        </w:rPr>
        <w:t xml:space="preserve">الفئات المستهدفة: الشباب، الباحثون عن عمل.</w:t>
      </w:r>
    </w:p>
    <w:p>
      <w:pPr>
        <w:bidi/>
      </w:pPr>
      <w:r>
        <w:rPr>
          <w:rFonts w:ascii="Arial" w:cs="Arial" w:eastAsia="Arial" w:hAnsi="Arial"/>
          <w:rtl/>
        </w:rPr>
        <w:t xml:space="preserve">البرامج الحالية: برنامج «مهارتي» للتدريب الرقمي منذ 2022، برنامج «سواعد» للتطوع منذ 2021.</w:t>
      </w:r>
    </w:p>
    <w:p>
      <w:pPr>
        <w:bidi/>
      </w:pPr>
      <w:r>
        <w:rPr>
          <w:rFonts w:ascii="Arial" w:cs="Arial" w:eastAsia="Arial" w:hAnsi="Arial"/>
          <w:rtl/>
        </w:rPr>
        <w:t xml:space="preserve">المشاريع السابقة: مشروع «جاهز» للتهيئة الوظيفية 2023–2024.</w:t>
      </w:r>
    </w:p>
    <w:p>
      <w:pPr>
        <w:bidi/>
      </w:pPr>
      <w:r>
        <w:rPr>
          <w:rFonts w:ascii="Arial" w:cs="Arial" w:eastAsia="Arial" w:hAnsi="Arial"/>
          <w:rtl/>
        </w:rPr>
        <w:t xml:space="preserve">نتائج سابقة: تدريب 320 شابًا وشابة في برنامج مهارتي خلال عام 2024 وفق التقرير السنوي للبرنامج.</w:t>
      </w:r>
    </w:p>
    <w:p>
      <w:pPr>
        <w:bidi/>
      </w:pPr>
      <w:r>
        <w:rPr>
          <w:rFonts w:ascii="Arial" w:cs="Arial" w:eastAsia="Arial" w:hAnsi="Arial"/>
          <w:rtl/>
        </w:rPr>
        <w:t xml:space="preserve">نتائج سابقة: رضا المستفيدين عن البرامج مرتفع.</w:t>
      </w:r>
    </w:p>
    <w:p>
      <w:pPr>
        <w:bidi/>
      </w:pPr>
      <w:r>
        <w:rPr>
          <w:rFonts w:ascii="Arial" w:cs="Arial" w:eastAsia="Arial" w:hAnsi="Arial"/>
          <w:rtl/>
        </w:rPr>
        <w:t xml:space="preserve">الفريق: مدير تنفيذي، منسقا برامج، محاسب بدوام جزئي، و25 متطوعًا نشطًا.</w:t>
      </w:r>
    </w:p>
    <w:p>
      <w:pPr>
        <w:bidi/>
      </w:pPr>
      <w:r>
        <w:rPr>
          <w:rFonts w:ascii="Arial" w:cs="Arial" w:eastAsia="Arial" w:hAnsi="Arial"/>
          <w:rtl/>
        </w:rPr>
        <w:t xml:space="preserve">الطاقة الاستيعابية: قاعتا تدريب بسعة 30 متدربًا لكل قاعة، وإمكانية تشغيل 4 دفعات تدريبية في السنة.</w:t>
      </w:r>
    </w:p>
    <w:p>
      <w:pPr>
        <w:bidi/>
      </w:pPr>
      <w:r>
        <w:rPr>
          <w:rFonts w:ascii="Arial" w:cs="Arial" w:eastAsia="Arial" w:hAnsi="Arial"/>
          <w:rtl/>
        </w:rPr>
        <w:t xml:space="preserve">الموارد المتاحة: قاعتا تدريب مجهزتان، أجهزة حاسب محمولة عدد 20.</w:t>
      </w:r>
    </w:p>
    <w:p>
      <w:pPr>
        <w:bidi/>
      </w:pPr>
      <w:r>
        <w:rPr>
          <w:rFonts w:ascii="Arial" w:cs="Arial" w:eastAsia="Arial" w:hAnsi="Arial"/>
          <w:rtl/>
        </w:rPr>
        <w:t xml:space="preserve">البريد المعتمد: info@athar-demo.test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qaddimha-samples</dc:creator>
  <cp:lastModifiedBy>Un-named</cp:lastModifiedBy>
  <cp:revision>1</cp:revision>
  <dcterms:created xsi:type="dcterms:W3CDTF">2026-10-28T18:21:10.210Z</dcterms:created>
  <dcterms:modified xsi:type="dcterms:W3CDTF">2026-10-28T18:21:10.210Z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