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Indoor  Days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Digital drawing animation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03:07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コンセプト文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days I don't want to leave the house, I enjoy watching TV and videos on my smartphone. I'm supposed to be at home but the screen keeps taking me elsewhere and I lose my grip on my whereabouts and reality.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動画埋め込みコード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&lt;iframe src="https://player.vimeo.com/video/327245225?h=4155433e61" width="640" height="564" frameborder="0" allow="autoplay; fullscreen" allowfullscreen&gt;&lt;/iframe&gt;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https://vimeo.com/327245225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