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B60" w:rsidRPr="009E4B60" w:rsidRDefault="009E4B60" w:rsidP="009E4B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E4B6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МОНТАЖНЫЙ КЛЕЙ ДЛЯ ГИПСОВЫХ ПЕРЕГОРОДОК И ЛИСТОВ ВЫСОКОПРОЧНЫЙ</w:t>
      </w:r>
    </w:p>
    <w:p w:rsidR="009E4B60" w:rsidRPr="009E4B60" w:rsidRDefault="009E4B60" w:rsidP="009E4B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57250" cy="1209675"/>
            <wp:effectExtent l="19050" t="0" r="0" b="0"/>
            <wp:docPr id="17" name="Рисунок 17" descr="http://forman-sgk.ru/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forman-sgk.ru/4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4B6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ОСНОВА ИЗГОТОВЛЕНИЯ</w:t>
      </w:r>
    </w:p>
    <w:p w:rsidR="009E4B60" w:rsidRPr="009E4B60" w:rsidRDefault="009E4B60" w:rsidP="009E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4B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Монтажный клей произведен на основе </w:t>
      </w:r>
      <w:proofErr w:type="gramStart"/>
      <w:r w:rsidRPr="009E4B60">
        <w:rPr>
          <w:rFonts w:ascii="Times New Roman" w:eastAsia="Times New Roman" w:hAnsi="Times New Roman" w:cs="Times New Roman"/>
          <w:sz w:val="24"/>
          <w:szCs w:val="24"/>
          <w:lang w:eastAsia="ru-RU"/>
        </w:rPr>
        <w:t>гипсового</w:t>
      </w:r>
      <w:proofErr w:type="gramEnd"/>
      <w:r w:rsidRPr="009E4B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вяжущего и модифицирующих добавок.</w:t>
      </w:r>
    </w:p>
    <w:p w:rsidR="009E4B60" w:rsidRPr="009E4B60" w:rsidRDefault="009E4B60" w:rsidP="009E4B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E4B6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ОБЛАСТЬ ПРИМЕНЕНИЯ</w:t>
      </w:r>
    </w:p>
    <w:p w:rsidR="009E4B60" w:rsidRPr="009E4B60" w:rsidRDefault="009E4B60" w:rsidP="009E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4B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Клей предназначен для приклеивания гипсокартонных (ГКЛ), </w:t>
      </w:r>
      <w:proofErr w:type="spellStart"/>
      <w:r w:rsidRPr="009E4B60">
        <w:rPr>
          <w:rFonts w:ascii="Times New Roman" w:eastAsia="Times New Roman" w:hAnsi="Times New Roman" w:cs="Times New Roman"/>
          <w:sz w:val="24"/>
          <w:szCs w:val="24"/>
          <w:lang w:eastAsia="ru-RU"/>
        </w:rPr>
        <w:t>гипсоволокнистых</w:t>
      </w:r>
      <w:proofErr w:type="spellEnd"/>
      <w:r w:rsidRPr="009E4B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(ГВЛ) и теплоизоляционных плит к вертикальным поверхностям, для монтажа гипсовых </w:t>
      </w:r>
      <w:proofErr w:type="spellStart"/>
      <w:r w:rsidRPr="009E4B60">
        <w:rPr>
          <w:rFonts w:ascii="Times New Roman" w:eastAsia="Times New Roman" w:hAnsi="Times New Roman" w:cs="Times New Roman"/>
          <w:sz w:val="24"/>
          <w:szCs w:val="24"/>
          <w:lang w:eastAsia="ru-RU"/>
        </w:rPr>
        <w:t>пазогребневых</w:t>
      </w:r>
      <w:proofErr w:type="spellEnd"/>
      <w:r w:rsidRPr="009E4B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пенобетонных плит.</w:t>
      </w:r>
      <w:r w:rsidRPr="009E4B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Основанием под монтаж может служить бетон, штукатурка на цементной, цементно-известковой и гипсовой основе, </w:t>
      </w:r>
      <w:proofErr w:type="spellStart"/>
      <w:r w:rsidRPr="009E4B60">
        <w:rPr>
          <w:rFonts w:ascii="Times New Roman" w:eastAsia="Times New Roman" w:hAnsi="Times New Roman" w:cs="Times New Roman"/>
          <w:sz w:val="24"/>
          <w:szCs w:val="24"/>
          <w:lang w:eastAsia="ru-RU"/>
        </w:rPr>
        <w:t>пазогребневые</w:t>
      </w:r>
      <w:proofErr w:type="spellEnd"/>
      <w:r w:rsidRPr="009E4B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гипсовые плиты, ячеистый бетон, гипсовые блоки и т.д.</w:t>
      </w:r>
    </w:p>
    <w:p w:rsidR="009E4B60" w:rsidRPr="009E4B60" w:rsidRDefault="009E4B60" w:rsidP="009E4B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E4B6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ПОДГОТОВКА ПОВЕРХНОСТИ ОСНОВАНИЯ</w:t>
      </w:r>
    </w:p>
    <w:p w:rsidR="009E4B60" w:rsidRPr="009E4B60" w:rsidRDefault="009E4B60" w:rsidP="009E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4B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Основание должно быть твёрдым, сухим, очищенным от грязи, пыли, масляных пятен и отслоений. При наличии больших неровностей основание следует выровнять штукатуркой. </w:t>
      </w:r>
      <w:proofErr w:type="gramStart"/>
      <w:r w:rsidRPr="009E4B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монтаже к поверхностям с высоким </w:t>
      </w:r>
      <w:proofErr w:type="spellStart"/>
      <w:r w:rsidRPr="009E4B6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водопоглощением</w:t>
      </w:r>
      <w:proofErr w:type="spellEnd"/>
      <w:r w:rsidRPr="009E4B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основание необходимо обработать универсальной грунтовкой FORMAN.</w:t>
      </w:r>
      <w:proofErr w:type="gramEnd"/>
    </w:p>
    <w:p w:rsidR="009E4B60" w:rsidRPr="009E4B60" w:rsidRDefault="009E4B60" w:rsidP="009E4B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E4B6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Преимущества:</w:t>
      </w:r>
    </w:p>
    <w:p w:rsidR="009E4B60" w:rsidRPr="009E4B60" w:rsidRDefault="009E4B60" w:rsidP="009E4B6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4B60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своим технологическим и техническим показателям превосходит все аналогичные материалы</w:t>
      </w:r>
    </w:p>
    <w:p w:rsidR="009E4B60" w:rsidRPr="009E4B60" w:rsidRDefault="009E4B60" w:rsidP="009E4B6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E4B60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двухкратное</w:t>
      </w:r>
      <w:proofErr w:type="spellEnd"/>
      <w:r w:rsidRPr="009E4B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превышение прочности клеевого шва над прочностью гипсовых плит обеспечивает дополнительное армирование всей конструкции</w:t>
      </w:r>
    </w:p>
    <w:p w:rsidR="009E4B60" w:rsidRPr="009E4B60" w:rsidRDefault="009E4B60" w:rsidP="009E4B6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4B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быстрого монтажа листов </w:t>
      </w:r>
      <w:proofErr w:type="spellStart"/>
      <w:r w:rsidRPr="009E4B60">
        <w:rPr>
          <w:rFonts w:ascii="Times New Roman" w:eastAsia="Times New Roman" w:hAnsi="Times New Roman" w:cs="Times New Roman"/>
          <w:sz w:val="24"/>
          <w:szCs w:val="24"/>
          <w:lang w:eastAsia="ru-RU"/>
        </w:rPr>
        <w:t>гипсокартона</w:t>
      </w:r>
      <w:proofErr w:type="spellEnd"/>
      <w:r w:rsidRPr="009E4B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установки несущего каркаса, снижает потери полезной площади</w:t>
      </w:r>
    </w:p>
    <w:p w:rsidR="009E4B60" w:rsidRPr="009E4B60" w:rsidRDefault="009E4B60" w:rsidP="009E4B6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E4B60">
        <w:rPr>
          <w:rFonts w:ascii="Times New Roman" w:eastAsia="Times New Roman" w:hAnsi="Times New Roman" w:cs="Times New Roman"/>
          <w:sz w:val="24"/>
          <w:szCs w:val="24"/>
          <w:lang w:eastAsia="ru-RU"/>
        </w:rPr>
        <w:t>тонкофракционный</w:t>
      </w:r>
      <w:proofErr w:type="spellEnd"/>
      <w:r w:rsidRPr="009E4B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состав и пластичность позволяют идеально выровнять все дефекты поверхности гипсовых плит</w:t>
      </w:r>
    </w:p>
    <w:p w:rsidR="009E4B60" w:rsidRPr="009E4B60" w:rsidRDefault="009E4B60" w:rsidP="009E4B6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4B60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обладает достаточным запасом времени для точного монтажа перегородки</w:t>
      </w:r>
    </w:p>
    <w:p w:rsidR="009E4B60" w:rsidRPr="009E4B60" w:rsidRDefault="009E4B60" w:rsidP="009E4B6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E4B60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основе продукта экологически чистые гипсовые вяжущие собственного производства</w:t>
      </w:r>
      <w:proofErr w:type="gramEnd"/>
    </w:p>
    <w:p w:rsidR="0027434A" w:rsidRPr="0047383B" w:rsidRDefault="0027434A" w:rsidP="0047383B"/>
    <w:sectPr w:rsidR="0027434A" w:rsidRPr="0047383B" w:rsidSect="00274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12065"/>
    <w:multiLevelType w:val="multilevel"/>
    <w:tmpl w:val="173C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BA2BF5"/>
    <w:multiLevelType w:val="multilevel"/>
    <w:tmpl w:val="24AA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922198"/>
    <w:multiLevelType w:val="multilevel"/>
    <w:tmpl w:val="F31A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141D34"/>
    <w:multiLevelType w:val="multilevel"/>
    <w:tmpl w:val="25CE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09464A"/>
    <w:multiLevelType w:val="multilevel"/>
    <w:tmpl w:val="8F64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896B68"/>
    <w:multiLevelType w:val="multilevel"/>
    <w:tmpl w:val="A608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BE559E"/>
    <w:multiLevelType w:val="multilevel"/>
    <w:tmpl w:val="AA7C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732856"/>
    <w:multiLevelType w:val="multilevel"/>
    <w:tmpl w:val="47BE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B300DE"/>
    <w:multiLevelType w:val="multilevel"/>
    <w:tmpl w:val="E40C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750278"/>
    <w:multiLevelType w:val="multilevel"/>
    <w:tmpl w:val="FA40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EF2993"/>
    <w:multiLevelType w:val="multilevel"/>
    <w:tmpl w:val="581A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892B31"/>
    <w:multiLevelType w:val="multilevel"/>
    <w:tmpl w:val="3E66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93734AD"/>
    <w:multiLevelType w:val="multilevel"/>
    <w:tmpl w:val="173E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E7780F"/>
    <w:multiLevelType w:val="multilevel"/>
    <w:tmpl w:val="3048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515457"/>
    <w:multiLevelType w:val="multilevel"/>
    <w:tmpl w:val="B842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504A07"/>
    <w:multiLevelType w:val="multilevel"/>
    <w:tmpl w:val="7614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A60764E"/>
    <w:multiLevelType w:val="multilevel"/>
    <w:tmpl w:val="D8B4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B914620"/>
    <w:multiLevelType w:val="multilevel"/>
    <w:tmpl w:val="1EA8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1"/>
  </w:num>
  <w:num w:numId="4">
    <w:abstractNumId w:val="12"/>
  </w:num>
  <w:num w:numId="5">
    <w:abstractNumId w:val="4"/>
  </w:num>
  <w:num w:numId="6">
    <w:abstractNumId w:val="10"/>
  </w:num>
  <w:num w:numId="7">
    <w:abstractNumId w:val="0"/>
  </w:num>
  <w:num w:numId="8">
    <w:abstractNumId w:val="17"/>
  </w:num>
  <w:num w:numId="9">
    <w:abstractNumId w:val="3"/>
  </w:num>
  <w:num w:numId="10">
    <w:abstractNumId w:val="7"/>
  </w:num>
  <w:num w:numId="11">
    <w:abstractNumId w:val="14"/>
  </w:num>
  <w:num w:numId="12">
    <w:abstractNumId w:val="15"/>
  </w:num>
  <w:num w:numId="13">
    <w:abstractNumId w:val="6"/>
  </w:num>
  <w:num w:numId="14">
    <w:abstractNumId w:val="5"/>
  </w:num>
  <w:num w:numId="15">
    <w:abstractNumId w:val="13"/>
  </w:num>
  <w:num w:numId="16">
    <w:abstractNumId w:val="16"/>
  </w:num>
  <w:num w:numId="17">
    <w:abstractNumId w:val="1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16808"/>
    <w:rsid w:val="000B6B51"/>
    <w:rsid w:val="0027434A"/>
    <w:rsid w:val="0047383B"/>
    <w:rsid w:val="00611430"/>
    <w:rsid w:val="007A145E"/>
    <w:rsid w:val="007D7139"/>
    <w:rsid w:val="0099790B"/>
    <w:rsid w:val="009A6605"/>
    <w:rsid w:val="009E4B60"/>
    <w:rsid w:val="00A16808"/>
    <w:rsid w:val="00E70A4C"/>
    <w:rsid w:val="00EE5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34A"/>
  </w:style>
  <w:style w:type="paragraph" w:styleId="1">
    <w:name w:val="heading 1"/>
    <w:basedOn w:val="a"/>
    <w:link w:val="10"/>
    <w:uiPriority w:val="9"/>
    <w:qFormat/>
    <w:rsid w:val="00A168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168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168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80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1680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168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A1680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16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16808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16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168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5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9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9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1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6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1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2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3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8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7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Компьютер2</dc:creator>
  <cp:keywords/>
  <dc:description/>
  <cp:lastModifiedBy>Компьютер2</cp:lastModifiedBy>
  <cp:revision>2</cp:revision>
  <dcterms:created xsi:type="dcterms:W3CDTF">2012-11-22T11:01:00Z</dcterms:created>
  <dcterms:modified xsi:type="dcterms:W3CDTF">2012-11-22T11:01:00Z</dcterms:modified>
</cp:coreProperties>
</file>