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E06" w:rsidRDefault="00F957C4" w:rsidP="00007EE8">
      <w:pPr>
        <w:pStyle w:val="Title"/>
      </w:pPr>
      <w:r>
        <w:t>Updated Technology Requirements</w:t>
      </w:r>
    </w:p>
    <w:p w:rsidR="007425EC" w:rsidRDefault="00572A77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The purpose of the Updated Technology Requirements document is to describe the technology components required to support</w:t>
      </w:r>
      <w:r w:rsidR="007425EC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the proposed </w:t>
      </w:r>
      <w:proofErr w:type="spellStart"/>
      <w:r>
        <w:rPr>
          <w:rFonts w:cs="Arial"/>
          <w:color w:val="000000"/>
        </w:rPr>
        <w:t>CiRM</w:t>
      </w:r>
      <w:proofErr w:type="spellEnd"/>
      <w:r>
        <w:rPr>
          <w:rFonts w:cs="Arial"/>
          <w:color w:val="000000"/>
        </w:rPr>
        <w:t xml:space="preserve"> implementation.</w:t>
      </w:r>
    </w:p>
    <w:p w:rsidR="007425EC" w:rsidRDefault="007425EC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135BB2" w:rsidRDefault="00572A77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Based on the </w:t>
      </w:r>
      <w:r w:rsidR="007425EC">
        <w:rPr>
          <w:rFonts w:cs="Arial"/>
          <w:color w:val="000000"/>
        </w:rPr>
        <w:t>analysis performed for the 311 Re-architecture project</w:t>
      </w:r>
      <w:r w:rsidR="0048017B">
        <w:rPr>
          <w:rFonts w:cs="Arial"/>
          <w:color w:val="000000"/>
        </w:rPr>
        <w:t xml:space="preserve"> and the results produced by the Gap analysis and the Target Technology Matrix, </w:t>
      </w:r>
      <w:r w:rsidR="00135BB2">
        <w:rPr>
          <w:rFonts w:cs="Arial"/>
          <w:color w:val="000000"/>
        </w:rPr>
        <w:t xml:space="preserve">only </w:t>
      </w:r>
      <w:r w:rsidR="005D6BAE">
        <w:rPr>
          <w:rFonts w:cs="Arial"/>
          <w:color w:val="000000"/>
        </w:rPr>
        <w:t>two</w:t>
      </w:r>
      <w:r w:rsidR="00135BB2">
        <w:rPr>
          <w:rFonts w:cs="Arial"/>
          <w:color w:val="000000"/>
        </w:rPr>
        <w:t xml:space="preserve"> technology components have to be improved or upgraded</w:t>
      </w:r>
      <w:r w:rsidR="005D6BAE">
        <w:rPr>
          <w:rFonts w:cs="Arial"/>
          <w:color w:val="000000"/>
        </w:rPr>
        <w:t xml:space="preserve"> to support the new </w:t>
      </w:r>
      <w:proofErr w:type="spellStart"/>
      <w:r w:rsidR="005D6BAE">
        <w:rPr>
          <w:rFonts w:cs="Arial"/>
          <w:color w:val="000000"/>
        </w:rPr>
        <w:t>CiRM</w:t>
      </w:r>
      <w:proofErr w:type="spellEnd"/>
      <w:r w:rsidR="00135BB2">
        <w:rPr>
          <w:rFonts w:cs="Arial"/>
          <w:color w:val="000000"/>
        </w:rPr>
        <w:t xml:space="preserve">, those are the </w:t>
      </w:r>
      <w:proofErr w:type="spellStart"/>
      <w:r w:rsidR="00135BB2">
        <w:rPr>
          <w:rFonts w:cs="Arial"/>
          <w:color w:val="000000"/>
        </w:rPr>
        <w:t>WebSphere</w:t>
      </w:r>
      <w:proofErr w:type="spellEnd"/>
      <w:r w:rsidR="00135BB2">
        <w:rPr>
          <w:rFonts w:cs="Arial"/>
          <w:color w:val="000000"/>
        </w:rPr>
        <w:t xml:space="preserve"> </w:t>
      </w:r>
      <w:r w:rsidR="0072750D">
        <w:rPr>
          <w:rFonts w:cs="Arial"/>
          <w:color w:val="000000"/>
        </w:rPr>
        <w:t>Application</w:t>
      </w:r>
      <w:r w:rsidR="00135BB2">
        <w:rPr>
          <w:rFonts w:cs="Arial"/>
          <w:color w:val="000000"/>
        </w:rPr>
        <w:t xml:space="preserve"> and </w:t>
      </w:r>
      <w:r w:rsidR="0072750D">
        <w:rPr>
          <w:rFonts w:cs="Arial"/>
          <w:color w:val="000000"/>
        </w:rPr>
        <w:t>Portal</w:t>
      </w:r>
      <w:r w:rsidR="00135BB2">
        <w:rPr>
          <w:rFonts w:cs="Arial"/>
          <w:color w:val="000000"/>
        </w:rPr>
        <w:t xml:space="preserve"> servers and the Avaya I</w:t>
      </w:r>
      <w:r w:rsidR="0072750D">
        <w:rPr>
          <w:rFonts w:cs="Arial"/>
          <w:color w:val="000000"/>
        </w:rPr>
        <w:t xml:space="preserve">nteraction </w:t>
      </w:r>
      <w:r w:rsidR="00135BB2">
        <w:rPr>
          <w:rFonts w:cs="Arial"/>
          <w:color w:val="000000"/>
        </w:rPr>
        <w:t>C</w:t>
      </w:r>
      <w:r w:rsidR="0072750D">
        <w:rPr>
          <w:rFonts w:cs="Arial"/>
          <w:color w:val="000000"/>
        </w:rPr>
        <w:t>enter</w:t>
      </w:r>
      <w:r w:rsidR="00135BB2">
        <w:rPr>
          <w:rFonts w:cs="Arial"/>
          <w:color w:val="000000"/>
        </w:rPr>
        <w:t>.</w:t>
      </w:r>
    </w:p>
    <w:p w:rsidR="003C422C" w:rsidRDefault="003C422C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5D6BAE" w:rsidRPr="005D6BAE" w:rsidRDefault="005D6BAE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8"/>
          <w:szCs w:val="28"/>
        </w:rPr>
      </w:pPr>
      <w:r w:rsidRPr="005D6BAE">
        <w:rPr>
          <w:rFonts w:cs="Arial"/>
          <w:color w:val="000000"/>
          <w:sz w:val="28"/>
          <w:szCs w:val="28"/>
        </w:rPr>
        <w:t>Technology Requirements</w:t>
      </w:r>
    </w:p>
    <w:p w:rsidR="00C0092F" w:rsidRPr="00A72492" w:rsidRDefault="00C0092F" w:rsidP="00A724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proofErr w:type="spellStart"/>
      <w:r w:rsidRPr="00A72492">
        <w:rPr>
          <w:rFonts w:cs="Arial"/>
          <w:color w:val="000000"/>
          <w:sz w:val="24"/>
          <w:szCs w:val="24"/>
        </w:rPr>
        <w:t>WebSphere</w:t>
      </w:r>
      <w:proofErr w:type="spellEnd"/>
      <w:r w:rsidRPr="00A72492">
        <w:rPr>
          <w:rFonts w:cs="Arial"/>
          <w:color w:val="000000"/>
          <w:sz w:val="24"/>
          <w:szCs w:val="24"/>
        </w:rPr>
        <w:t xml:space="preserve"> Application ser</w:t>
      </w:r>
      <w:r w:rsidR="0072750D" w:rsidRPr="00A72492">
        <w:rPr>
          <w:rFonts w:cs="Arial"/>
          <w:color w:val="000000"/>
          <w:sz w:val="24"/>
          <w:szCs w:val="24"/>
        </w:rPr>
        <w:t xml:space="preserve">ver and </w:t>
      </w:r>
      <w:proofErr w:type="spellStart"/>
      <w:r w:rsidR="0072750D" w:rsidRPr="00A72492">
        <w:rPr>
          <w:rFonts w:cs="Arial"/>
          <w:color w:val="000000"/>
          <w:sz w:val="24"/>
          <w:szCs w:val="24"/>
        </w:rPr>
        <w:t>WebSphere</w:t>
      </w:r>
      <w:proofErr w:type="spellEnd"/>
      <w:r w:rsidR="0072750D" w:rsidRPr="00A72492">
        <w:rPr>
          <w:rFonts w:cs="Arial"/>
          <w:color w:val="000000"/>
          <w:sz w:val="24"/>
          <w:szCs w:val="24"/>
        </w:rPr>
        <w:t xml:space="preserve"> Portal Server Upgrade</w:t>
      </w:r>
    </w:p>
    <w:p w:rsidR="0072750D" w:rsidRDefault="0072750D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new </w:t>
      </w:r>
      <w:proofErr w:type="spellStart"/>
      <w:r>
        <w:rPr>
          <w:rFonts w:cs="Arial"/>
          <w:color w:val="000000"/>
        </w:rPr>
        <w:t>CiRM</w:t>
      </w:r>
      <w:proofErr w:type="spellEnd"/>
      <w:r>
        <w:rPr>
          <w:rFonts w:cs="Arial"/>
          <w:color w:val="000000"/>
        </w:rPr>
        <w:t xml:space="preserve"> system consists of a series of new subsystems components which will be hosted on WAS and the Portal </w:t>
      </w:r>
      <w:r w:rsidR="0048017B">
        <w:rPr>
          <w:rFonts w:cs="Arial"/>
          <w:color w:val="000000"/>
        </w:rPr>
        <w:t xml:space="preserve">servers </w:t>
      </w:r>
      <w:r>
        <w:rPr>
          <w:rFonts w:cs="Arial"/>
          <w:color w:val="000000"/>
        </w:rPr>
        <w:t xml:space="preserve">at ETSD. The current ETSD </w:t>
      </w:r>
      <w:proofErr w:type="spellStart"/>
      <w:r>
        <w:rPr>
          <w:rFonts w:cs="Arial"/>
          <w:color w:val="000000"/>
        </w:rPr>
        <w:t>WebSphere</w:t>
      </w:r>
      <w:proofErr w:type="spellEnd"/>
      <w:r>
        <w:rPr>
          <w:rFonts w:cs="Arial"/>
          <w:color w:val="000000"/>
        </w:rPr>
        <w:t xml:space="preserve"> infrastructure requires CPU and Memory upgrades to better handle and support the new load of applications </w:t>
      </w:r>
      <w:r w:rsidR="0048017B">
        <w:rPr>
          <w:rFonts w:cs="Arial"/>
          <w:color w:val="000000"/>
        </w:rPr>
        <w:t xml:space="preserve">and the volume of transactions that </w:t>
      </w:r>
      <w:proofErr w:type="spellStart"/>
      <w:r>
        <w:rPr>
          <w:rFonts w:cs="Arial"/>
          <w:color w:val="000000"/>
        </w:rPr>
        <w:t>CiRM</w:t>
      </w:r>
      <w:proofErr w:type="spellEnd"/>
      <w:r w:rsidR="0048017B">
        <w:rPr>
          <w:rFonts w:cs="Arial"/>
          <w:color w:val="000000"/>
        </w:rPr>
        <w:t xml:space="preserve"> will bring</w:t>
      </w:r>
      <w:r>
        <w:rPr>
          <w:rFonts w:cs="Arial"/>
          <w:color w:val="000000"/>
        </w:rPr>
        <w:t>.</w:t>
      </w:r>
    </w:p>
    <w:p w:rsidR="0072750D" w:rsidRDefault="0072750D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C0092F" w:rsidRPr="00A72492" w:rsidRDefault="00C0092F" w:rsidP="00A7249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A72492">
        <w:rPr>
          <w:rFonts w:cs="Arial"/>
          <w:color w:val="000000"/>
          <w:sz w:val="24"/>
          <w:szCs w:val="24"/>
        </w:rPr>
        <w:t>Avaya In</w:t>
      </w:r>
      <w:r w:rsidR="006154B2" w:rsidRPr="00A72492">
        <w:rPr>
          <w:rFonts w:cs="Arial"/>
          <w:color w:val="000000"/>
          <w:sz w:val="24"/>
          <w:szCs w:val="24"/>
        </w:rPr>
        <w:t>teraction Center Upgrade</w:t>
      </w:r>
    </w:p>
    <w:p w:rsidR="005D6BAE" w:rsidRDefault="006154B2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r w:rsidR="0048017B">
        <w:rPr>
          <w:rFonts w:cs="Arial"/>
          <w:color w:val="000000"/>
        </w:rPr>
        <w:t xml:space="preserve">reason to upgrade to the latest version of Avaya IC is because the </w:t>
      </w:r>
      <w:r>
        <w:rPr>
          <w:rFonts w:cs="Arial"/>
          <w:color w:val="000000"/>
        </w:rPr>
        <w:t xml:space="preserve">current Avaya IC version 6.1.3 is out of support. </w:t>
      </w:r>
      <w:r w:rsidR="00A72492">
        <w:rPr>
          <w:rFonts w:cs="Arial"/>
          <w:color w:val="000000"/>
        </w:rPr>
        <w:t>Upgrading to a newer version of IC will provide improved features and tools to provide better customer service.</w:t>
      </w:r>
    </w:p>
    <w:p w:rsidR="00A72492" w:rsidRDefault="00A72492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48017B" w:rsidRDefault="0048017B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A72492" w:rsidRPr="005D6BAE" w:rsidRDefault="00A72492" w:rsidP="00A72492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000000"/>
        </w:rPr>
      </w:pPr>
      <w:r w:rsidRPr="005D6BAE">
        <w:rPr>
          <w:rFonts w:cs="Arial"/>
          <w:b/>
          <w:color w:val="000000"/>
        </w:rPr>
        <w:t>Assumptions</w:t>
      </w:r>
    </w:p>
    <w:p w:rsidR="00A72492" w:rsidRDefault="00A72492" w:rsidP="00A72492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 xml:space="preserve">The current Avaya PBX S8700 will be used for the implementation of the new </w:t>
      </w:r>
      <w:proofErr w:type="spellStart"/>
      <w:r>
        <w:rPr>
          <w:rFonts w:cs="Arial"/>
          <w:color w:val="000000"/>
        </w:rPr>
        <w:t>CiRM</w:t>
      </w:r>
      <w:proofErr w:type="spellEnd"/>
      <w:r>
        <w:rPr>
          <w:rFonts w:cs="Arial"/>
          <w:color w:val="000000"/>
        </w:rPr>
        <w:t>.</w:t>
      </w:r>
    </w:p>
    <w:p w:rsidR="00A72492" w:rsidRDefault="00A72492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p w:rsidR="003C422C" w:rsidRDefault="003C422C" w:rsidP="003C422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In summary, the 311 Re-architecture shows the shifting from a Client Server/Oracle based application hosted in several servers (Motorola CSR) to a</w:t>
      </w:r>
      <w:r w:rsidR="00995714">
        <w:rPr>
          <w:rFonts w:cs="Arial"/>
          <w:color w:val="000000"/>
        </w:rPr>
        <w:t xml:space="preserve"> model-driven </w:t>
      </w:r>
      <w:r>
        <w:rPr>
          <w:rFonts w:cs="Arial"/>
          <w:color w:val="000000"/>
        </w:rPr>
        <w:t>web based system (</w:t>
      </w:r>
      <w:proofErr w:type="spellStart"/>
      <w:r>
        <w:rPr>
          <w:rFonts w:cs="Arial"/>
          <w:color w:val="000000"/>
        </w:rPr>
        <w:t>CiRM</w:t>
      </w:r>
      <w:proofErr w:type="spellEnd"/>
      <w:r>
        <w:rPr>
          <w:rFonts w:cs="Arial"/>
          <w:color w:val="000000"/>
        </w:rPr>
        <w:t xml:space="preserve">) </w:t>
      </w:r>
      <w:r w:rsidR="00995714">
        <w:rPr>
          <w:rFonts w:cs="Arial"/>
          <w:color w:val="000000"/>
        </w:rPr>
        <w:t xml:space="preserve">based on Ontology Web Language and </w:t>
      </w:r>
      <w:r>
        <w:rPr>
          <w:rFonts w:cs="Arial"/>
          <w:color w:val="000000"/>
        </w:rPr>
        <w:t xml:space="preserve">capable </w:t>
      </w:r>
      <w:r w:rsidR="00995714">
        <w:rPr>
          <w:rFonts w:cs="Arial"/>
          <w:color w:val="000000"/>
        </w:rPr>
        <w:t xml:space="preserve">of </w:t>
      </w:r>
      <w:r>
        <w:rPr>
          <w:rFonts w:cs="Arial"/>
          <w:color w:val="000000"/>
        </w:rPr>
        <w:t>integrat</w:t>
      </w:r>
      <w:r w:rsidR="00995714">
        <w:rPr>
          <w:rFonts w:cs="Arial"/>
          <w:color w:val="000000"/>
        </w:rPr>
        <w:t xml:space="preserve">ing </w:t>
      </w:r>
      <w:r>
        <w:rPr>
          <w:rFonts w:cs="Arial"/>
          <w:color w:val="000000"/>
        </w:rPr>
        <w:t xml:space="preserve">with other components </w:t>
      </w:r>
      <w:r w:rsidR="008E0027">
        <w:rPr>
          <w:rFonts w:cs="Arial"/>
          <w:color w:val="000000"/>
        </w:rPr>
        <w:t>o</w:t>
      </w:r>
      <w:r w:rsidR="00995714">
        <w:rPr>
          <w:rFonts w:cs="Arial"/>
          <w:color w:val="000000"/>
        </w:rPr>
        <w:t>n the enterprise.</w:t>
      </w:r>
    </w:p>
    <w:p w:rsidR="00A72492" w:rsidRDefault="00A72492" w:rsidP="0069670C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</w:p>
    <w:sectPr w:rsidR="00A72492" w:rsidSect="00A31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82D09"/>
    <w:multiLevelType w:val="hybridMultilevel"/>
    <w:tmpl w:val="D4EE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934248"/>
    <w:multiLevelType w:val="hybridMultilevel"/>
    <w:tmpl w:val="48B8486E"/>
    <w:lvl w:ilvl="0" w:tplc="08B2EEFE"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605504"/>
    <w:multiLevelType w:val="hybridMultilevel"/>
    <w:tmpl w:val="61E8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11C4E"/>
    <w:multiLevelType w:val="hybridMultilevel"/>
    <w:tmpl w:val="2212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CFC07FE"/>
    <w:multiLevelType w:val="hybridMultilevel"/>
    <w:tmpl w:val="A31A89E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2DE61AA1"/>
    <w:multiLevelType w:val="hybridMultilevel"/>
    <w:tmpl w:val="F4DC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F1D79"/>
    <w:multiLevelType w:val="hybridMultilevel"/>
    <w:tmpl w:val="F84C0BF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401A6F92"/>
    <w:multiLevelType w:val="hybridMultilevel"/>
    <w:tmpl w:val="1FE8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4535F"/>
    <w:multiLevelType w:val="hybridMultilevel"/>
    <w:tmpl w:val="6DE44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A33A82"/>
    <w:multiLevelType w:val="hybridMultilevel"/>
    <w:tmpl w:val="9780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6161C"/>
    <w:multiLevelType w:val="hybridMultilevel"/>
    <w:tmpl w:val="D626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540EE"/>
    <w:multiLevelType w:val="hybridMultilevel"/>
    <w:tmpl w:val="6632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646AF"/>
    <w:multiLevelType w:val="hybridMultilevel"/>
    <w:tmpl w:val="E378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8749E7"/>
    <w:multiLevelType w:val="hybridMultilevel"/>
    <w:tmpl w:val="CBB6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1"/>
  </w:num>
  <w:num w:numId="5">
    <w:abstractNumId w:val="5"/>
  </w:num>
  <w:num w:numId="6">
    <w:abstractNumId w:val="13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73EB"/>
    <w:rsid w:val="00002F57"/>
    <w:rsid w:val="00007EE8"/>
    <w:rsid w:val="000103AB"/>
    <w:rsid w:val="00015AB6"/>
    <w:rsid w:val="000C4CF3"/>
    <w:rsid w:val="000E0373"/>
    <w:rsid w:val="00106839"/>
    <w:rsid w:val="00135BB2"/>
    <w:rsid w:val="00143ABE"/>
    <w:rsid w:val="00150A8E"/>
    <w:rsid w:val="00171B4E"/>
    <w:rsid w:val="00174095"/>
    <w:rsid w:val="0017566C"/>
    <w:rsid w:val="001A4046"/>
    <w:rsid w:val="001B1AEC"/>
    <w:rsid w:val="001B5580"/>
    <w:rsid w:val="001B5BFF"/>
    <w:rsid w:val="001C4078"/>
    <w:rsid w:val="001C73AE"/>
    <w:rsid w:val="001E5CF3"/>
    <w:rsid w:val="001F2FA2"/>
    <w:rsid w:val="0020464B"/>
    <w:rsid w:val="00254341"/>
    <w:rsid w:val="002D25EC"/>
    <w:rsid w:val="002D2E2F"/>
    <w:rsid w:val="002D6A16"/>
    <w:rsid w:val="00324000"/>
    <w:rsid w:val="00336204"/>
    <w:rsid w:val="0035410A"/>
    <w:rsid w:val="00396204"/>
    <w:rsid w:val="003A3C2A"/>
    <w:rsid w:val="003B0ED4"/>
    <w:rsid w:val="003C422C"/>
    <w:rsid w:val="00402839"/>
    <w:rsid w:val="00403010"/>
    <w:rsid w:val="00432121"/>
    <w:rsid w:val="00467EE1"/>
    <w:rsid w:val="0048017B"/>
    <w:rsid w:val="004817C6"/>
    <w:rsid w:val="00487217"/>
    <w:rsid w:val="004D0E80"/>
    <w:rsid w:val="004D7EEB"/>
    <w:rsid w:val="004E78C0"/>
    <w:rsid w:val="004F7ECD"/>
    <w:rsid w:val="0050291D"/>
    <w:rsid w:val="005052AF"/>
    <w:rsid w:val="005105D0"/>
    <w:rsid w:val="00556ED0"/>
    <w:rsid w:val="00562F4F"/>
    <w:rsid w:val="00565A75"/>
    <w:rsid w:val="00567840"/>
    <w:rsid w:val="0057031E"/>
    <w:rsid w:val="00572A77"/>
    <w:rsid w:val="00574414"/>
    <w:rsid w:val="005814A2"/>
    <w:rsid w:val="0058306C"/>
    <w:rsid w:val="005862AF"/>
    <w:rsid w:val="005B15A9"/>
    <w:rsid w:val="005D2568"/>
    <w:rsid w:val="005D6BAE"/>
    <w:rsid w:val="006154B2"/>
    <w:rsid w:val="00645075"/>
    <w:rsid w:val="00653259"/>
    <w:rsid w:val="00666CE3"/>
    <w:rsid w:val="006809EB"/>
    <w:rsid w:val="00695C3D"/>
    <w:rsid w:val="0069670C"/>
    <w:rsid w:val="006977E9"/>
    <w:rsid w:val="006A003E"/>
    <w:rsid w:val="006A092D"/>
    <w:rsid w:val="006A1F91"/>
    <w:rsid w:val="006A3676"/>
    <w:rsid w:val="006B3F5C"/>
    <w:rsid w:val="00710CF9"/>
    <w:rsid w:val="00716B40"/>
    <w:rsid w:val="0072750D"/>
    <w:rsid w:val="007425EC"/>
    <w:rsid w:val="00745729"/>
    <w:rsid w:val="00745C57"/>
    <w:rsid w:val="00761E06"/>
    <w:rsid w:val="00784DF1"/>
    <w:rsid w:val="007870F6"/>
    <w:rsid w:val="0079743C"/>
    <w:rsid w:val="007C4399"/>
    <w:rsid w:val="007E2DA0"/>
    <w:rsid w:val="007E6C70"/>
    <w:rsid w:val="007E769E"/>
    <w:rsid w:val="00804BFF"/>
    <w:rsid w:val="00813769"/>
    <w:rsid w:val="0085074D"/>
    <w:rsid w:val="0085213F"/>
    <w:rsid w:val="00874B27"/>
    <w:rsid w:val="00880F3E"/>
    <w:rsid w:val="008936D9"/>
    <w:rsid w:val="008B1F03"/>
    <w:rsid w:val="008B6394"/>
    <w:rsid w:val="008E0027"/>
    <w:rsid w:val="00907B2B"/>
    <w:rsid w:val="00913118"/>
    <w:rsid w:val="00955241"/>
    <w:rsid w:val="00965D0B"/>
    <w:rsid w:val="00984287"/>
    <w:rsid w:val="00991BF4"/>
    <w:rsid w:val="00994383"/>
    <w:rsid w:val="00995714"/>
    <w:rsid w:val="00996A29"/>
    <w:rsid w:val="009A67CD"/>
    <w:rsid w:val="009B42CF"/>
    <w:rsid w:val="009C05C1"/>
    <w:rsid w:val="009D7E36"/>
    <w:rsid w:val="009E2C16"/>
    <w:rsid w:val="009F588E"/>
    <w:rsid w:val="00A007EE"/>
    <w:rsid w:val="00A173C7"/>
    <w:rsid w:val="00A31304"/>
    <w:rsid w:val="00A321A8"/>
    <w:rsid w:val="00A42D37"/>
    <w:rsid w:val="00A449F8"/>
    <w:rsid w:val="00A47B83"/>
    <w:rsid w:val="00A528E6"/>
    <w:rsid w:val="00A72492"/>
    <w:rsid w:val="00A76427"/>
    <w:rsid w:val="00A93BA4"/>
    <w:rsid w:val="00AC2C59"/>
    <w:rsid w:val="00AE522B"/>
    <w:rsid w:val="00AE5BBC"/>
    <w:rsid w:val="00B06EA6"/>
    <w:rsid w:val="00B274C8"/>
    <w:rsid w:val="00B32396"/>
    <w:rsid w:val="00B341FD"/>
    <w:rsid w:val="00B41FF2"/>
    <w:rsid w:val="00B87A4D"/>
    <w:rsid w:val="00B910FC"/>
    <w:rsid w:val="00B93E4B"/>
    <w:rsid w:val="00BA73EB"/>
    <w:rsid w:val="00BC3969"/>
    <w:rsid w:val="00BD5958"/>
    <w:rsid w:val="00BE39A2"/>
    <w:rsid w:val="00BE51F6"/>
    <w:rsid w:val="00C0092F"/>
    <w:rsid w:val="00C05A97"/>
    <w:rsid w:val="00C26DB6"/>
    <w:rsid w:val="00C52600"/>
    <w:rsid w:val="00C53974"/>
    <w:rsid w:val="00C6165D"/>
    <w:rsid w:val="00C87221"/>
    <w:rsid w:val="00CA0CEB"/>
    <w:rsid w:val="00CB2D3D"/>
    <w:rsid w:val="00CB4165"/>
    <w:rsid w:val="00CC6A50"/>
    <w:rsid w:val="00CD0872"/>
    <w:rsid w:val="00D2526F"/>
    <w:rsid w:val="00D37007"/>
    <w:rsid w:val="00D45306"/>
    <w:rsid w:val="00D468B6"/>
    <w:rsid w:val="00D5153D"/>
    <w:rsid w:val="00D571B3"/>
    <w:rsid w:val="00D73609"/>
    <w:rsid w:val="00DA1B04"/>
    <w:rsid w:val="00DC1E76"/>
    <w:rsid w:val="00DF360C"/>
    <w:rsid w:val="00DF3F9B"/>
    <w:rsid w:val="00E03A32"/>
    <w:rsid w:val="00E50395"/>
    <w:rsid w:val="00E62F2D"/>
    <w:rsid w:val="00E82180"/>
    <w:rsid w:val="00E85CC2"/>
    <w:rsid w:val="00E90236"/>
    <w:rsid w:val="00E91B4D"/>
    <w:rsid w:val="00E92723"/>
    <w:rsid w:val="00EA1F93"/>
    <w:rsid w:val="00EB7BBC"/>
    <w:rsid w:val="00EC15B4"/>
    <w:rsid w:val="00ED5252"/>
    <w:rsid w:val="00EE58D7"/>
    <w:rsid w:val="00F24041"/>
    <w:rsid w:val="00F61D55"/>
    <w:rsid w:val="00F76307"/>
    <w:rsid w:val="00F957C4"/>
    <w:rsid w:val="00F97AC6"/>
    <w:rsid w:val="00FA1B89"/>
    <w:rsid w:val="00FA516E"/>
    <w:rsid w:val="00FB3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3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6967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0283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07EE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670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028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07EE8"/>
    <w:rPr>
      <w:rFonts w:ascii="Cambria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99"/>
    <w:qFormat/>
    <w:rsid w:val="00B32396"/>
    <w:pPr>
      <w:ind w:left="720"/>
      <w:contextualSpacing/>
    </w:pPr>
  </w:style>
  <w:style w:type="character" w:customStyle="1" w:styleId="apple-style-span">
    <w:name w:val="apple-style-span"/>
    <w:basedOn w:val="DefaultParagraphFont"/>
    <w:uiPriority w:val="99"/>
    <w:rsid w:val="006A1F91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D25EC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007EE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07EE8"/>
    <w:rPr>
      <w:rFonts w:ascii="Cambria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CiRM Application Portfolio Catalog</vt:lpstr>
    </vt:vector>
  </TitlesOfParts>
  <Company>Miami-Dade County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CiRM Application Portfolio Catalog</dc:title>
  <dc:creator>boris</dc:creator>
  <cp:lastModifiedBy>rarenas</cp:lastModifiedBy>
  <cp:revision>5</cp:revision>
  <dcterms:created xsi:type="dcterms:W3CDTF">2010-05-20T19:15:00Z</dcterms:created>
  <dcterms:modified xsi:type="dcterms:W3CDTF">2010-05-25T15:38:00Z</dcterms:modified>
</cp:coreProperties>
</file>