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6522" w14:textId="4853646C" w:rsidR="00FB411C" w:rsidRDefault="00AE2648" w:rsidP="00355EDB">
      <w:pPr>
        <w:pStyle w:val="MTDisplayEquation"/>
        <w:jc w:val="left"/>
        <w:rPr>
          <w:rFonts w:hint="eastAsia"/>
        </w:rPr>
      </w:pPr>
      <w:r>
        <w:fldChar w:fldCharType="begin"/>
      </w:r>
      <w:r>
        <w:instrText xml:space="preserve"> MACROBUTTON MTEditEquationSection2 </w:instrText>
      </w:r>
      <w:r w:rsidRPr="00AE2648">
        <w:rPr>
          <w:rStyle w:val="MTEquationSection"/>
        </w:rPr>
        <w:instrText>公式章</w:instrText>
      </w:r>
      <w:r w:rsidRPr="00AE2648">
        <w:rPr>
          <w:rStyle w:val="MTEquationSection"/>
        </w:rPr>
        <w:instrText xml:space="preserve"> 1 </w:instrText>
      </w:r>
      <w:r w:rsidRPr="00AE2648">
        <w:rPr>
          <w:rStyle w:val="MTEquationSection"/>
        </w:rPr>
        <w:instrText>节</w:instrText>
      </w:r>
      <w:r w:rsidRPr="00AE2648">
        <w:rPr>
          <w:rStyle w:val="MTEquationSection"/>
        </w:rPr>
        <w:instrText xml:space="preserve"> 1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SEQ MTEqn \r \h \* MERGEFORMAT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DD1400">
        <w:rPr>
          <w:rFonts w:hint="eastAsia"/>
        </w:rPr>
        <w:t xml:space="preserve">This text is the supplement of </w:t>
      </w:r>
      <w:r w:rsidR="00B05419">
        <w:rPr>
          <w:rFonts w:hint="eastAsia"/>
        </w:rPr>
        <w:t xml:space="preserve">ED </w:t>
      </w:r>
      <w:r w:rsidR="00355EDB">
        <w:rPr>
          <w:rFonts w:hint="eastAsia"/>
        </w:rPr>
        <w:t>model</w:t>
      </w:r>
      <w:r w:rsidR="00B05419">
        <w:rPr>
          <w:rFonts w:hint="eastAsia"/>
        </w:rPr>
        <w:t xml:space="preserve"> </w:t>
      </w:r>
      <w:r w:rsidR="00B05419">
        <w:t>based</w:t>
      </w:r>
      <w:r w:rsidR="00B05419">
        <w:rPr>
          <w:rFonts w:hint="eastAsia"/>
        </w:rPr>
        <w:t xml:space="preserve"> on DC OPF</w:t>
      </w:r>
      <w:r w:rsidR="00355EDB">
        <w:rPr>
          <w:rFonts w:hint="eastAsia"/>
        </w:rPr>
        <w:t xml:space="preserve">, including the </w:t>
      </w:r>
      <w:r w:rsidR="00B05419">
        <w:rPr>
          <w:rFonts w:hint="eastAsia"/>
        </w:rPr>
        <w:t>objective functions, constraints, and parameter settings. The complete model is as follow:</w:t>
      </w:r>
    </w:p>
    <w:p w14:paraId="5DFBF7DA" w14:textId="13AF6669" w:rsidR="001D1C43" w:rsidRDefault="001D1C43" w:rsidP="001D1C43">
      <w:pPr>
        <w:pStyle w:val="MTDisplayEquation"/>
      </w:pPr>
      <w:r>
        <w:tab/>
      </w:r>
      <w:r w:rsidRPr="001D1C43">
        <w:rPr>
          <w:position w:val="-38"/>
        </w:rPr>
        <w:object w:dxaOrig="4620" w:dyaOrig="859" w14:anchorId="235061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04" type="#_x0000_t75" style="width:231pt;height:42.85pt" o:ole="">
            <v:imagedata r:id="rId7" o:title=""/>
          </v:shape>
          <o:OLEObject Type="Embed" ProgID="Equation.DSMT4" ShapeID="_x0000_i1404" DrawAspect="Content" ObjectID="_1841055266" r:id="rId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696369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8206AC9" w14:textId="74222725" w:rsidR="001D1C43" w:rsidRDefault="001D1C43" w:rsidP="001D1C43">
      <w:pPr>
        <w:pStyle w:val="MTDisplayEquation"/>
      </w:pPr>
      <w:r>
        <w:tab/>
      </w:r>
      <w:r w:rsidRPr="001D1C43">
        <w:rPr>
          <w:position w:val="-26"/>
        </w:rPr>
        <w:object w:dxaOrig="3500" w:dyaOrig="480" w14:anchorId="4C49D563">
          <v:shape id="_x0000_i1456" type="#_x0000_t75" style="width:174.8pt;height:24.15pt" o:ole="">
            <v:imagedata r:id="rId9" o:title=""/>
          </v:shape>
          <o:OLEObject Type="Embed" ProgID="Equation.DSMT4" ShapeID="_x0000_i1456" DrawAspect="Content" ObjectID="_1841055267" r:id="rId1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696369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47CFFBBC" w14:textId="03174F31" w:rsidR="001D1C43" w:rsidRDefault="001D1C43" w:rsidP="001D1C43">
      <w:pPr>
        <w:pStyle w:val="MTDisplayEquation"/>
      </w:pPr>
      <w:r>
        <w:tab/>
      </w:r>
      <w:r w:rsidR="003D0E93" w:rsidRPr="001D1C43">
        <w:rPr>
          <w:position w:val="-10"/>
        </w:rPr>
        <w:object w:dxaOrig="2439" w:dyaOrig="320" w14:anchorId="43915AD0">
          <v:shape id="_x0000_i1593" type="#_x0000_t75" style="width:121.95pt;height:15.8pt" o:ole="">
            <v:imagedata r:id="rId11" o:title=""/>
          </v:shape>
          <o:OLEObject Type="Embed" ProgID="Equation.DSMT4" ShapeID="_x0000_i1593" DrawAspect="Content" ObjectID="_1841055268" r:id="rId12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696369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60E40FBD" w14:textId="4AE74929" w:rsidR="003D0E93" w:rsidRDefault="00557D46" w:rsidP="00557D46">
      <w:pPr>
        <w:pStyle w:val="MTDisplayEquation"/>
      </w:pPr>
      <w:r>
        <w:tab/>
      </w:r>
      <w:r w:rsidRPr="00557D46">
        <w:rPr>
          <w:position w:val="-10"/>
        </w:rPr>
        <w:object w:dxaOrig="1980" w:dyaOrig="320" w14:anchorId="54CB5242">
          <v:shape id="_x0000_i1663" type="#_x0000_t75" style="width:99.05pt;height:15.8pt" o:ole="">
            <v:imagedata r:id="rId13" o:title=""/>
          </v:shape>
          <o:OLEObject Type="Embed" ProgID="Equation.DSMT4" ShapeID="_x0000_i1663" DrawAspect="Content" ObjectID="_1841055269" r:id="rId14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696369"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3EE503DB" w14:textId="7ECA6AFE" w:rsidR="00557D46" w:rsidRDefault="00557D46" w:rsidP="00557D46">
      <w:pPr>
        <w:pStyle w:val="MTDisplayEquation"/>
      </w:pPr>
      <w:r>
        <w:tab/>
      </w:r>
      <w:r w:rsidRPr="00557D46">
        <w:rPr>
          <w:position w:val="-28"/>
        </w:rPr>
        <w:object w:dxaOrig="2860" w:dyaOrig="499" w14:anchorId="3CB7A256">
          <v:shape id="_x0000_i1741" type="#_x0000_t75" style="width:143.15pt;height:24.95pt" o:ole="">
            <v:imagedata r:id="rId15" o:title=""/>
          </v:shape>
          <o:OLEObject Type="Embed" ProgID="Equation.DSMT4" ShapeID="_x0000_i1741" DrawAspect="Content" ObjectID="_1841055270" r:id="rId1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696369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48DB883C" w14:textId="57862E5D" w:rsidR="00557D46" w:rsidRDefault="00557D46" w:rsidP="00557D46">
      <w:pPr>
        <w:pStyle w:val="MTDisplayEquation"/>
      </w:pPr>
      <w:r>
        <w:tab/>
      </w:r>
      <w:r w:rsidRPr="00557D46">
        <w:rPr>
          <w:position w:val="-10"/>
        </w:rPr>
        <w:object w:dxaOrig="2500" w:dyaOrig="320" w14:anchorId="53FF1CB4">
          <v:shape id="_x0000_i1827" type="#_x0000_t75" style="width:124.85pt;height:15.8pt" o:ole="">
            <v:imagedata r:id="rId17" o:title=""/>
          </v:shape>
          <o:OLEObject Type="Embed" ProgID="Equation.DSMT4" ShapeID="_x0000_i1827" DrawAspect="Content" ObjectID="_1841055271" r:id="rId1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696369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096F055" w14:textId="5CAFF96E" w:rsidR="00557D46" w:rsidRDefault="00557D46" w:rsidP="00557D46">
      <w:pPr>
        <w:pStyle w:val="MTDisplayEquation"/>
      </w:pPr>
      <w:r>
        <w:tab/>
      </w:r>
      <w:r w:rsidRPr="00557D46">
        <w:rPr>
          <w:position w:val="-24"/>
        </w:rPr>
        <w:object w:dxaOrig="3100" w:dyaOrig="600" w14:anchorId="6A14C789">
          <v:shape id="_x0000_i1921" type="#_x0000_t75" style="width:154.8pt;height:29.95pt" o:ole="">
            <v:imagedata r:id="rId19" o:title=""/>
          </v:shape>
          <o:OLEObject Type="Embed" ProgID="Equation.DSMT4" ShapeID="_x0000_i1921" DrawAspect="Content" ObjectID="_1841055272" r:id="rId2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696369"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42D6F66F" w14:textId="28F760D2" w:rsidR="002D6415" w:rsidRDefault="002D6415" w:rsidP="002D6415">
      <w:pPr>
        <w:pStyle w:val="MTDisplayEquation"/>
      </w:pPr>
      <w:r>
        <w:tab/>
      </w:r>
      <w:r w:rsidRPr="002D6415">
        <w:rPr>
          <w:position w:val="-10"/>
        </w:rPr>
        <w:object w:dxaOrig="2299" w:dyaOrig="300" w14:anchorId="2B01614D">
          <v:shape id="_x0000_i2023" type="#_x0000_t75" style="width:114.85pt;height:15pt" o:ole="">
            <v:imagedata r:id="rId21" o:title=""/>
          </v:shape>
          <o:OLEObject Type="Embed" ProgID="Equation.DSMT4" ShapeID="_x0000_i2023" DrawAspect="Content" ObjectID="_1841055273" r:id="rId22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696369"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1DFA1F51" w14:textId="72FD4B7D" w:rsidR="002D6415" w:rsidRDefault="002D6415" w:rsidP="002D6415">
      <w:pPr>
        <w:pStyle w:val="MTDisplayEquation"/>
      </w:pPr>
      <w:r>
        <w:tab/>
      </w:r>
      <w:r w:rsidRPr="002D6415">
        <w:rPr>
          <w:position w:val="-26"/>
        </w:rPr>
        <w:object w:dxaOrig="3159" w:dyaOrig="480" w14:anchorId="15B6974F">
          <v:shape id="_x0000_i2133" type="#_x0000_t75" style="width:158.15pt;height:24.15pt" o:ole="">
            <v:imagedata r:id="rId23" o:title=""/>
          </v:shape>
          <o:OLEObject Type="Embed" ProgID="Equation.DSMT4" ShapeID="_x0000_i2133" DrawAspect="Content" ObjectID="_1841055274" r:id="rId24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696369"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5F7E88B6" w14:textId="6D6106F8" w:rsidR="002D6415" w:rsidRDefault="002D6415" w:rsidP="002D6415">
      <w:pPr>
        <w:pStyle w:val="MTDisplayEquation"/>
      </w:pPr>
      <w:r>
        <w:tab/>
      </w:r>
      <w:r w:rsidRPr="002D6415">
        <w:rPr>
          <w:position w:val="-12"/>
        </w:rPr>
        <w:object w:dxaOrig="3780" w:dyaOrig="340" w14:anchorId="33194943">
          <v:shape id="_x0000_i2250" type="#_x0000_t75" style="width:188.95pt;height:17.05pt" o:ole="">
            <v:imagedata r:id="rId25" o:title=""/>
          </v:shape>
          <o:OLEObject Type="Embed" ProgID="Equation.DSMT4" ShapeID="_x0000_i2250" DrawAspect="Content" ObjectID="_1841055275" r:id="rId2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696369"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4A644CE7" w14:textId="65B14663" w:rsidR="002D6415" w:rsidRDefault="002D6415" w:rsidP="002D6415">
      <w:pPr>
        <w:pStyle w:val="MTDisplayEquation"/>
      </w:pPr>
      <w:r>
        <w:tab/>
      </w:r>
      <w:r w:rsidRPr="002D6415">
        <w:rPr>
          <w:position w:val="-10"/>
        </w:rPr>
        <w:object w:dxaOrig="1719" w:dyaOrig="320" w14:anchorId="0949207A">
          <v:shape id="_x0000_i2377" type="#_x0000_t75" style="width:86.15pt;height:15.8pt" o:ole="">
            <v:imagedata r:id="rId27" o:title=""/>
          </v:shape>
          <o:OLEObject Type="Embed" ProgID="Equation.DSMT4" ShapeID="_x0000_i2377" DrawAspect="Content" ObjectID="_1841055276" r:id="rId2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696369"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0A7BE2BC" w14:textId="157CF191" w:rsidR="002D6415" w:rsidRDefault="002D6415" w:rsidP="002D6415">
      <w:pPr>
        <w:pStyle w:val="MTDisplayEquation"/>
      </w:pPr>
      <w:r>
        <w:tab/>
      </w:r>
      <w:r w:rsidRPr="002D6415">
        <w:rPr>
          <w:position w:val="-12"/>
        </w:rPr>
        <w:object w:dxaOrig="3220" w:dyaOrig="340" w14:anchorId="5A101257">
          <v:shape id="_x0000_i2510" type="#_x0000_t75" style="width:161.05pt;height:17.05pt" o:ole="">
            <v:imagedata r:id="rId29" o:title=""/>
          </v:shape>
          <o:OLEObject Type="Embed" ProgID="Equation.DSMT4" ShapeID="_x0000_i2510" DrawAspect="Content" ObjectID="_1841055277" r:id="rId3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696369"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5A237BC5" w14:textId="3EE2EB87" w:rsidR="002D6415" w:rsidRDefault="002D6415" w:rsidP="002D6415">
      <w:pPr>
        <w:pStyle w:val="MTDisplayEquation"/>
      </w:pPr>
      <w:r>
        <w:tab/>
      </w:r>
      <w:r w:rsidRPr="002D6415">
        <w:rPr>
          <w:position w:val="-10"/>
        </w:rPr>
        <w:object w:dxaOrig="1400" w:dyaOrig="300" w14:anchorId="191AE611">
          <v:shape id="_x0000_i2651" type="#_x0000_t75" style="width:69.9pt;height:15pt" o:ole="">
            <v:imagedata r:id="rId31" o:title=""/>
          </v:shape>
          <o:OLEObject Type="Embed" ProgID="Equation.DSMT4" ShapeID="_x0000_i2651" DrawAspect="Content" ObjectID="_1841055278" r:id="rId32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696369"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29EC008F" w14:textId="2D98ED72" w:rsidR="002D6415" w:rsidRPr="002D6415" w:rsidRDefault="00696369" w:rsidP="00696369">
      <w:pPr>
        <w:pStyle w:val="MTDisplayEquation"/>
        <w:rPr>
          <w:rFonts w:hint="eastAsia"/>
        </w:rPr>
      </w:pPr>
      <w:r>
        <w:tab/>
      </w:r>
      <w:r w:rsidRPr="00696369">
        <w:rPr>
          <w:position w:val="-10"/>
        </w:rPr>
        <w:object w:dxaOrig="2420" w:dyaOrig="320" w14:anchorId="27BE1C32">
          <v:shape id="_x0000_i2800" type="#_x0000_t75" style="width:121.1pt;height:15.8pt" o:ole="">
            <v:imagedata r:id="rId33" o:title=""/>
          </v:shape>
          <o:OLEObject Type="Embed" ProgID="Equation.DSMT4" ShapeID="_x0000_i2800" DrawAspect="Content" ObjectID="_1841055279" r:id="rId34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729910D8" w14:textId="77777777" w:rsidR="005E4A9B" w:rsidRPr="005E4A9B" w:rsidRDefault="005E4A9B" w:rsidP="00196D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2" w:lineRule="auto"/>
        <w:contextualSpacing/>
        <w:jc w:val="center"/>
        <w:rPr>
          <w:rFonts w:ascii="Times New Roman" w:eastAsia="等线" w:hAnsi="Times New Roman" w:cs="Times New Roman"/>
          <w:kern w:val="0"/>
          <w:sz w:val="20"/>
          <w:szCs w:val="20"/>
          <w14:ligatures w14:val="none"/>
        </w:rPr>
      </w:pPr>
      <w:bookmarkStart w:id="0" w:name="_Ref214639655"/>
    </w:p>
    <w:bookmarkEnd w:id="0"/>
    <w:p w14:paraId="75281B30" w14:textId="77777777" w:rsidR="005E4A9B" w:rsidRPr="005E4A9B" w:rsidRDefault="005E4A9B" w:rsidP="00196DA8">
      <w:pPr>
        <w:pBdr>
          <w:top w:val="nil"/>
          <w:left w:val="nil"/>
          <w:bottom w:val="nil"/>
          <w:right w:val="nil"/>
          <w:between w:val="nil"/>
        </w:pBdr>
        <w:spacing w:after="0" w:line="252" w:lineRule="auto"/>
        <w:jc w:val="center"/>
        <w:rPr>
          <w:rFonts w:ascii="Times New Roman" w:eastAsia="等线" w:hAnsi="Times New Roman" w:cs="Times New Roman"/>
          <w:smallCaps/>
          <w:kern w:val="0"/>
          <w:sz w:val="16"/>
          <w:szCs w:val="16"/>
          <w14:ligatures w14:val="none"/>
        </w:rPr>
      </w:pPr>
      <w:r w:rsidRPr="005E4A9B">
        <w:rPr>
          <w:rFonts w:ascii="Times New Roman" w:eastAsia="等线" w:hAnsi="Times New Roman" w:cs="Times New Roman" w:hint="eastAsia"/>
          <w:smallCaps/>
          <w:kern w:val="0"/>
          <w:sz w:val="16"/>
          <w:szCs w:val="16"/>
          <w14:ligatures w14:val="none"/>
        </w:rPr>
        <w:t>Nomenclature of ED Model</w:t>
      </w:r>
    </w:p>
    <w:tbl>
      <w:tblPr>
        <w:tblStyle w:val="a7"/>
        <w:tblW w:w="507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936"/>
      </w:tblGrid>
      <w:tr w:rsidR="005E4A9B" w:rsidRPr="005E4A9B" w14:paraId="20F85A01" w14:textId="77777777" w:rsidTr="002A35DA">
        <w:trPr>
          <w:jc w:val="center"/>
        </w:trPr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</w:tcPr>
          <w:p w14:paraId="1EA7EFDC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宋体" w:hint="eastAsia"/>
                <w:sz w:val="18"/>
                <w:szCs w:val="18"/>
              </w:rPr>
              <w:t>Symbol</w:t>
            </w:r>
          </w:p>
        </w:tc>
        <w:tc>
          <w:tcPr>
            <w:tcW w:w="3936" w:type="dxa"/>
            <w:tcBorders>
              <w:top w:val="single" w:sz="8" w:space="0" w:color="auto"/>
              <w:bottom w:val="single" w:sz="4" w:space="0" w:color="auto"/>
            </w:tcBorders>
          </w:tcPr>
          <w:p w14:paraId="2BA9824C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eastAsia="等线"/>
                <w:sz w:val="18"/>
                <w:szCs w:val="18"/>
              </w:rPr>
              <w:t>Definition</w:t>
            </w:r>
          </w:p>
        </w:tc>
      </w:tr>
      <w:tr w:rsidR="005E4A9B" w:rsidRPr="005E4A9B" w14:paraId="5FFB4928" w14:textId="77777777" w:rsidTr="002A35DA">
        <w:trPr>
          <w:jc w:val="center"/>
        </w:trPr>
        <w:tc>
          <w:tcPr>
            <w:tcW w:w="1134" w:type="dxa"/>
            <w:tcBorders>
              <w:top w:val="single" w:sz="4" w:space="0" w:color="auto"/>
            </w:tcBorders>
          </w:tcPr>
          <w:p w14:paraId="72A19B45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宋体" w:hint="eastAsia"/>
                <w:sz w:val="18"/>
                <w:szCs w:val="18"/>
              </w:rPr>
              <w:t>S</w:t>
            </w:r>
            <w:r w:rsidRPr="005E4A9B">
              <w:rPr>
                <w:rFonts w:eastAsia="宋体"/>
                <w:sz w:val="18"/>
                <w:szCs w:val="18"/>
              </w:rPr>
              <w:t>ets</w:t>
            </w:r>
          </w:p>
        </w:tc>
        <w:tc>
          <w:tcPr>
            <w:tcW w:w="3936" w:type="dxa"/>
            <w:tcBorders>
              <w:top w:val="single" w:sz="4" w:space="0" w:color="auto"/>
            </w:tcBorders>
          </w:tcPr>
          <w:p w14:paraId="3CCEAE23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</w:p>
        </w:tc>
      </w:tr>
      <w:tr w:rsidR="005E4A9B" w:rsidRPr="005E4A9B" w14:paraId="050825C7" w14:textId="77777777" w:rsidTr="002A35DA">
        <w:trPr>
          <w:jc w:val="center"/>
        </w:trPr>
        <w:tc>
          <w:tcPr>
            <w:tcW w:w="1134" w:type="dxa"/>
            <w:tcBorders>
              <w:top w:val="single" w:sz="4" w:space="0" w:color="auto"/>
            </w:tcBorders>
          </w:tcPr>
          <w:p w14:paraId="46327892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4"/>
                <w:sz w:val="18"/>
                <w:szCs w:val="18"/>
                <w:lang w:eastAsia="zh-CN"/>
                <w14:ligatures w14:val="standardContextual"/>
              </w:rPr>
              <w:object w:dxaOrig="279" w:dyaOrig="220" w14:anchorId="0CD4F315">
                <v:shape id="_x0000_i1039" type="#_x0000_t75" style="width:14.15pt;height:11.65pt" o:ole="">
                  <v:imagedata r:id="rId35" o:title=""/>
                </v:shape>
                <o:OLEObject Type="Embed" ProgID="Equation.DSMT4" ShapeID="_x0000_i1039" DrawAspect="Content" ObjectID="_1841055280" r:id="rId36"/>
              </w:object>
            </w:r>
          </w:p>
        </w:tc>
        <w:tc>
          <w:tcPr>
            <w:tcW w:w="3936" w:type="dxa"/>
            <w:tcBorders>
              <w:top w:val="single" w:sz="4" w:space="0" w:color="auto"/>
            </w:tcBorders>
          </w:tcPr>
          <w:p w14:paraId="1948483E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eastAsia="等线" w:hint="eastAsia"/>
                <w:sz w:val="18"/>
                <w:szCs w:val="18"/>
              </w:rPr>
              <w:t>Set of generation units.</w:t>
            </w:r>
          </w:p>
        </w:tc>
      </w:tr>
      <w:tr w:rsidR="005E4A9B" w:rsidRPr="005E4A9B" w14:paraId="152108FF" w14:textId="77777777" w:rsidTr="002A35DA">
        <w:trPr>
          <w:jc w:val="center"/>
        </w:trPr>
        <w:tc>
          <w:tcPr>
            <w:tcW w:w="1134" w:type="dxa"/>
          </w:tcPr>
          <w:p w14:paraId="249E0010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4"/>
                <w:sz w:val="18"/>
                <w:szCs w:val="18"/>
                <w:lang w:eastAsia="zh-CN"/>
                <w14:ligatures w14:val="standardContextual"/>
              </w:rPr>
              <w:object w:dxaOrig="260" w:dyaOrig="220" w14:anchorId="607E27BF">
                <v:shape id="_x0000_i1040" type="#_x0000_t75" style="width:13.75pt;height:11.65pt" o:ole="">
                  <v:imagedata r:id="rId37" o:title=""/>
                </v:shape>
                <o:OLEObject Type="Embed" ProgID="Equation.DSMT4" ShapeID="_x0000_i1040" DrawAspect="Content" ObjectID="_1841055281" r:id="rId38"/>
              </w:object>
            </w:r>
          </w:p>
        </w:tc>
        <w:tc>
          <w:tcPr>
            <w:tcW w:w="3936" w:type="dxa"/>
          </w:tcPr>
          <w:p w14:paraId="5C752533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eastAsia="等线" w:hint="eastAsia"/>
                <w:sz w:val="18"/>
                <w:szCs w:val="18"/>
              </w:rPr>
              <w:t>Set of buses.</w:t>
            </w:r>
          </w:p>
        </w:tc>
      </w:tr>
      <w:tr w:rsidR="005E4A9B" w:rsidRPr="005E4A9B" w14:paraId="15407DC9" w14:textId="77777777" w:rsidTr="002A35DA">
        <w:trPr>
          <w:jc w:val="center"/>
        </w:trPr>
        <w:tc>
          <w:tcPr>
            <w:tcW w:w="1134" w:type="dxa"/>
          </w:tcPr>
          <w:p w14:paraId="2F62CE98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4"/>
                <w:sz w:val="18"/>
                <w:szCs w:val="18"/>
                <w:lang w:eastAsia="zh-CN"/>
                <w14:ligatures w14:val="standardContextual"/>
              </w:rPr>
              <w:object w:dxaOrig="260" w:dyaOrig="220" w14:anchorId="62C7B04A">
                <v:shape id="_x0000_i1041" type="#_x0000_t75" style="width:13.75pt;height:11.65pt" o:ole="">
                  <v:imagedata r:id="rId39" o:title=""/>
                </v:shape>
                <o:OLEObject Type="Embed" ProgID="Equation.DSMT4" ShapeID="_x0000_i1041" DrawAspect="Content" ObjectID="_1841055282" r:id="rId40"/>
              </w:object>
            </w:r>
          </w:p>
        </w:tc>
        <w:tc>
          <w:tcPr>
            <w:tcW w:w="3936" w:type="dxa"/>
          </w:tcPr>
          <w:p w14:paraId="7C9C5A48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eastAsia="等线" w:hint="eastAsia"/>
                <w:sz w:val="18"/>
                <w:szCs w:val="18"/>
              </w:rPr>
              <w:t>Set of transmission lines.</w:t>
            </w:r>
          </w:p>
        </w:tc>
      </w:tr>
      <w:tr w:rsidR="005E4A9B" w:rsidRPr="005E4A9B" w14:paraId="0CA25109" w14:textId="77777777" w:rsidTr="002A35DA">
        <w:trPr>
          <w:jc w:val="center"/>
        </w:trPr>
        <w:tc>
          <w:tcPr>
            <w:tcW w:w="1134" w:type="dxa"/>
          </w:tcPr>
          <w:p w14:paraId="662644C9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8"/>
                <w:sz w:val="18"/>
                <w:szCs w:val="18"/>
                <w:lang w:eastAsia="zh-CN"/>
                <w14:ligatures w14:val="standardContextual"/>
              </w:rPr>
              <w:object w:dxaOrig="279" w:dyaOrig="260" w14:anchorId="21C2E1EC">
                <v:shape id="_x0000_i1042" type="#_x0000_t75" style="width:14.15pt;height:12.9pt" o:ole="">
                  <v:imagedata r:id="rId41" o:title=""/>
                </v:shape>
                <o:OLEObject Type="Embed" ProgID="Equation.DSMT4" ShapeID="_x0000_i1042" DrawAspect="Content" ObjectID="_1841055283" r:id="rId42"/>
              </w:object>
            </w:r>
          </w:p>
        </w:tc>
        <w:tc>
          <w:tcPr>
            <w:tcW w:w="3936" w:type="dxa"/>
          </w:tcPr>
          <w:p w14:paraId="6529B8C5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eastAsia="等线" w:hint="eastAsia"/>
                <w:sz w:val="18"/>
                <w:szCs w:val="18"/>
              </w:rPr>
              <w:t xml:space="preserve">Set of generation units at bus </w:t>
            </w:r>
            <w:proofErr w:type="spellStart"/>
            <w:r w:rsidRPr="005E4A9B">
              <w:rPr>
                <w:rFonts w:eastAsia="等线" w:hint="eastAsia"/>
                <w:i/>
                <w:iCs/>
                <w:sz w:val="18"/>
                <w:szCs w:val="18"/>
              </w:rPr>
              <w:t>i</w:t>
            </w:r>
            <w:proofErr w:type="spellEnd"/>
            <w:r w:rsidRPr="005E4A9B">
              <w:rPr>
                <w:rFonts w:eastAsia="等线" w:hint="eastAsia"/>
                <w:sz w:val="18"/>
                <w:szCs w:val="18"/>
              </w:rPr>
              <w:t>.</w:t>
            </w:r>
          </w:p>
        </w:tc>
      </w:tr>
      <w:tr w:rsidR="005E4A9B" w:rsidRPr="005E4A9B" w14:paraId="434CB5FA" w14:textId="77777777" w:rsidTr="002A35DA">
        <w:trPr>
          <w:jc w:val="center"/>
        </w:trPr>
        <w:tc>
          <w:tcPr>
            <w:tcW w:w="1134" w:type="dxa"/>
            <w:tcBorders>
              <w:bottom w:val="single" w:sz="4" w:space="0" w:color="auto"/>
            </w:tcBorders>
          </w:tcPr>
          <w:p w14:paraId="4A0B7639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4"/>
                <w:sz w:val="18"/>
                <w:szCs w:val="18"/>
                <w:lang w:eastAsia="zh-CN"/>
                <w14:ligatures w14:val="standardContextual"/>
              </w:rPr>
              <w:object w:dxaOrig="260" w:dyaOrig="220" w14:anchorId="4C61E8CF">
                <v:shape id="_x0000_i1043" type="#_x0000_t75" style="width:13.75pt;height:11.65pt" o:ole="">
                  <v:imagedata r:id="rId43" o:title=""/>
                </v:shape>
                <o:OLEObject Type="Embed" ProgID="Equation.DSMT4" ShapeID="_x0000_i1043" DrawAspect="Content" ObjectID="_1841055284" r:id="rId44"/>
              </w:object>
            </w:r>
          </w:p>
        </w:tc>
        <w:tc>
          <w:tcPr>
            <w:tcW w:w="3936" w:type="dxa"/>
            <w:tcBorders>
              <w:bottom w:val="single" w:sz="4" w:space="0" w:color="auto"/>
            </w:tcBorders>
          </w:tcPr>
          <w:p w14:paraId="34C34C23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eastAsia="等线" w:hint="eastAsia"/>
                <w:sz w:val="18"/>
                <w:szCs w:val="18"/>
              </w:rPr>
              <w:t>Set of hours.</w:t>
            </w:r>
          </w:p>
        </w:tc>
      </w:tr>
      <w:tr w:rsidR="005E4A9B" w:rsidRPr="005E4A9B" w14:paraId="4B6FA63A" w14:textId="77777777" w:rsidTr="002A35DA">
        <w:trPr>
          <w:jc w:val="center"/>
        </w:trPr>
        <w:tc>
          <w:tcPr>
            <w:tcW w:w="1134" w:type="dxa"/>
            <w:tcBorders>
              <w:bottom w:val="single" w:sz="4" w:space="0" w:color="auto"/>
            </w:tcBorders>
          </w:tcPr>
          <w:p w14:paraId="70EE1ACC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宋体" w:hint="eastAsia"/>
                <w:sz w:val="18"/>
                <w:szCs w:val="18"/>
              </w:rPr>
              <w:t>V</w:t>
            </w:r>
            <w:r w:rsidRPr="005E4A9B">
              <w:rPr>
                <w:rFonts w:eastAsia="宋体"/>
                <w:sz w:val="18"/>
                <w:szCs w:val="18"/>
              </w:rPr>
              <w:t>ariables</w:t>
            </w:r>
          </w:p>
        </w:tc>
        <w:tc>
          <w:tcPr>
            <w:tcW w:w="3936" w:type="dxa"/>
            <w:tcBorders>
              <w:bottom w:val="single" w:sz="4" w:space="0" w:color="auto"/>
            </w:tcBorders>
          </w:tcPr>
          <w:p w14:paraId="79870249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</w:p>
        </w:tc>
      </w:tr>
      <w:tr w:rsidR="005E4A9B" w:rsidRPr="005E4A9B" w14:paraId="179AB6F1" w14:textId="77777777" w:rsidTr="002A35DA">
        <w:trPr>
          <w:jc w:val="center"/>
        </w:trPr>
        <w:tc>
          <w:tcPr>
            <w:tcW w:w="1134" w:type="dxa"/>
            <w:tcBorders>
              <w:top w:val="single" w:sz="4" w:space="0" w:color="auto"/>
            </w:tcBorders>
          </w:tcPr>
          <w:p w14:paraId="1548D4B7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10"/>
                <w:sz w:val="18"/>
                <w:szCs w:val="18"/>
                <w:lang w:eastAsia="zh-CN"/>
                <w14:ligatures w14:val="standardContextual"/>
              </w:rPr>
              <w:object w:dxaOrig="279" w:dyaOrig="279" w14:anchorId="632D3160">
                <v:shape id="_x0000_i1044" type="#_x0000_t75" style="width:14.15pt;height:14.15pt" o:ole="">
                  <v:imagedata r:id="rId45" o:title=""/>
                </v:shape>
                <o:OLEObject Type="Embed" ProgID="Equation.DSMT4" ShapeID="_x0000_i1044" DrawAspect="Content" ObjectID="_1841055285" r:id="rId46"/>
              </w:object>
            </w:r>
          </w:p>
        </w:tc>
        <w:tc>
          <w:tcPr>
            <w:tcW w:w="3936" w:type="dxa"/>
            <w:tcBorders>
              <w:top w:val="single" w:sz="4" w:space="0" w:color="auto"/>
            </w:tcBorders>
          </w:tcPr>
          <w:p w14:paraId="26153B8F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eastAsia="等线" w:hint="eastAsia"/>
                <w:sz w:val="18"/>
                <w:szCs w:val="18"/>
              </w:rPr>
              <w:t xml:space="preserve">Power output of generation unit </w:t>
            </w:r>
            <w:r w:rsidRPr="005E4A9B">
              <w:rPr>
                <w:rFonts w:eastAsia="等线" w:hint="eastAsia"/>
                <w:i/>
                <w:iCs/>
                <w:sz w:val="18"/>
                <w:szCs w:val="18"/>
              </w:rPr>
              <w:t>g</w:t>
            </w:r>
            <w:r w:rsidRPr="005E4A9B">
              <w:rPr>
                <w:rFonts w:eastAsia="等线" w:hint="eastAsia"/>
                <w:sz w:val="18"/>
                <w:szCs w:val="18"/>
              </w:rPr>
              <w:t xml:space="preserve"> at time </w:t>
            </w:r>
            <w:r w:rsidRPr="005E4A9B">
              <w:rPr>
                <w:rFonts w:eastAsia="等线" w:hint="eastAsia"/>
                <w:i/>
                <w:iCs/>
                <w:sz w:val="18"/>
                <w:szCs w:val="18"/>
              </w:rPr>
              <w:t>t.</w:t>
            </w:r>
          </w:p>
        </w:tc>
      </w:tr>
      <w:tr w:rsidR="005E4A9B" w:rsidRPr="005E4A9B" w14:paraId="52173DF3" w14:textId="77777777" w:rsidTr="002A35DA">
        <w:trPr>
          <w:jc w:val="center"/>
        </w:trPr>
        <w:tc>
          <w:tcPr>
            <w:tcW w:w="1134" w:type="dxa"/>
          </w:tcPr>
          <w:p w14:paraId="2568F4CC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10"/>
                <w:sz w:val="18"/>
                <w:szCs w:val="18"/>
                <w:lang w:eastAsia="zh-CN"/>
                <w14:ligatures w14:val="standardContextual"/>
              </w:rPr>
              <w:object w:dxaOrig="240" w:dyaOrig="279" w14:anchorId="57CC2A75">
                <v:shape id="_x0000_i1045" type="#_x0000_t75" style="width:12.5pt;height:14.15pt" o:ole="">
                  <v:imagedata r:id="rId47" o:title=""/>
                </v:shape>
                <o:OLEObject Type="Embed" ProgID="Equation.DSMT4" ShapeID="_x0000_i1045" DrawAspect="Content" ObjectID="_1841055286" r:id="rId48"/>
              </w:object>
            </w:r>
          </w:p>
        </w:tc>
        <w:tc>
          <w:tcPr>
            <w:tcW w:w="3936" w:type="dxa"/>
          </w:tcPr>
          <w:p w14:paraId="46840742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eastAsia="等线" w:hint="eastAsia"/>
                <w:sz w:val="18"/>
                <w:szCs w:val="18"/>
              </w:rPr>
              <w:t xml:space="preserve">Power flow on line </w:t>
            </w:r>
            <w:r w:rsidRPr="005E4A9B">
              <w:rPr>
                <w:rFonts w:eastAsia="等线" w:hint="eastAsia"/>
                <w:i/>
                <w:iCs/>
                <w:sz w:val="18"/>
                <w:szCs w:val="18"/>
              </w:rPr>
              <w:t>l</w:t>
            </w:r>
            <w:r w:rsidRPr="005E4A9B">
              <w:rPr>
                <w:rFonts w:eastAsia="等线" w:hint="eastAsia"/>
                <w:sz w:val="18"/>
                <w:szCs w:val="18"/>
              </w:rPr>
              <w:t xml:space="preserve"> at time </w:t>
            </w:r>
            <w:r w:rsidRPr="005E4A9B">
              <w:rPr>
                <w:rFonts w:eastAsia="等线" w:hint="eastAsia"/>
                <w:i/>
                <w:iCs/>
                <w:sz w:val="18"/>
                <w:szCs w:val="18"/>
              </w:rPr>
              <w:t>t.</w:t>
            </w:r>
          </w:p>
        </w:tc>
      </w:tr>
      <w:tr w:rsidR="005E4A9B" w:rsidRPr="005E4A9B" w14:paraId="138E8249" w14:textId="77777777" w:rsidTr="002A35DA">
        <w:trPr>
          <w:jc w:val="center"/>
        </w:trPr>
        <w:tc>
          <w:tcPr>
            <w:tcW w:w="1134" w:type="dxa"/>
          </w:tcPr>
          <w:p w14:paraId="60B07E59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10"/>
                <w:sz w:val="18"/>
                <w:szCs w:val="18"/>
                <w:lang w:eastAsia="zh-CN"/>
                <w14:ligatures w14:val="standardContextual"/>
              </w:rPr>
              <w:object w:dxaOrig="360" w:dyaOrig="279" w14:anchorId="4E85AAA3">
                <v:shape id="_x0000_i1046" type="#_x0000_t75" style="width:18.3pt;height:14.15pt" o:ole="">
                  <v:imagedata r:id="rId49" o:title=""/>
                </v:shape>
                <o:OLEObject Type="Embed" ProgID="Equation.DSMT4" ShapeID="_x0000_i1046" DrawAspect="Content" ObjectID="_1841055287" r:id="rId50"/>
              </w:object>
            </w:r>
          </w:p>
        </w:tc>
        <w:tc>
          <w:tcPr>
            <w:tcW w:w="3936" w:type="dxa"/>
          </w:tcPr>
          <w:p w14:paraId="6DEC0BD3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eastAsia="等线" w:hint="eastAsia"/>
                <w:sz w:val="18"/>
                <w:szCs w:val="18"/>
              </w:rPr>
              <w:t xml:space="preserve">Power out of solar PV and wind generation unit </w:t>
            </w:r>
            <w:r w:rsidRPr="005E4A9B">
              <w:rPr>
                <w:rFonts w:eastAsia="等线" w:hint="eastAsia"/>
                <w:i/>
                <w:iCs/>
                <w:sz w:val="18"/>
                <w:szCs w:val="18"/>
              </w:rPr>
              <w:t>g</w:t>
            </w:r>
            <w:r w:rsidRPr="005E4A9B">
              <w:rPr>
                <w:rFonts w:eastAsia="等线" w:hint="eastAsia"/>
                <w:sz w:val="18"/>
                <w:szCs w:val="18"/>
              </w:rPr>
              <w:t xml:space="preserve"> at time </w:t>
            </w:r>
            <w:r w:rsidRPr="005E4A9B">
              <w:rPr>
                <w:rFonts w:eastAsia="等线" w:hint="eastAsia"/>
                <w:i/>
                <w:iCs/>
                <w:sz w:val="18"/>
                <w:szCs w:val="18"/>
              </w:rPr>
              <w:t>t</w:t>
            </w:r>
            <w:r w:rsidRPr="005E4A9B">
              <w:rPr>
                <w:rFonts w:eastAsia="等线" w:hint="eastAsia"/>
                <w:sz w:val="18"/>
                <w:szCs w:val="18"/>
              </w:rPr>
              <w:t>.</w:t>
            </w:r>
          </w:p>
        </w:tc>
      </w:tr>
      <w:tr w:rsidR="005E4A9B" w:rsidRPr="005E4A9B" w14:paraId="335D8827" w14:textId="77777777" w:rsidTr="002A35DA">
        <w:trPr>
          <w:jc w:val="center"/>
        </w:trPr>
        <w:tc>
          <w:tcPr>
            <w:tcW w:w="1134" w:type="dxa"/>
          </w:tcPr>
          <w:p w14:paraId="5D28DBE5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10"/>
                <w:sz w:val="18"/>
                <w:szCs w:val="18"/>
                <w:lang w:eastAsia="zh-CN"/>
                <w14:ligatures w14:val="standardContextual"/>
              </w:rPr>
              <w:object w:dxaOrig="279" w:dyaOrig="279" w14:anchorId="78F00AC6">
                <v:shape id="_x0000_i1047" type="#_x0000_t75" style="width:14.15pt;height:14.15pt" o:ole="">
                  <v:imagedata r:id="rId51" o:title=""/>
                </v:shape>
                <o:OLEObject Type="Embed" ProgID="Equation.DSMT4" ShapeID="_x0000_i1047" DrawAspect="Content" ObjectID="_1841055288" r:id="rId52"/>
              </w:object>
            </w:r>
          </w:p>
        </w:tc>
        <w:tc>
          <w:tcPr>
            <w:tcW w:w="3936" w:type="dxa"/>
          </w:tcPr>
          <w:p w14:paraId="0388D4EF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eastAsia="宋体" w:hint="eastAsia"/>
                <w:sz w:val="18"/>
                <w:szCs w:val="18"/>
              </w:rPr>
              <w:t xml:space="preserve">Status of generation unit </w:t>
            </w:r>
            <w:r w:rsidRPr="005E4A9B">
              <w:rPr>
                <w:rFonts w:eastAsia="宋体" w:hint="eastAsia"/>
                <w:i/>
                <w:iCs/>
                <w:sz w:val="18"/>
                <w:szCs w:val="18"/>
              </w:rPr>
              <w:t>g</w:t>
            </w:r>
            <w:r w:rsidRPr="005E4A9B">
              <w:rPr>
                <w:rFonts w:eastAsia="宋体" w:hint="eastAsia"/>
                <w:sz w:val="18"/>
                <w:szCs w:val="18"/>
              </w:rPr>
              <w:t xml:space="preserve"> at time </w:t>
            </w:r>
            <w:r w:rsidRPr="005E4A9B">
              <w:rPr>
                <w:rFonts w:eastAsia="宋体" w:hint="eastAsia"/>
                <w:i/>
                <w:iCs/>
                <w:sz w:val="18"/>
                <w:szCs w:val="18"/>
              </w:rPr>
              <w:t>t</w:t>
            </w:r>
            <w:r w:rsidRPr="005E4A9B">
              <w:rPr>
                <w:rFonts w:eastAsia="宋体" w:hint="eastAsia"/>
                <w:sz w:val="18"/>
                <w:szCs w:val="18"/>
              </w:rPr>
              <w:t>.</w:t>
            </w:r>
          </w:p>
        </w:tc>
      </w:tr>
      <w:tr w:rsidR="005E4A9B" w:rsidRPr="005E4A9B" w14:paraId="565B6CB3" w14:textId="77777777" w:rsidTr="002A35DA">
        <w:trPr>
          <w:jc w:val="center"/>
        </w:trPr>
        <w:tc>
          <w:tcPr>
            <w:tcW w:w="1134" w:type="dxa"/>
          </w:tcPr>
          <w:p w14:paraId="263D03E8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10"/>
                <w:sz w:val="18"/>
                <w:szCs w:val="18"/>
                <w:lang w:eastAsia="zh-CN"/>
                <w14:ligatures w14:val="standardContextual"/>
              </w:rPr>
              <w:object w:dxaOrig="600" w:dyaOrig="279" w14:anchorId="2BDA4CC9">
                <v:shape id="_x0000_i1048" type="#_x0000_t75" style="width:30.4pt;height:14.15pt" o:ole="">
                  <v:imagedata r:id="rId53" o:title=""/>
                </v:shape>
                <o:OLEObject Type="Embed" ProgID="Equation.DSMT4" ShapeID="_x0000_i1048" DrawAspect="Content" ObjectID="_1841055289" r:id="rId54"/>
              </w:object>
            </w:r>
          </w:p>
        </w:tc>
        <w:tc>
          <w:tcPr>
            <w:tcW w:w="3936" w:type="dxa"/>
          </w:tcPr>
          <w:p w14:paraId="0DCB968E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eastAsia="宋体" w:hint="eastAsia"/>
                <w:sz w:val="18"/>
                <w:szCs w:val="18"/>
              </w:rPr>
              <w:t xml:space="preserve">Start-up/shut-up transition </w:t>
            </w:r>
            <w:r w:rsidRPr="005E4A9B">
              <w:rPr>
                <w:rFonts w:eastAsia="等线" w:hint="eastAsia"/>
                <w:sz w:val="18"/>
                <w:szCs w:val="18"/>
              </w:rPr>
              <w:t xml:space="preserve">of generation unit </w:t>
            </w:r>
            <w:r w:rsidRPr="005E4A9B">
              <w:rPr>
                <w:rFonts w:eastAsia="等线" w:hint="eastAsia"/>
                <w:i/>
                <w:iCs/>
                <w:sz w:val="18"/>
                <w:szCs w:val="18"/>
              </w:rPr>
              <w:t>g</w:t>
            </w:r>
            <w:r w:rsidRPr="005E4A9B">
              <w:rPr>
                <w:rFonts w:eastAsia="等线" w:hint="eastAsia"/>
                <w:sz w:val="18"/>
                <w:szCs w:val="18"/>
              </w:rPr>
              <w:t xml:space="preserve"> at time </w:t>
            </w:r>
            <w:r w:rsidRPr="005E4A9B">
              <w:rPr>
                <w:rFonts w:eastAsia="等线" w:hint="eastAsia"/>
                <w:i/>
                <w:iCs/>
                <w:sz w:val="18"/>
                <w:szCs w:val="18"/>
              </w:rPr>
              <w:t>t.</w:t>
            </w:r>
          </w:p>
        </w:tc>
      </w:tr>
      <w:tr w:rsidR="005E4A9B" w:rsidRPr="005E4A9B" w14:paraId="648B6774" w14:textId="77777777" w:rsidTr="002A35DA">
        <w:trPr>
          <w:jc w:val="center"/>
        </w:trPr>
        <w:tc>
          <w:tcPr>
            <w:tcW w:w="1134" w:type="dxa"/>
          </w:tcPr>
          <w:p w14:paraId="0C65E1D4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8"/>
                <w:sz w:val="18"/>
                <w:szCs w:val="18"/>
                <w:lang w:eastAsia="zh-CN"/>
                <w14:ligatures w14:val="standardContextual"/>
              </w:rPr>
              <w:object w:dxaOrig="279" w:dyaOrig="260" w14:anchorId="70C0826C">
                <v:shape id="_x0000_i1049" type="#_x0000_t75" style="width:14.15pt;height:13.75pt" o:ole="">
                  <v:imagedata r:id="rId55" o:title=""/>
                </v:shape>
                <o:OLEObject Type="Embed" ProgID="Equation.DSMT4" ShapeID="_x0000_i1049" DrawAspect="Content" ObjectID="_1841055290" r:id="rId56"/>
              </w:object>
            </w:r>
          </w:p>
        </w:tc>
        <w:tc>
          <w:tcPr>
            <w:tcW w:w="3936" w:type="dxa"/>
          </w:tcPr>
          <w:p w14:paraId="3B952A7A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宋体" w:hint="eastAsia"/>
                <w:sz w:val="18"/>
                <w:szCs w:val="18"/>
              </w:rPr>
              <w:t xml:space="preserve">Backup capacity requirement at time </w:t>
            </w:r>
            <w:r w:rsidRPr="005E4A9B">
              <w:rPr>
                <w:rFonts w:eastAsia="宋体" w:hint="eastAsia"/>
                <w:i/>
                <w:iCs/>
                <w:sz w:val="18"/>
                <w:szCs w:val="18"/>
              </w:rPr>
              <w:t>t</w:t>
            </w:r>
            <w:r w:rsidRPr="005E4A9B">
              <w:rPr>
                <w:rFonts w:eastAsia="宋体" w:hint="eastAsia"/>
                <w:sz w:val="18"/>
                <w:szCs w:val="18"/>
              </w:rPr>
              <w:t>.</w:t>
            </w:r>
          </w:p>
        </w:tc>
      </w:tr>
      <w:tr w:rsidR="005E4A9B" w:rsidRPr="005E4A9B" w14:paraId="3E0F0153" w14:textId="77777777" w:rsidTr="002A35DA">
        <w:trPr>
          <w:jc w:val="center"/>
        </w:trPr>
        <w:tc>
          <w:tcPr>
            <w:tcW w:w="1134" w:type="dxa"/>
          </w:tcPr>
          <w:p w14:paraId="530CC4E0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10"/>
                <w:sz w:val="18"/>
                <w:szCs w:val="18"/>
                <w:lang w:eastAsia="zh-CN"/>
                <w14:ligatures w14:val="standardContextual"/>
              </w:rPr>
              <w:object w:dxaOrig="300" w:dyaOrig="279" w14:anchorId="24586D69">
                <v:shape id="_x0000_i1050" type="#_x0000_t75" style="width:15pt;height:14.15pt" o:ole="">
                  <v:imagedata r:id="rId57" o:title=""/>
                </v:shape>
                <o:OLEObject Type="Embed" ProgID="Equation.DSMT4" ShapeID="_x0000_i1050" DrawAspect="Content" ObjectID="_1841055291" r:id="rId58"/>
              </w:object>
            </w:r>
          </w:p>
        </w:tc>
        <w:tc>
          <w:tcPr>
            <w:tcW w:w="3936" w:type="dxa"/>
          </w:tcPr>
          <w:p w14:paraId="2BE9A942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宋体" w:hint="eastAsia"/>
                <w:sz w:val="18"/>
                <w:szCs w:val="18"/>
              </w:rPr>
              <w:t xml:space="preserve">State of charge (SOC) of storage unit </w:t>
            </w:r>
            <w:r w:rsidRPr="005E4A9B">
              <w:rPr>
                <w:rFonts w:eastAsia="宋体" w:hint="eastAsia"/>
                <w:i/>
                <w:iCs/>
                <w:sz w:val="18"/>
                <w:szCs w:val="18"/>
              </w:rPr>
              <w:t>g</w:t>
            </w:r>
            <w:r w:rsidRPr="005E4A9B">
              <w:rPr>
                <w:rFonts w:eastAsia="宋体" w:hint="eastAsia"/>
                <w:sz w:val="18"/>
                <w:szCs w:val="18"/>
              </w:rPr>
              <w:t>.</w:t>
            </w:r>
          </w:p>
        </w:tc>
      </w:tr>
      <w:tr w:rsidR="005E4A9B" w:rsidRPr="005E4A9B" w14:paraId="1BAF270C" w14:textId="77777777" w:rsidTr="002A35DA">
        <w:trPr>
          <w:jc w:val="center"/>
        </w:trPr>
        <w:tc>
          <w:tcPr>
            <w:tcW w:w="1134" w:type="dxa"/>
          </w:tcPr>
          <w:p w14:paraId="60B29768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10"/>
                <w:sz w:val="18"/>
                <w:szCs w:val="18"/>
                <w:lang w:eastAsia="zh-CN"/>
                <w14:ligatures w14:val="standardContextual"/>
              </w:rPr>
              <w:object w:dxaOrig="360" w:dyaOrig="279" w14:anchorId="6F6A1881">
                <v:shape id="_x0000_i1051" type="#_x0000_t75" style="width:17.9pt;height:15.4pt" o:ole="">
                  <v:imagedata r:id="rId59" o:title=""/>
                </v:shape>
                <o:OLEObject Type="Embed" ProgID="Equation.DSMT4" ShapeID="_x0000_i1051" DrawAspect="Content" ObjectID="_1841055292" r:id="rId60"/>
              </w:object>
            </w:r>
          </w:p>
        </w:tc>
        <w:tc>
          <w:tcPr>
            <w:tcW w:w="3936" w:type="dxa"/>
          </w:tcPr>
          <w:p w14:paraId="3E674AD8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宋体"/>
                <w:sz w:val="18"/>
                <w:szCs w:val="18"/>
              </w:rPr>
              <w:t>L</w:t>
            </w:r>
            <w:r w:rsidRPr="005E4A9B">
              <w:rPr>
                <w:rFonts w:eastAsia="宋体" w:hint="eastAsia"/>
                <w:sz w:val="18"/>
                <w:szCs w:val="18"/>
              </w:rPr>
              <w:t xml:space="preserve">oad shedding in bus </w:t>
            </w:r>
            <w:proofErr w:type="spellStart"/>
            <w:r w:rsidRPr="005E4A9B">
              <w:rPr>
                <w:rFonts w:eastAsia="宋体" w:hint="eastAsia"/>
                <w:i/>
                <w:iCs/>
                <w:sz w:val="18"/>
                <w:szCs w:val="18"/>
              </w:rPr>
              <w:t>i</w:t>
            </w:r>
            <w:proofErr w:type="spellEnd"/>
            <w:r w:rsidRPr="005E4A9B">
              <w:rPr>
                <w:rFonts w:eastAsia="宋体" w:hint="eastAsia"/>
                <w:sz w:val="18"/>
                <w:szCs w:val="18"/>
              </w:rPr>
              <w:t xml:space="preserve"> at time </w:t>
            </w:r>
            <w:r w:rsidRPr="005E4A9B">
              <w:rPr>
                <w:rFonts w:eastAsia="宋体" w:hint="eastAsia"/>
                <w:i/>
                <w:iCs/>
                <w:sz w:val="18"/>
                <w:szCs w:val="18"/>
              </w:rPr>
              <w:t>t</w:t>
            </w:r>
            <w:r w:rsidRPr="005E4A9B">
              <w:rPr>
                <w:rFonts w:eastAsia="宋体" w:hint="eastAsia"/>
                <w:sz w:val="18"/>
                <w:szCs w:val="18"/>
              </w:rPr>
              <w:t>.</w:t>
            </w:r>
          </w:p>
        </w:tc>
      </w:tr>
      <w:tr w:rsidR="005E4A9B" w:rsidRPr="005E4A9B" w14:paraId="40F0B99D" w14:textId="77777777" w:rsidTr="002A35DA">
        <w:trPr>
          <w:jc w:val="center"/>
        </w:trPr>
        <w:tc>
          <w:tcPr>
            <w:tcW w:w="1134" w:type="dxa"/>
            <w:tcBorders>
              <w:bottom w:val="single" w:sz="4" w:space="0" w:color="auto"/>
            </w:tcBorders>
          </w:tcPr>
          <w:p w14:paraId="2979C463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10"/>
                <w:sz w:val="18"/>
                <w:szCs w:val="18"/>
                <w:lang w:eastAsia="zh-CN"/>
                <w14:ligatures w14:val="standardContextual"/>
              </w:rPr>
              <w:object w:dxaOrig="859" w:dyaOrig="279" w14:anchorId="543AF204">
                <v:shape id="_x0000_i1052" type="#_x0000_t75" style="width:44.1pt;height:14.15pt" o:ole="">
                  <v:imagedata r:id="rId61" o:title=""/>
                </v:shape>
                <o:OLEObject Type="Embed" ProgID="Equation.DSMT4" ShapeID="_x0000_i1052" DrawAspect="Content" ObjectID="_1841055293" r:id="rId62"/>
              </w:object>
            </w:r>
          </w:p>
        </w:tc>
        <w:tc>
          <w:tcPr>
            <w:tcW w:w="3936" w:type="dxa"/>
            <w:tcBorders>
              <w:bottom w:val="single" w:sz="4" w:space="0" w:color="auto"/>
            </w:tcBorders>
          </w:tcPr>
          <w:p w14:paraId="3F6FD950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等线" w:hint="eastAsia"/>
                <w:sz w:val="18"/>
                <w:szCs w:val="18"/>
              </w:rPr>
              <w:t xml:space="preserve">Charging and discharging power of </w:t>
            </w:r>
            <w:r w:rsidRPr="005E4A9B">
              <w:rPr>
                <w:rFonts w:eastAsia="宋体" w:hint="eastAsia"/>
                <w:sz w:val="18"/>
                <w:szCs w:val="18"/>
              </w:rPr>
              <w:t xml:space="preserve">storage unit </w:t>
            </w:r>
            <w:r w:rsidRPr="005E4A9B">
              <w:rPr>
                <w:rFonts w:eastAsia="宋体" w:hint="eastAsia"/>
                <w:i/>
                <w:iCs/>
                <w:sz w:val="18"/>
                <w:szCs w:val="18"/>
              </w:rPr>
              <w:t>g</w:t>
            </w:r>
            <w:r w:rsidRPr="005E4A9B">
              <w:rPr>
                <w:rFonts w:eastAsia="宋体" w:hint="eastAsia"/>
                <w:sz w:val="18"/>
                <w:szCs w:val="18"/>
              </w:rPr>
              <w:t>.</w:t>
            </w:r>
          </w:p>
        </w:tc>
      </w:tr>
      <w:tr w:rsidR="005E4A9B" w:rsidRPr="005E4A9B" w14:paraId="001F6439" w14:textId="77777777" w:rsidTr="002A35DA">
        <w:trPr>
          <w:jc w:val="center"/>
        </w:trPr>
        <w:tc>
          <w:tcPr>
            <w:tcW w:w="1134" w:type="dxa"/>
            <w:tcBorders>
              <w:bottom w:val="single" w:sz="4" w:space="0" w:color="auto"/>
            </w:tcBorders>
          </w:tcPr>
          <w:p w14:paraId="6E0D96EC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宋体"/>
                <w:sz w:val="18"/>
                <w:szCs w:val="18"/>
              </w:rPr>
              <w:t>Parameters</w:t>
            </w:r>
          </w:p>
        </w:tc>
        <w:tc>
          <w:tcPr>
            <w:tcW w:w="3936" w:type="dxa"/>
            <w:tcBorders>
              <w:bottom w:val="single" w:sz="4" w:space="0" w:color="auto"/>
            </w:tcBorders>
          </w:tcPr>
          <w:p w14:paraId="1A63C23D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</w:p>
        </w:tc>
      </w:tr>
      <w:tr w:rsidR="005E4A9B" w:rsidRPr="005E4A9B" w14:paraId="6DD7EC74" w14:textId="77777777" w:rsidTr="002A35DA">
        <w:trPr>
          <w:jc w:val="center"/>
        </w:trPr>
        <w:tc>
          <w:tcPr>
            <w:tcW w:w="1134" w:type="dxa"/>
            <w:tcBorders>
              <w:top w:val="single" w:sz="4" w:space="0" w:color="auto"/>
            </w:tcBorders>
          </w:tcPr>
          <w:p w14:paraId="4F548BD0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6"/>
                <w:sz w:val="18"/>
                <w:szCs w:val="18"/>
                <w:lang w:eastAsia="zh-CN"/>
                <w14:ligatures w14:val="standardContextual"/>
              </w:rPr>
              <w:object w:dxaOrig="720" w:dyaOrig="240" w14:anchorId="746365AE">
                <v:shape id="_x0000_i1053" type="#_x0000_t75" style="width:37.85pt;height:11.65pt" o:ole="">
                  <v:imagedata r:id="rId63" o:title=""/>
                </v:shape>
                <o:OLEObject Type="Embed" ProgID="Equation.DSMT4" ShapeID="_x0000_i1053" DrawAspect="Content" ObjectID="_1841055294" r:id="rId64"/>
              </w:object>
            </w:r>
          </w:p>
        </w:tc>
        <w:tc>
          <w:tcPr>
            <w:tcW w:w="3936" w:type="dxa"/>
            <w:tcBorders>
              <w:top w:val="single" w:sz="4" w:space="0" w:color="auto"/>
            </w:tcBorders>
          </w:tcPr>
          <w:p w14:paraId="798491BD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eastAsia="宋体" w:hint="eastAsia"/>
                <w:sz w:val="18"/>
                <w:szCs w:val="18"/>
              </w:rPr>
              <w:t xml:space="preserve">Start-up/shut-up costs </w:t>
            </w:r>
            <w:r w:rsidRPr="005E4A9B">
              <w:rPr>
                <w:rFonts w:eastAsia="等线" w:hint="eastAsia"/>
                <w:sz w:val="18"/>
                <w:szCs w:val="18"/>
              </w:rPr>
              <w:t xml:space="preserve">of generation unit </w:t>
            </w:r>
            <w:r w:rsidRPr="005E4A9B">
              <w:rPr>
                <w:rFonts w:eastAsia="等线" w:hint="eastAsia"/>
                <w:i/>
                <w:iCs/>
                <w:sz w:val="18"/>
                <w:szCs w:val="18"/>
              </w:rPr>
              <w:t>g</w:t>
            </w:r>
          </w:p>
        </w:tc>
      </w:tr>
      <w:tr w:rsidR="005E4A9B" w:rsidRPr="005E4A9B" w14:paraId="243E9E46" w14:textId="77777777" w:rsidTr="002A35DA">
        <w:trPr>
          <w:jc w:val="center"/>
        </w:trPr>
        <w:tc>
          <w:tcPr>
            <w:tcW w:w="1134" w:type="dxa"/>
          </w:tcPr>
          <w:p w14:paraId="0F971475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8"/>
                <w:sz w:val="18"/>
                <w:szCs w:val="18"/>
                <w:lang w:eastAsia="zh-CN"/>
                <w14:ligatures w14:val="standardContextual"/>
              </w:rPr>
              <w:object w:dxaOrig="340" w:dyaOrig="260" w14:anchorId="2440C96F">
                <v:shape id="_x0000_i1054" type="#_x0000_t75" style="width:18.3pt;height:12.9pt" o:ole="">
                  <v:imagedata r:id="rId65" o:title=""/>
                </v:shape>
                <o:OLEObject Type="Embed" ProgID="Equation.DSMT4" ShapeID="_x0000_i1054" DrawAspect="Content" ObjectID="_1841055295" r:id="rId66"/>
              </w:object>
            </w:r>
          </w:p>
        </w:tc>
        <w:tc>
          <w:tcPr>
            <w:tcW w:w="3936" w:type="dxa"/>
          </w:tcPr>
          <w:p w14:paraId="31F878CA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eastAsia="等线" w:hint="eastAsia"/>
                <w:sz w:val="18"/>
                <w:szCs w:val="18"/>
              </w:rPr>
              <w:t xml:space="preserve">Transmission price of line </w:t>
            </w:r>
            <w:r w:rsidRPr="005E4A9B">
              <w:rPr>
                <w:rFonts w:eastAsia="等线" w:hint="eastAsia"/>
                <w:i/>
                <w:iCs/>
                <w:sz w:val="18"/>
                <w:szCs w:val="18"/>
              </w:rPr>
              <w:t>l</w:t>
            </w:r>
            <w:r w:rsidRPr="005E4A9B">
              <w:rPr>
                <w:rFonts w:eastAsia="等线" w:hint="eastAsia"/>
                <w:sz w:val="18"/>
                <w:szCs w:val="18"/>
              </w:rPr>
              <w:t>.</w:t>
            </w:r>
          </w:p>
        </w:tc>
      </w:tr>
      <w:tr w:rsidR="005E4A9B" w:rsidRPr="005E4A9B" w14:paraId="70420431" w14:textId="77777777" w:rsidTr="002A35DA">
        <w:trPr>
          <w:jc w:val="center"/>
        </w:trPr>
        <w:tc>
          <w:tcPr>
            <w:tcW w:w="1134" w:type="dxa"/>
          </w:tcPr>
          <w:p w14:paraId="114AA273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6"/>
                <w:sz w:val="18"/>
                <w:szCs w:val="18"/>
                <w:lang w:eastAsia="zh-CN"/>
                <w14:ligatures w14:val="standardContextual"/>
              </w:rPr>
              <w:object w:dxaOrig="320" w:dyaOrig="240" w14:anchorId="647C7FAA">
                <v:shape id="_x0000_i1055" type="#_x0000_t75" style="width:17.5pt;height:11.65pt" o:ole="">
                  <v:imagedata r:id="rId67" o:title=""/>
                </v:shape>
                <o:OLEObject Type="Embed" ProgID="Equation.DSMT4" ShapeID="_x0000_i1055" DrawAspect="Content" ObjectID="_1841055296" r:id="rId68"/>
              </w:object>
            </w:r>
          </w:p>
        </w:tc>
        <w:tc>
          <w:tcPr>
            <w:tcW w:w="3936" w:type="dxa"/>
          </w:tcPr>
          <w:p w14:paraId="7746C009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eastAsia="宋体" w:hint="eastAsia"/>
                <w:sz w:val="18"/>
                <w:szCs w:val="18"/>
              </w:rPr>
              <w:t xml:space="preserve">Load </w:t>
            </w:r>
            <w:r w:rsidRPr="005E4A9B">
              <w:rPr>
                <w:rFonts w:eastAsia="宋体"/>
                <w:sz w:val="18"/>
                <w:szCs w:val="18"/>
              </w:rPr>
              <w:t>shedding</w:t>
            </w:r>
            <w:r w:rsidRPr="005E4A9B">
              <w:rPr>
                <w:rFonts w:eastAsia="宋体" w:hint="eastAsia"/>
                <w:sz w:val="18"/>
                <w:szCs w:val="18"/>
              </w:rPr>
              <w:t xml:space="preserve"> prices.</w:t>
            </w:r>
          </w:p>
        </w:tc>
      </w:tr>
      <w:tr w:rsidR="005E4A9B" w:rsidRPr="005E4A9B" w14:paraId="1BB99324" w14:textId="77777777" w:rsidTr="002A35DA">
        <w:trPr>
          <w:jc w:val="center"/>
        </w:trPr>
        <w:tc>
          <w:tcPr>
            <w:tcW w:w="1134" w:type="dxa"/>
          </w:tcPr>
          <w:p w14:paraId="2FA7AD6F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6"/>
                <w:sz w:val="18"/>
                <w:szCs w:val="18"/>
                <w:lang w:eastAsia="zh-CN"/>
                <w14:ligatures w14:val="standardContextual"/>
              </w:rPr>
              <w:object w:dxaOrig="279" w:dyaOrig="240" w14:anchorId="173A7C85">
                <v:shape id="_x0000_i1056" type="#_x0000_t75" style="width:15pt;height:11.65pt" o:ole="">
                  <v:imagedata r:id="rId69" o:title=""/>
                </v:shape>
                <o:OLEObject Type="Embed" ProgID="Equation.DSMT4" ShapeID="_x0000_i1056" DrawAspect="Content" ObjectID="_1841055297" r:id="rId70"/>
              </w:object>
            </w:r>
          </w:p>
        </w:tc>
        <w:tc>
          <w:tcPr>
            <w:tcW w:w="3936" w:type="dxa"/>
          </w:tcPr>
          <w:p w14:paraId="4EB548E0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宋体" w:hint="eastAsia"/>
                <w:sz w:val="18"/>
                <w:szCs w:val="18"/>
              </w:rPr>
              <w:t>Backup prices.</w:t>
            </w:r>
          </w:p>
        </w:tc>
      </w:tr>
      <w:tr w:rsidR="005E4A9B" w:rsidRPr="005E4A9B" w14:paraId="42D8C379" w14:textId="77777777" w:rsidTr="002A35DA">
        <w:trPr>
          <w:jc w:val="center"/>
        </w:trPr>
        <w:tc>
          <w:tcPr>
            <w:tcW w:w="1134" w:type="dxa"/>
          </w:tcPr>
          <w:p w14:paraId="394E96C8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10"/>
                <w:sz w:val="18"/>
                <w:szCs w:val="18"/>
                <w:lang w:eastAsia="zh-CN"/>
                <w14:ligatures w14:val="standardContextual"/>
              </w:rPr>
              <w:object w:dxaOrig="279" w:dyaOrig="279" w14:anchorId="39C7B30A">
                <v:shape id="_x0000_i1057" type="#_x0000_t75" style="width:15pt;height:13.75pt" o:ole="">
                  <v:imagedata r:id="rId71" o:title=""/>
                </v:shape>
                <o:OLEObject Type="Embed" ProgID="Equation.DSMT4" ShapeID="_x0000_i1057" DrawAspect="Content" ObjectID="_1841055298" r:id="rId72"/>
              </w:object>
            </w:r>
          </w:p>
        </w:tc>
        <w:tc>
          <w:tcPr>
            <w:tcW w:w="3936" w:type="dxa"/>
          </w:tcPr>
          <w:p w14:paraId="16FB542B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宋体" w:hint="eastAsia"/>
                <w:sz w:val="18"/>
                <w:szCs w:val="18"/>
              </w:rPr>
              <w:t xml:space="preserve">Load of bus </w:t>
            </w:r>
            <w:proofErr w:type="spellStart"/>
            <w:r w:rsidRPr="005E4A9B">
              <w:rPr>
                <w:rFonts w:eastAsia="宋体" w:hint="eastAsia"/>
                <w:i/>
                <w:iCs/>
                <w:sz w:val="18"/>
                <w:szCs w:val="18"/>
              </w:rPr>
              <w:t>i</w:t>
            </w:r>
            <w:proofErr w:type="spellEnd"/>
            <w:r w:rsidRPr="005E4A9B">
              <w:rPr>
                <w:rFonts w:eastAsia="宋体" w:hint="eastAsia"/>
                <w:sz w:val="18"/>
                <w:szCs w:val="18"/>
              </w:rPr>
              <w:t xml:space="preserve"> at time </w:t>
            </w:r>
            <w:r w:rsidRPr="005E4A9B">
              <w:rPr>
                <w:rFonts w:eastAsia="宋体" w:hint="eastAsia"/>
                <w:i/>
                <w:iCs/>
                <w:sz w:val="18"/>
                <w:szCs w:val="18"/>
              </w:rPr>
              <w:t>t.</w:t>
            </w:r>
          </w:p>
        </w:tc>
      </w:tr>
      <w:tr w:rsidR="005E4A9B" w:rsidRPr="005E4A9B" w14:paraId="7D0D5875" w14:textId="77777777" w:rsidTr="002A35DA">
        <w:trPr>
          <w:jc w:val="center"/>
        </w:trPr>
        <w:tc>
          <w:tcPr>
            <w:tcW w:w="1134" w:type="dxa"/>
          </w:tcPr>
          <w:p w14:paraId="10CFC83C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10"/>
                <w:sz w:val="18"/>
                <w:szCs w:val="18"/>
                <w:lang w:eastAsia="zh-CN"/>
                <w14:ligatures w14:val="standardContextual"/>
              </w:rPr>
              <w:object w:dxaOrig="279" w:dyaOrig="279" w14:anchorId="3D2C4D5E">
                <v:shape id="_x0000_i1058" type="#_x0000_t75" style="width:15pt;height:13.75pt" o:ole="">
                  <v:imagedata r:id="rId73" o:title=""/>
                </v:shape>
                <o:OLEObject Type="Embed" ProgID="Equation.DSMT4" ShapeID="_x0000_i1058" DrawAspect="Content" ObjectID="_1841055299" r:id="rId74"/>
              </w:object>
            </w:r>
          </w:p>
        </w:tc>
        <w:tc>
          <w:tcPr>
            <w:tcW w:w="3936" w:type="dxa"/>
          </w:tcPr>
          <w:p w14:paraId="0E416005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宋体"/>
                <w:sz w:val="18"/>
                <w:szCs w:val="18"/>
              </w:rPr>
              <w:t>Generation shift factor</w:t>
            </w:r>
            <w:r w:rsidRPr="005E4A9B">
              <w:rPr>
                <w:rFonts w:eastAsia="宋体" w:hint="eastAsia"/>
                <w:sz w:val="18"/>
                <w:szCs w:val="18"/>
              </w:rPr>
              <w:t xml:space="preserve"> </w:t>
            </w:r>
            <w:r w:rsidRPr="005E4A9B">
              <w:rPr>
                <w:rFonts w:eastAsia="宋体"/>
                <w:sz w:val="18"/>
                <w:szCs w:val="18"/>
              </w:rPr>
              <w:t>of</w:t>
            </w:r>
            <w:r w:rsidRPr="005E4A9B">
              <w:rPr>
                <w:rFonts w:eastAsia="宋体" w:hint="eastAsia"/>
                <w:sz w:val="18"/>
                <w:szCs w:val="18"/>
              </w:rPr>
              <w:t xml:space="preserve"> </w:t>
            </w:r>
            <w:r w:rsidRPr="005E4A9B">
              <w:rPr>
                <w:rFonts w:eastAsia="宋体"/>
                <w:sz w:val="18"/>
                <w:szCs w:val="18"/>
              </w:rPr>
              <w:t>power</w:t>
            </w:r>
            <w:r w:rsidRPr="005E4A9B">
              <w:rPr>
                <w:rFonts w:eastAsia="宋体" w:hint="eastAsia"/>
                <w:sz w:val="18"/>
                <w:szCs w:val="18"/>
              </w:rPr>
              <w:t xml:space="preserve"> </w:t>
            </w:r>
            <w:r w:rsidRPr="005E4A9B">
              <w:rPr>
                <w:rFonts w:eastAsia="宋体"/>
                <w:sz w:val="18"/>
                <w:szCs w:val="18"/>
              </w:rPr>
              <w:t>injection at</w:t>
            </w:r>
            <w:r w:rsidRPr="005E4A9B">
              <w:rPr>
                <w:rFonts w:eastAsia="宋体" w:hint="eastAsia"/>
                <w:sz w:val="18"/>
                <w:szCs w:val="18"/>
              </w:rPr>
              <w:t xml:space="preserve"> </w:t>
            </w:r>
            <w:r w:rsidRPr="005E4A9B">
              <w:rPr>
                <w:rFonts w:eastAsia="宋体"/>
                <w:sz w:val="18"/>
                <w:szCs w:val="18"/>
              </w:rPr>
              <w:t>bus</w:t>
            </w:r>
            <w:r w:rsidRPr="005E4A9B">
              <w:rPr>
                <w:rFonts w:eastAsia="宋体" w:hint="eastAsia"/>
                <w:sz w:val="18"/>
                <w:szCs w:val="18"/>
              </w:rPr>
              <w:t xml:space="preserve"> </w:t>
            </w:r>
            <w:proofErr w:type="spellStart"/>
            <w:r w:rsidRPr="005E4A9B">
              <w:rPr>
                <w:rFonts w:eastAsia="宋体" w:hint="eastAsia"/>
                <w:i/>
                <w:iCs/>
                <w:sz w:val="18"/>
                <w:szCs w:val="18"/>
              </w:rPr>
              <w:t>i</w:t>
            </w:r>
            <w:proofErr w:type="spellEnd"/>
            <w:r w:rsidRPr="005E4A9B">
              <w:rPr>
                <w:rFonts w:eastAsia="宋体" w:hint="eastAsia"/>
                <w:sz w:val="18"/>
                <w:szCs w:val="18"/>
              </w:rPr>
              <w:t xml:space="preserve"> </w:t>
            </w:r>
            <w:r w:rsidRPr="005E4A9B">
              <w:rPr>
                <w:rFonts w:eastAsia="宋体"/>
                <w:sz w:val="18"/>
                <w:szCs w:val="18"/>
              </w:rPr>
              <w:t>on</w:t>
            </w:r>
            <w:r w:rsidRPr="005E4A9B">
              <w:rPr>
                <w:rFonts w:eastAsia="宋体" w:hint="eastAsia"/>
                <w:sz w:val="18"/>
                <w:szCs w:val="18"/>
              </w:rPr>
              <w:t xml:space="preserve"> </w:t>
            </w:r>
            <w:r w:rsidRPr="005E4A9B">
              <w:rPr>
                <w:rFonts w:eastAsia="宋体"/>
                <w:sz w:val="18"/>
                <w:szCs w:val="18"/>
              </w:rPr>
              <w:t>line</w:t>
            </w:r>
            <w:r w:rsidRPr="005E4A9B">
              <w:rPr>
                <w:rFonts w:eastAsia="宋体" w:hint="eastAsia"/>
                <w:sz w:val="18"/>
                <w:szCs w:val="18"/>
              </w:rPr>
              <w:t xml:space="preserve"> </w:t>
            </w:r>
            <w:r w:rsidRPr="005E4A9B">
              <w:rPr>
                <w:rFonts w:eastAsia="宋体"/>
                <w:i/>
                <w:iCs/>
                <w:sz w:val="18"/>
                <w:szCs w:val="18"/>
              </w:rPr>
              <w:t>l</w:t>
            </w:r>
            <w:r w:rsidRPr="005E4A9B">
              <w:rPr>
                <w:rFonts w:eastAsia="宋体" w:hint="eastAsia"/>
                <w:sz w:val="18"/>
                <w:szCs w:val="18"/>
              </w:rPr>
              <w:t>.</w:t>
            </w:r>
          </w:p>
        </w:tc>
      </w:tr>
      <w:tr w:rsidR="005E4A9B" w:rsidRPr="005E4A9B" w14:paraId="3EE7F1ED" w14:textId="77777777" w:rsidTr="002A35DA">
        <w:trPr>
          <w:jc w:val="center"/>
        </w:trPr>
        <w:tc>
          <w:tcPr>
            <w:tcW w:w="1134" w:type="dxa"/>
            <w:vAlign w:val="center"/>
          </w:tcPr>
          <w:p w14:paraId="04078D00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10"/>
                <w:sz w:val="18"/>
                <w:szCs w:val="18"/>
                <w:lang w:eastAsia="zh-CN"/>
                <w14:ligatures w14:val="standardContextual"/>
              </w:rPr>
              <w:object w:dxaOrig="740" w:dyaOrig="279" w14:anchorId="67A0D49B">
                <v:shape id="_x0000_i1059" type="#_x0000_t75" style="width:39.1pt;height:14.15pt" o:ole="">
                  <v:imagedata r:id="rId75" o:title=""/>
                </v:shape>
                <o:OLEObject Type="Embed" ProgID="Equation.DSMT4" ShapeID="_x0000_i1059" DrawAspect="Content" ObjectID="_1841055300" r:id="rId76"/>
              </w:object>
            </w:r>
          </w:p>
        </w:tc>
        <w:tc>
          <w:tcPr>
            <w:tcW w:w="3936" w:type="dxa"/>
            <w:vAlign w:val="center"/>
          </w:tcPr>
          <w:p w14:paraId="30B8DC4B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宋体" w:hint="eastAsia"/>
                <w:sz w:val="18"/>
                <w:szCs w:val="18"/>
              </w:rPr>
              <w:t xml:space="preserve">Lower and upper bounds of power output of generation unit </w:t>
            </w:r>
            <w:r w:rsidRPr="005E4A9B">
              <w:rPr>
                <w:rFonts w:eastAsia="宋体" w:hint="eastAsia"/>
                <w:i/>
                <w:iCs/>
                <w:sz w:val="18"/>
                <w:szCs w:val="18"/>
              </w:rPr>
              <w:t>g.</w:t>
            </w:r>
          </w:p>
        </w:tc>
      </w:tr>
      <w:tr w:rsidR="005E4A9B" w:rsidRPr="005E4A9B" w14:paraId="72FCBC98" w14:textId="77777777" w:rsidTr="002A35DA">
        <w:trPr>
          <w:jc w:val="center"/>
        </w:trPr>
        <w:tc>
          <w:tcPr>
            <w:tcW w:w="1134" w:type="dxa"/>
          </w:tcPr>
          <w:p w14:paraId="6338F247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8"/>
                <w:sz w:val="18"/>
                <w:szCs w:val="18"/>
                <w:lang w:eastAsia="zh-CN"/>
                <w14:ligatures w14:val="standardContextual"/>
              </w:rPr>
              <w:object w:dxaOrig="360" w:dyaOrig="260" w14:anchorId="200926C3">
                <v:shape id="_x0000_i1060" type="#_x0000_t75" style="width:17.9pt;height:13.75pt" o:ole="">
                  <v:imagedata r:id="rId77" o:title=""/>
                </v:shape>
                <o:OLEObject Type="Embed" ProgID="Equation.DSMT4" ShapeID="_x0000_i1060" DrawAspect="Content" ObjectID="_1841055301" r:id="rId78"/>
              </w:object>
            </w:r>
          </w:p>
        </w:tc>
        <w:tc>
          <w:tcPr>
            <w:tcW w:w="3936" w:type="dxa"/>
          </w:tcPr>
          <w:p w14:paraId="1AB37E30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宋体" w:hint="eastAsia"/>
                <w:sz w:val="18"/>
                <w:szCs w:val="18"/>
              </w:rPr>
              <w:t xml:space="preserve">Transmission capacity of line </w:t>
            </w:r>
            <w:r w:rsidRPr="005E4A9B">
              <w:rPr>
                <w:rFonts w:eastAsia="宋体" w:hint="eastAsia"/>
                <w:i/>
                <w:iCs/>
                <w:sz w:val="18"/>
                <w:szCs w:val="18"/>
              </w:rPr>
              <w:t>l</w:t>
            </w:r>
            <w:r w:rsidRPr="005E4A9B">
              <w:rPr>
                <w:rFonts w:eastAsia="宋体" w:hint="eastAsia"/>
                <w:sz w:val="18"/>
                <w:szCs w:val="18"/>
              </w:rPr>
              <w:t>.</w:t>
            </w:r>
          </w:p>
        </w:tc>
      </w:tr>
      <w:tr w:rsidR="005E4A9B" w:rsidRPr="005E4A9B" w14:paraId="5BE111C3" w14:textId="77777777" w:rsidTr="002A35DA">
        <w:trPr>
          <w:jc w:val="center"/>
        </w:trPr>
        <w:tc>
          <w:tcPr>
            <w:tcW w:w="1134" w:type="dxa"/>
          </w:tcPr>
          <w:p w14:paraId="64DC0628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10"/>
                <w:sz w:val="18"/>
                <w:szCs w:val="18"/>
                <w:lang w:eastAsia="zh-CN"/>
                <w14:ligatures w14:val="standardContextual"/>
              </w:rPr>
              <w:object w:dxaOrig="740" w:dyaOrig="279" w14:anchorId="1A20C243">
                <v:shape id="_x0000_i1061" type="#_x0000_t75" style="width:37.85pt;height:14.15pt" o:ole="">
                  <v:imagedata r:id="rId79" o:title=""/>
                </v:shape>
                <o:OLEObject Type="Embed" ProgID="Equation.DSMT4" ShapeID="_x0000_i1061" DrawAspect="Content" ObjectID="_1841055302" r:id="rId80"/>
              </w:object>
            </w:r>
          </w:p>
        </w:tc>
        <w:tc>
          <w:tcPr>
            <w:tcW w:w="3936" w:type="dxa"/>
          </w:tcPr>
          <w:p w14:paraId="67E51EF2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宋体"/>
                <w:sz w:val="18"/>
                <w:szCs w:val="18"/>
              </w:rPr>
              <w:t>Hourly ramp up/down rate</w:t>
            </w:r>
            <w:r w:rsidRPr="005E4A9B">
              <w:rPr>
                <w:rFonts w:eastAsia="宋体" w:hint="eastAsia"/>
                <w:sz w:val="18"/>
                <w:szCs w:val="18"/>
              </w:rPr>
              <w:t xml:space="preserve"> of generation unit </w:t>
            </w:r>
            <w:r w:rsidRPr="005E4A9B">
              <w:rPr>
                <w:rFonts w:eastAsia="宋体" w:hint="eastAsia"/>
                <w:i/>
                <w:iCs/>
                <w:sz w:val="18"/>
                <w:szCs w:val="18"/>
              </w:rPr>
              <w:t>g</w:t>
            </w:r>
            <w:r w:rsidRPr="005E4A9B">
              <w:rPr>
                <w:rFonts w:eastAsia="宋体" w:hint="eastAsia"/>
                <w:sz w:val="18"/>
                <w:szCs w:val="18"/>
              </w:rPr>
              <w:t>.</w:t>
            </w:r>
          </w:p>
        </w:tc>
      </w:tr>
      <w:tr w:rsidR="005E4A9B" w:rsidRPr="005E4A9B" w14:paraId="7952AC49" w14:textId="77777777" w:rsidTr="002A35DA">
        <w:trPr>
          <w:jc w:val="center"/>
        </w:trPr>
        <w:tc>
          <w:tcPr>
            <w:tcW w:w="1134" w:type="dxa"/>
          </w:tcPr>
          <w:p w14:paraId="64735C99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10"/>
                <w:sz w:val="18"/>
                <w:szCs w:val="18"/>
                <w:lang w:eastAsia="zh-CN"/>
                <w14:ligatures w14:val="standardContextual"/>
              </w:rPr>
              <w:object w:dxaOrig="639" w:dyaOrig="279" w14:anchorId="75C93963">
                <v:shape id="_x0000_i1062" type="#_x0000_t75" style="width:32.9pt;height:14.15pt" o:ole="">
                  <v:imagedata r:id="rId81" o:title=""/>
                </v:shape>
                <o:OLEObject Type="Embed" ProgID="Equation.DSMT4" ShapeID="_x0000_i1062" DrawAspect="Content" ObjectID="_1841055303" r:id="rId82"/>
              </w:object>
            </w:r>
          </w:p>
        </w:tc>
        <w:tc>
          <w:tcPr>
            <w:tcW w:w="3936" w:type="dxa"/>
          </w:tcPr>
          <w:p w14:paraId="38B455F7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宋体"/>
                <w:sz w:val="18"/>
                <w:szCs w:val="18"/>
              </w:rPr>
              <w:t>Minimum on/off periods of generation</w:t>
            </w:r>
            <w:r w:rsidRPr="005E4A9B">
              <w:rPr>
                <w:rFonts w:eastAsia="宋体" w:hint="eastAsia"/>
                <w:sz w:val="18"/>
                <w:szCs w:val="18"/>
              </w:rPr>
              <w:t xml:space="preserve"> </w:t>
            </w:r>
            <w:r w:rsidRPr="005E4A9B">
              <w:rPr>
                <w:rFonts w:eastAsia="宋体"/>
                <w:sz w:val="18"/>
                <w:szCs w:val="18"/>
              </w:rPr>
              <w:t>unit</w:t>
            </w:r>
            <w:r w:rsidRPr="005E4A9B">
              <w:rPr>
                <w:rFonts w:eastAsia="宋体" w:hint="eastAsia"/>
                <w:sz w:val="18"/>
                <w:szCs w:val="18"/>
              </w:rPr>
              <w:t xml:space="preserve"> </w:t>
            </w:r>
            <w:r w:rsidRPr="005E4A9B">
              <w:rPr>
                <w:rFonts w:eastAsia="宋体" w:hint="eastAsia"/>
                <w:i/>
                <w:iCs/>
                <w:sz w:val="18"/>
                <w:szCs w:val="18"/>
              </w:rPr>
              <w:t>g</w:t>
            </w:r>
            <w:r w:rsidRPr="005E4A9B">
              <w:rPr>
                <w:rFonts w:eastAsia="宋体" w:hint="eastAsia"/>
                <w:sz w:val="18"/>
                <w:szCs w:val="18"/>
              </w:rPr>
              <w:t>.</w:t>
            </w:r>
          </w:p>
        </w:tc>
      </w:tr>
      <w:tr w:rsidR="005E4A9B" w:rsidRPr="005E4A9B" w14:paraId="1F4C52CC" w14:textId="77777777" w:rsidTr="002A35DA">
        <w:trPr>
          <w:jc w:val="center"/>
        </w:trPr>
        <w:tc>
          <w:tcPr>
            <w:tcW w:w="1134" w:type="dxa"/>
          </w:tcPr>
          <w:p w14:paraId="73A85843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10"/>
                <w:sz w:val="18"/>
                <w:szCs w:val="18"/>
                <w:lang w:eastAsia="zh-CN"/>
                <w14:ligatures w14:val="standardContextual"/>
              </w:rPr>
              <w:object w:dxaOrig="840" w:dyaOrig="279" w14:anchorId="43AB7BE2">
                <v:shape id="_x0000_i1063" type="#_x0000_t75" style="width:43.7pt;height:14.15pt" o:ole="">
                  <v:imagedata r:id="rId83" o:title=""/>
                </v:shape>
                <o:OLEObject Type="Embed" ProgID="Equation.DSMT4" ShapeID="_x0000_i1063" DrawAspect="Content" ObjectID="_1841055304" r:id="rId84"/>
              </w:object>
            </w:r>
          </w:p>
        </w:tc>
        <w:tc>
          <w:tcPr>
            <w:tcW w:w="3936" w:type="dxa"/>
          </w:tcPr>
          <w:p w14:paraId="1C4F0A56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eastAsia="等线" w:hint="eastAsia"/>
                <w:sz w:val="18"/>
                <w:szCs w:val="18"/>
              </w:rPr>
              <w:t xml:space="preserve">Charging and discharging efficiency of </w:t>
            </w:r>
            <w:r w:rsidRPr="005E4A9B">
              <w:rPr>
                <w:rFonts w:eastAsia="宋体" w:hint="eastAsia"/>
                <w:sz w:val="18"/>
                <w:szCs w:val="18"/>
              </w:rPr>
              <w:t xml:space="preserve">storage unit </w:t>
            </w:r>
            <w:r w:rsidRPr="005E4A9B">
              <w:rPr>
                <w:rFonts w:eastAsia="宋体" w:hint="eastAsia"/>
                <w:i/>
                <w:iCs/>
                <w:sz w:val="18"/>
                <w:szCs w:val="18"/>
              </w:rPr>
              <w:t>g</w:t>
            </w:r>
            <w:r w:rsidRPr="005E4A9B">
              <w:rPr>
                <w:rFonts w:eastAsia="宋体" w:hint="eastAsia"/>
                <w:sz w:val="18"/>
                <w:szCs w:val="18"/>
              </w:rPr>
              <w:t>.</w:t>
            </w:r>
          </w:p>
        </w:tc>
      </w:tr>
      <w:tr w:rsidR="005E4A9B" w:rsidRPr="005E4A9B" w14:paraId="5A5F1DC1" w14:textId="77777777" w:rsidTr="002A35DA">
        <w:trPr>
          <w:jc w:val="center"/>
        </w:trPr>
        <w:tc>
          <w:tcPr>
            <w:tcW w:w="1134" w:type="dxa"/>
            <w:tcBorders>
              <w:bottom w:val="single" w:sz="8" w:space="0" w:color="auto"/>
            </w:tcBorders>
          </w:tcPr>
          <w:p w14:paraId="4E110F82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宋体"/>
                <w:sz w:val="18"/>
                <w:szCs w:val="18"/>
              </w:rPr>
            </w:pPr>
            <w:r w:rsidRPr="005E4A9B">
              <w:rPr>
                <w:rFonts w:asciiTheme="minorHAnsi" w:eastAsia="宋体" w:hAnsiTheme="minorHAnsi" w:cstheme="minorBidi"/>
                <w:kern w:val="2"/>
                <w:position w:val="-10"/>
                <w:sz w:val="18"/>
                <w:szCs w:val="18"/>
                <w:lang w:eastAsia="zh-CN"/>
                <w14:ligatures w14:val="standardContextual"/>
              </w:rPr>
              <w:object w:dxaOrig="360" w:dyaOrig="279" w14:anchorId="24BC5CC1">
                <v:shape id="_x0000_i1064" type="#_x0000_t75" style="width:17.9pt;height:14.15pt" o:ole="">
                  <v:imagedata r:id="rId85" o:title=""/>
                </v:shape>
                <o:OLEObject Type="Embed" ProgID="Equation.DSMT4" ShapeID="_x0000_i1064" DrawAspect="Content" ObjectID="_1841055305" r:id="rId86"/>
              </w:object>
            </w:r>
          </w:p>
        </w:tc>
        <w:tc>
          <w:tcPr>
            <w:tcW w:w="3936" w:type="dxa"/>
            <w:tcBorders>
              <w:bottom w:val="single" w:sz="8" w:space="0" w:color="auto"/>
            </w:tcBorders>
          </w:tcPr>
          <w:p w14:paraId="7F8CDF4A" w14:textId="77777777" w:rsidR="005E4A9B" w:rsidRPr="005E4A9B" w:rsidRDefault="005E4A9B" w:rsidP="00196DA8">
            <w:pPr>
              <w:widowControl/>
              <w:spacing w:line="200" w:lineRule="exact"/>
              <w:jc w:val="center"/>
              <w:rPr>
                <w:rFonts w:eastAsia="等线"/>
                <w:sz w:val="18"/>
                <w:szCs w:val="18"/>
              </w:rPr>
            </w:pPr>
            <w:r w:rsidRPr="005E4A9B">
              <w:rPr>
                <w:rFonts w:eastAsia="等线" w:hint="eastAsia"/>
                <w:sz w:val="18"/>
                <w:szCs w:val="18"/>
              </w:rPr>
              <w:t xml:space="preserve">Maximum energy capacity of storage unit </w:t>
            </w:r>
            <w:r w:rsidRPr="005E4A9B">
              <w:rPr>
                <w:rFonts w:eastAsia="等线" w:hint="eastAsia"/>
                <w:i/>
                <w:iCs/>
                <w:sz w:val="18"/>
                <w:szCs w:val="18"/>
              </w:rPr>
              <w:t>g</w:t>
            </w:r>
            <w:r w:rsidRPr="005E4A9B">
              <w:rPr>
                <w:rFonts w:eastAsia="等线" w:hint="eastAsia"/>
                <w:sz w:val="18"/>
                <w:szCs w:val="18"/>
              </w:rPr>
              <w:t>.</w:t>
            </w:r>
          </w:p>
        </w:tc>
      </w:tr>
    </w:tbl>
    <w:p w14:paraId="0E056955" w14:textId="438D06F2" w:rsidR="005E4A9B" w:rsidRPr="005E4A9B" w:rsidRDefault="005E4A9B" w:rsidP="00696369">
      <w:pPr>
        <w:widowControl/>
        <w:spacing w:after="0" w:line="240" w:lineRule="exact"/>
        <w:ind w:firstLineChars="100" w:firstLine="200"/>
        <w:jc w:val="both"/>
        <w:rPr>
          <w:rFonts w:ascii="Times New Roman" w:eastAsia="等线" w:hAnsi="Times New Roman" w:cs="Times New Roman"/>
          <w:kern w:val="0"/>
          <w:sz w:val="20"/>
          <w:szCs w:val="20"/>
          <w14:ligatures w14:val="none"/>
        </w:rPr>
      </w:pP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 xml:space="preserve">The objective function in (1) aims to minimize the total system operation costs, including operating costs, transmission costs, load shedding costs, and backup costs. The </w:t>
      </w:r>
      <w:r w:rsidRPr="005E4A9B">
        <w:rPr>
          <w:rFonts w:ascii="Times New Roman" w:eastAsia="等线" w:hAnsi="Times New Roman" w:cs="Times New Roman"/>
          <w:kern w:val="0"/>
          <w:sz w:val="20"/>
          <w:szCs w:val="20"/>
          <w14:ligatures w14:val="none"/>
        </w:rPr>
        <w:t>power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 xml:space="preserve"> balance constraints are shown in (</w:t>
      </w:r>
      <w:r w:rsidR="00C7530F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2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). Constraint (</w:t>
      </w:r>
      <w:r w:rsidR="00C7530F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3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) represents the power output limits of generation units. Constraints (</w:t>
      </w:r>
      <w:r w:rsidR="00C7530F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4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)-(</w:t>
      </w:r>
      <w:r w:rsidR="00C7530F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5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) limits the power flow on transmission lines. Constraint (</w:t>
      </w:r>
      <w:r w:rsidR="00C7530F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6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 xml:space="preserve">) restricts the </w:t>
      </w:r>
      <w:r w:rsidRPr="005E4A9B">
        <w:rPr>
          <w:rFonts w:ascii="Times New Roman" w:eastAsia="宋体" w:hAnsi="Times New Roman" w:cs="Times New Roman" w:hint="eastAsia"/>
          <w:kern w:val="0"/>
          <w:sz w:val="20"/>
          <w:szCs w:val="20"/>
          <w14:ligatures w14:val="none"/>
        </w:rPr>
        <w:t xml:space="preserve">temporal shifts in generation to within ramping capabilities. 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Constraint (</w:t>
      </w:r>
      <w:r w:rsidR="00C7530F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7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 xml:space="preserve">) represents </w:t>
      </w:r>
      <w:r w:rsidRPr="005E4A9B">
        <w:rPr>
          <w:rFonts w:ascii="Times New Roman" w:eastAsia="等线" w:hAnsi="Times New Roman" w:cs="Times New Roman"/>
          <w:kern w:val="0"/>
          <w:sz w:val="20"/>
          <w:szCs w:val="20"/>
          <w14:ligatures w14:val="none"/>
        </w:rPr>
        <w:t>the limits of the minimum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 xml:space="preserve"> </w:t>
      </w:r>
      <w:r w:rsidRPr="005E4A9B">
        <w:rPr>
          <w:rFonts w:ascii="Times New Roman" w:eastAsia="等线" w:hAnsi="Times New Roman" w:cs="Times New Roman"/>
          <w:kern w:val="0"/>
          <w:sz w:val="20"/>
          <w:szCs w:val="20"/>
          <w14:ligatures w14:val="none"/>
        </w:rPr>
        <w:t xml:space="preserve">up and down times of the 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 xml:space="preserve">thermal power </w:t>
      </w:r>
      <w:r w:rsidRPr="005E4A9B">
        <w:rPr>
          <w:rFonts w:ascii="Times New Roman" w:eastAsia="等线" w:hAnsi="Times New Roman" w:cs="Times New Roman"/>
          <w:kern w:val="0"/>
          <w:sz w:val="20"/>
          <w:szCs w:val="20"/>
          <w14:ligatures w14:val="none"/>
        </w:rPr>
        <w:t>generation units.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 xml:space="preserve"> Constraint (</w:t>
      </w:r>
      <w:r w:rsidR="00C7530F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8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) defines the status of generation units. Constraint (</w:t>
      </w:r>
      <w:r w:rsidR="00C7530F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9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) describes the requirement of backup capacity. Constraint (</w:t>
      </w:r>
      <w:r w:rsidR="00C7530F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10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)-(</w:t>
      </w:r>
      <w:r w:rsidR="00C7530F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11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) limits the SOC of storage units. Constraint (</w:t>
      </w:r>
      <w:r w:rsidR="00C7530F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12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) limits the charging and discharging power. Constraint (</w:t>
      </w:r>
      <w:r w:rsidR="00C7530F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13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 xml:space="preserve">) </w:t>
      </w:r>
      <w:r w:rsidRPr="005E4A9B">
        <w:rPr>
          <w:rFonts w:ascii="Times New Roman" w:eastAsia="等线" w:hAnsi="Times New Roman" w:cs="Times New Roman"/>
          <w:kern w:val="0"/>
          <w:sz w:val="20"/>
          <w:szCs w:val="20"/>
          <w14:ligatures w14:val="none"/>
        </w:rPr>
        <w:t>ensures that the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 xml:space="preserve"> SOC</w:t>
      </w:r>
      <w:r w:rsidRPr="005E4A9B">
        <w:rPr>
          <w:rFonts w:ascii="Times New Roman" w:eastAsia="等线" w:hAnsi="Times New Roman" w:cs="Times New Roman"/>
          <w:kern w:val="0"/>
          <w:sz w:val="20"/>
          <w:szCs w:val="20"/>
          <w14:ligatures w14:val="none"/>
        </w:rPr>
        <w:t xml:space="preserve"> of storage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 xml:space="preserve"> units </w:t>
      </w:r>
      <w:r w:rsidRPr="005E4A9B">
        <w:rPr>
          <w:rFonts w:ascii="Times New Roman" w:eastAsia="等线" w:hAnsi="Times New Roman" w:cs="Times New Roman"/>
          <w:kern w:val="0"/>
          <w:sz w:val="20"/>
          <w:szCs w:val="20"/>
          <w14:ligatures w14:val="none"/>
        </w:rPr>
        <w:t>are the same</w: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 xml:space="preserve"> at initial time </w:t>
      </w:r>
      <w:r w:rsidRPr="005E4A9B">
        <w:rPr>
          <w:rFonts w:ascii="Times New Roman" w:eastAsia="宋体" w:hAnsi="Times New Roman" w:cs="Times New Roman"/>
          <w:kern w:val="0"/>
          <w:position w:val="-8"/>
          <w:sz w:val="20"/>
          <w:szCs w:val="20"/>
          <w14:ligatures w14:val="none"/>
        </w:rPr>
        <w:object w:dxaOrig="180" w:dyaOrig="279" w14:anchorId="693F0ECF">
          <v:shape id="_x0000_i1065" type="#_x0000_t75" style="width:9.15pt;height:13.75pt" o:ole="">
            <v:imagedata r:id="rId87" o:title=""/>
          </v:shape>
          <o:OLEObject Type="Embed" ProgID="Equation.DSMT4" ShapeID="_x0000_i1065" DrawAspect="Content" ObjectID="_1841055306" r:id="rId88"/>
        </w:object>
      </w:r>
      <w:r w:rsidRPr="005E4A9B">
        <w:rPr>
          <w:rFonts w:ascii="Times New Roman" w:eastAsia="宋体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5E4A9B">
        <w:rPr>
          <w:rFonts w:ascii="Times New Roman" w:eastAsia="宋体" w:hAnsi="Times New Roman" w:cs="Times New Roman" w:hint="eastAsia"/>
          <w:kern w:val="0"/>
          <w:sz w:val="20"/>
          <w:szCs w:val="20"/>
          <w14:ligatures w14:val="none"/>
        </w:rPr>
        <w:t xml:space="preserve">and final time </w:t>
      </w:r>
      <w:r w:rsidRPr="005E4A9B">
        <w:rPr>
          <w:rFonts w:ascii="Times New Roman" w:eastAsia="宋体" w:hAnsi="Times New Roman" w:cs="Times New Roman"/>
          <w:kern w:val="0"/>
          <w:position w:val="-8"/>
          <w:sz w:val="20"/>
          <w:szCs w:val="20"/>
          <w14:ligatures w14:val="none"/>
        </w:rPr>
        <w:object w:dxaOrig="300" w:dyaOrig="279" w14:anchorId="33280BF8">
          <v:shape id="_x0000_i1066" type="#_x0000_t75" style="width:15pt;height:13.75pt" o:ole="">
            <v:imagedata r:id="rId89" o:title=""/>
          </v:shape>
          <o:OLEObject Type="Embed" ProgID="Equation.DSMT4" ShapeID="_x0000_i1066" DrawAspect="Content" ObjectID="_1841055307" r:id="rId90"/>
        </w:object>
      </w:r>
      <w:r w:rsidRPr="005E4A9B">
        <w:rPr>
          <w:rFonts w:ascii="Times New Roman" w:eastAsia="等线" w:hAnsi="Times New Roman" w:cs="Times New Roman" w:hint="eastAsia"/>
          <w:kern w:val="0"/>
          <w:sz w:val="20"/>
          <w:szCs w:val="20"/>
          <w14:ligatures w14:val="none"/>
        </w:rPr>
        <w:t>. The ED model in this paper considers hourly simulations to capture longer-term constraints and seasonal variability.</w:t>
      </w:r>
    </w:p>
    <w:p w14:paraId="3D6C548D" w14:textId="77777777" w:rsidR="00612936" w:rsidRPr="00612936" w:rsidRDefault="00612936" w:rsidP="00196D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2" w:lineRule="auto"/>
        <w:contextualSpacing/>
        <w:jc w:val="center"/>
        <w:rPr>
          <w:rFonts w:ascii="Times New Roman" w:eastAsia="等线" w:hAnsi="Times New Roman" w:cs="Times New Roman"/>
          <w:kern w:val="0"/>
          <w:sz w:val="20"/>
          <w:szCs w:val="20"/>
          <w14:ligatures w14:val="none"/>
        </w:rPr>
      </w:pPr>
      <w:bookmarkStart w:id="1" w:name="_Ref214639687"/>
    </w:p>
    <w:bookmarkEnd w:id="1"/>
    <w:p w14:paraId="7FF477DD" w14:textId="77777777" w:rsidR="00612936" w:rsidRPr="00612936" w:rsidRDefault="00612936" w:rsidP="00196DA8">
      <w:pPr>
        <w:pBdr>
          <w:top w:val="nil"/>
          <w:left w:val="nil"/>
          <w:bottom w:val="nil"/>
          <w:right w:val="nil"/>
          <w:between w:val="nil"/>
        </w:pBdr>
        <w:spacing w:after="0" w:line="252" w:lineRule="auto"/>
        <w:jc w:val="center"/>
        <w:rPr>
          <w:rFonts w:ascii="Times New Roman" w:eastAsia="等线" w:hAnsi="Times New Roman" w:cs="Times New Roman"/>
          <w:smallCaps/>
          <w:kern w:val="0"/>
          <w:sz w:val="16"/>
          <w:szCs w:val="16"/>
          <w14:ligatures w14:val="none"/>
        </w:rPr>
      </w:pPr>
      <w:r w:rsidRPr="00612936">
        <w:rPr>
          <w:rFonts w:ascii="Times New Roman" w:eastAsia="等线" w:hAnsi="Times New Roman" w:cs="Times New Roman"/>
          <w:smallCaps/>
          <w:kern w:val="0"/>
          <w:sz w:val="16"/>
          <w:szCs w:val="16"/>
          <w14:ligatures w14:val="none"/>
        </w:rPr>
        <w:t>Parameters in the Economic Dispatch Model</w:t>
      </w:r>
    </w:p>
    <w:tbl>
      <w:tblPr>
        <w:tblStyle w:val="a7"/>
        <w:tblW w:w="5070" w:type="dxa"/>
        <w:jc w:val="center"/>
        <w:tblLook w:val="04A0" w:firstRow="1" w:lastRow="0" w:firstColumn="1" w:lastColumn="0" w:noHBand="0" w:noVBand="1"/>
      </w:tblPr>
      <w:tblGrid>
        <w:gridCol w:w="3510"/>
        <w:gridCol w:w="1560"/>
      </w:tblGrid>
      <w:tr w:rsidR="00612936" w:rsidRPr="00612936" w14:paraId="16CFE331" w14:textId="77777777" w:rsidTr="00CD30B5">
        <w:trPr>
          <w:jc w:val="center"/>
        </w:trPr>
        <w:tc>
          <w:tcPr>
            <w:tcW w:w="3510" w:type="dxa"/>
            <w:tcBorders>
              <w:top w:val="single" w:sz="8" w:space="0" w:color="auto"/>
              <w:bottom w:val="single" w:sz="6" w:space="0" w:color="auto"/>
            </w:tcBorders>
          </w:tcPr>
          <w:p w14:paraId="60A766E6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Parameter</w:t>
            </w:r>
          </w:p>
        </w:tc>
        <w:tc>
          <w:tcPr>
            <w:tcW w:w="1560" w:type="dxa"/>
            <w:tcBorders>
              <w:top w:val="single" w:sz="8" w:space="0" w:color="auto"/>
              <w:bottom w:val="single" w:sz="6" w:space="0" w:color="auto"/>
            </w:tcBorders>
          </w:tcPr>
          <w:p w14:paraId="11236B16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Value</w:t>
            </w:r>
          </w:p>
        </w:tc>
      </w:tr>
      <w:tr w:rsidR="00612936" w:rsidRPr="00612936" w14:paraId="7ABA10B7" w14:textId="77777777" w:rsidTr="00CD30B5">
        <w:trPr>
          <w:jc w:val="center"/>
        </w:trPr>
        <w:tc>
          <w:tcPr>
            <w:tcW w:w="3510" w:type="dxa"/>
            <w:tcBorders>
              <w:top w:val="single" w:sz="6" w:space="0" w:color="auto"/>
            </w:tcBorders>
          </w:tcPr>
          <w:p w14:paraId="404B8B1E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Load shedding cost</w:t>
            </w:r>
          </w:p>
        </w:tc>
        <w:tc>
          <w:tcPr>
            <w:tcW w:w="1560" w:type="dxa"/>
            <w:tcBorders>
              <w:top w:val="single" w:sz="6" w:space="0" w:color="auto"/>
            </w:tcBorders>
          </w:tcPr>
          <w:p w14:paraId="2D24E035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10000 $/MW</w:t>
            </w:r>
          </w:p>
        </w:tc>
      </w:tr>
      <w:tr w:rsidR="00612936" w:rsidRPr="00612936" w14:paraId="495A4B70" w14:textId="77777777" w:rsidTr="00CD30B5">
        <w:trPr>
          <w:jc w:val="center"/>
        </w:trPr>
        <w:tc>
          <w:tcPr>
            <w:tcW w:w="3510" w:type="dxa"/>
          </w:tcPr>
          <w:p w14:paraId="4F2036EA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Backup cost</w:t>
            </w:r>
          </w:p>
        </w:tc>
        <w:tc>
          <w:tcPr>
            <w:tcW w:w="1560" w:type="dxa"/>
          </w:tcPr>
          <w:p w14:paraId="21E7815B" w14:textId="14504E3B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 xml:space="preserve">2.1 $/MW </w:t>
            </w:r>
          </w:p>
        </w:tc>
      </w:tr>
      <w:tr w:rsidR="00612936" w:rsidRPr="00612936" w14:paraId="3F3635F5" w14:textId="77777777" w:rsidTr="00CD30B5">
        <w:trPr>
          <w:jc w:val="center"/>
        </w:trPr>
        <w:tc>
          <w:tcPr>
            <w:tcW w:w="3510" w:type="dxa"/>
          </w:tcPr>
          <w:p w14:paraId="280CD730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Minimum hydropower output factor</w:t>
            </w:r>
          </w:p>
        </w:tc>
        <w:tc>
          <w:tcPr>
            <w:tcW w:w="1560" w:type="dxa"/>
          </w:tcPr>
          <w:p w14:paraId="0FA81B91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0.5</w:t>
            </w:r>
          </w:p>
        </w:tc>
      </w:tr>
      <w:tr w:rsidR="00612936" w:rsidRPr="00612936" w14:paraId="7089D1E5" w14:textId="77777777" w:rsidTr="00CD30B5">
        <w:trPr>
          <w:jc w:val="center"/>
        </w:trPr>
        <w:tc>
          <w:tcPr>
            <w:tcW w:w="3510" w:type="dxa"/>
          </w:tcPr>
          <w:p w14:paraId="1DC0DF42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Nuclear power output range factor</w:t>
            </w:r>
          </w:p>
        </w:tc>
        <w:tc>
          <w:tcPr>
            <w:tcW w:w="1560" w:type="dxa"/>
          </w:tcPr>
          <w:p w14:paraId="0B41A5FF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0.7~0.95</w:t>
            </w:r>
          </w:p>
        </w:tc>
      </w:tr>
      <w:tr w:rsidR="00612936" w:rsidRPr="00612936" w14:paraId="1B4C822D" w14:textId="77777777" w:rsidTr="00CD30B5">
        <w:trPr>
          <w:jc w:val="center"/>
        </w:trPr>
        <w:tc>
          <w:tcPr>
            <w:tcW w:w="3510" w:type="dxa"/>
          </w:tcPr>
          <w:p w14:paraId="7246291D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Load backup factor</w:t>
            </w:r>
          </w:p>
        </w:tc>
        <w:tc>
          <w:tcPr>
            <w:tcW w:w="1560" w:type="dxa"/>
          </w:tcPr>
          <w:p w14:paraId="08A41F2C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0.05</w:t>
            </w:r>
          </w:p>
        </w:tc>
      </w:tr>
      <w:tr w:rsidR="00612936" w:rsidRPr="00612936" w14:paraId="0456D2A8" w14:textId="77777777" w:rsidTr="00CD30B5">
        <w:trPr>
          <w:jc w:val="center"/>
        </w:trPr>
        <w:tc>
          <w:tcPr>
            <w:tcW w:w="3510" w:type="dxa"/>
          </w:tcPr>
          <w:p w14:paraId="612AABBF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Power output backup factor of wind and solar PV</w:t>
            </w:r>
          </w:p>
        </w:tc>
        <w:tc>
          <w:tcPr>
            <w:tcW w:w="1560" w:type="dxa"/>
          </w:tcPr>
          <w:p w14:paraId="3D0BAF74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0.03</w:t>
            </w:r>
          </w:p>
        </w:tc>
      </w:tr>
      <w:tr w:rsidR="00612936" w:rsidRPr="00612936" w14:paraId="3C0FB870" w14:textId="77777777" w:rsidTr="00CD30B5">
        <w:trPr>
          <w:jc w:val="center"/>
        </w:trPr>
        <w:tc>
          <w:tcPr>
            <w:tcW w:w="3510" w:type="dxa"/>
          </w:tcPr>
          <w:p w14:paraId="11DC1E86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Storage initial and final states</w:t>
            </w:r>
          </w:p>
        </w:tc>
        <w:tc>
          <w:tcPr>
            <w:tcW w:w="1560" w:type="dxa"/>
          </w:tcPr>
          <w:p w14:paraId="448BA397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0.6/0.6</w:t>
            </w:r>
          </w:p>
        </w:tc>
      </w:tr>
      <w:tr w:rsidR="00612936" w:rsidRPr="00612936" w14:paraId="3BD8F654" w14:textId="77777777" w:rsidTr="00CD30B5">
        <w:trPr>
          <w:jc w:val="center"/>
        </w:trPr>
        <w:tc>
          <w:tcPr>
            <w:tcW w:w="3510" w:type="dxa"/>
          </w:tcPr>
          <w:p w14:paraId="42237FB2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Storage charge and discharge power factor</w:t>
            </w:r>
          </w:p>
        </w:tc>
        <w:tc>
          <w:tcPr>
            <w:tcW w:w="1560" w:type="dxa"/>
          </w:tcPr>
          <w:p w14:paraId="66E6B5CA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0.9/0.9</w:t>
            </w:r>
          </w:p>
        </w:tc>
      </w:tr>
      <w:tr w:rsidR="00612936" w:rsidRPr="00612936" w14:paraId="38819088" w14:textId="77777777" w:rsidTr="00CD30B5">
        <w:trPr>
          <w:trHeight w:val="47"/>
          <w:jc w:val="center"/>
        </w:trPr>
        <w:tc>
          <w:tcPr>
            <w:tcW w:w="3510" w:type="dxa"/>
            <w:tcBorders>
              <w:bottom w:val="single" w:sz="8" w:space="0" w:color="auto"/>
            </w:tcBorders>
          </w:tcPr>
          <w:p w14:paraId="0D6EB63B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Storage power-to-energy ratio</w:t>
            </w:r>
          </w:p>
        </w:tc>
        <w:tc>
          <w:tcPr>
            <w:tcW w:w="1560" w:type="dxa"/>
            <w:tcBorders>
              <w:bottom w:val="single" w:sz="8" w:space="0" w:color="auto"/>
            </w:tcBorders>
          </w:tcPr>
          <w:p w14:paraId="6B51B45F" w14:textId="77777777" w:rsidR="00612936" w:rsidRPr="00612936" w:rsidRDefault="00612936" w:rsidP="00196DA8">
            <w:pPr>
              <w:widowControl/>
              <w:jc w:val="center"/>
              <w:rPr>
                <w:rFonts w:eastAsia="宋体"/>
                <w:sz w:val="15"/>
                <w:szCs w:val="15"/>
              </w:rPr>
            </w:pPr>
            <w:r w:rsidRPr="00612936">
              <w:rPr>
                <w:rFonts w:eastAsia="宋体"/>
                <w:sz w:val="15"/>
                <w:szCs w:val="15"/>
              </w:rPr>
              <w:t>1:2</w:t>
            </w:r>
          </w:p>
        </w:tc>
      </w:tr>
    </w:tbl>
    <w:p w14:paraId="409C31C7" w14:textId="77777777" w:rsidR="000F0387" w:rsidRPr="005E4A9B" w:rsidRDefault="000F0387" w:rsidP="00196DA8">
      <w:pPr>
        <w:jc w:val="center"/>
        <w:rPr>
          <w:rFonts w:hint="eastAsia"/>
        </w:rPr>
      </w:pPr>
    </w:p>
    <w:sectPr w:rsidR="000F0387" w:rsidRPr="005E4A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5E293" w14:textId="77777777" w:rsidR="00FB2AE5" w:rsidRDefault="00FB2AE5" w:rsidP="005E4A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88A017" w14:textId="77777777" w:rsidR="00FB2AE5" w:rsidRDefault="00FB2AE5" w:rsidP="005E4A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629F7" w14:textId="77777777" w:rsidR="00FB2AE5" w:rsidRDefault="00FB2AE5" w:rsidP="005E4A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C44AC5" w14:textId="77777777" w:rsidR="00FB2AE5" w:rsidRDefault="00FB2AE5" w:rsidP="005E4A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85370"/>
    <w:multiLevelType w:val="hybridMultilevel"/>
    <w:tmpl w:val="CC405AA0"/>
    <w:lvl w:ilvl="0" w:tplc="880A8E26">
      <w:start w:val="1"/>
      <w:numFmt w:val="upperRoman"/>
      <w:lvlText w:val="TABLE %1"/>
      <w:lvlJc w:val="left"/>
      <w:pPr>
        <w:ind w:left="440" w:hanging="440"/>
      </w:pPr>
      <w:rPr>
        <w:rFonts w:hint="eastAsia"/>
        <w:sz w:val="16"/>
        <w:szCs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003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9B2"/>
    <w:rsid w:val="000B7E2E"/>
    <w:rsid w:val="000F0387"/>
    <w:rsid w:val="00112920"/>
    <w:rsid w:val="00196DA8"/>
    <w:rsid w:val="001D1C43"/>
    <w:rsid w:val="002D6415"/>
    <w:rsid w:val="002D69B2"/>
    <w:rsid w:val="00355EDB"/>
    <w:rsid w:val="003D0E93"/>
    <w:rsid w:val="00490C2A"/>
    <w:rsid w:val="005532CF"/>
    <w:rsid w:val="00557D46"/>
    <w:rsid w:val="005E4A9B"/>
    <w:rsid w:val="00612936"/>
    <w:rsid w:val="00696369"/>
    <w:rsid w:val="00921722"/>
    <w:rsid w:val="00AE2648"/>
    <w:rsid w:val="00B05419"/>
    <w:rsid w:val="00B843EF"/>
    <w:rsid w:val="00C7530F"/>
    <w:rsid w:val="00CC0E9C"/>
    <w:rsid w:val="00DD1400"/>
    <w:rsid w:val="00FB2AE5"/>
    <w:rsid w:val="00FB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CC549"/>
  <w15:chartTrackingRefBased/>
  <w15:docId w15:val="{557F7E23-1A5B-4F80-B452-FC8B91BF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4A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4A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4A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4A9B"/>
    <w:rPr>
      <w:sz w:val="18"/>
      <w:szCs w:val="18"/>
    </w:rPr>
  </w:style>
  <w:style w:type="table" w:styleId="a7">
    <w:name w:val="Table Grid"/>
    <w:basedOn w:val="a1"/>
    <w:uiPriority w:val="39"/>
    <w:rsid w:val="005E4A9B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eastAsia="en-US"/>
      <w14:ligatures w14:val="none"/>
    </w:rPr>
    <w:tblPr/>
  </w:style>
  <w:style w:type="character" w:customStyle="1" w:styleId="MTEquationSection">
    <w:name w:val="MTEquationSection"/>
    <w:basedOn w:val="a0"/>
    <w:rsid w:val="00AE2648"/>
    <w:rPr>
      <w:rFonts w:ascii="Times New Roman" w:eastAsia="宋体" w:hAnsi="Times New Roman" w:cs="Times New Roman"/>
      <w:vanish/>
      <w:color w:val="FF0000"/>
      <w:kern w:val="0"/>
      <w:sz w:val="20"/>
      <w:szCs w:val="20"/>
      <w14:ligatures w14:val="none"/>
    </w:rPr>
  </w:style>
  <w:style w:type="paragraph" w:customStyle="1" w:styleId="MTDisplayEquation">
    <w:name w:val="MTDisplayEquation"/>
    <w:basedOn w:val="a"/>
    <w:next w:val="a"/>
    <w:link w:val="MTDisplayEquation0"/>
    <w:rsid w:val="00AE2648"/>
    <w:pPr>
      <w:tabs>
        <w:tab w:val="center" w:pos="4160"/>
        <w:tab w:val="right" w:pos="8300"/>
      </w:tabs>
      <w:spacing w:after="0" w:line="240" w:lineRule="atLeast"/>
      <w:jc w:val="center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character" w:customStyle="1" w:styleId="MTDisplayEquation0">
    <w:name w:val="MTDisplayEquation 字符"/>
    <w:basedOn w:val="a0"/>
    <w:link w:val="MTDisplayEquation"/>
    <w:rsid w:val="00AE2648"/>
    <w:rPr>
      <w:rFonts w:ascii="Times New Roman" w:eastAsia="宋体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913</Words>
  <Characters>4722</Characters>
  <Application>Microsoft Office Word</Application>
  <DocSecurity>0</DocSecurity>
  <Lines>262</Lines>
  <Paragraphs>181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蔡兆丰</dc:creator>
  <cp:keywords/>
  <dc:description/>
  <cp:lastModifiedBy>蔡兆丰</cp:lastModifiedBy>
  <cp:revision>16</cp:revision>
  <dcterms:created xsi:type="dcterms:W3CDTF">2026-05-10T16:36:00Z</dcterms:created>
  <dcterms:modified xsi:type="dcterms:W3CDTF">2026-05-23T07:13:00Z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</Properties>
</file>