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1074" w14:textId="1B6282A3" w:rsidR="00DC5BD4" w:rsidRPr="00C55B8A" w:rsidRDefault="00C55B8A" w:rsidP="00C55B8A">
      <w:r w:rsidRPr="00C55B8A">
        <w:t xml:space="preserve">You configure the widget page to be used as a single page application in </w:t>
      </w:r>
      <w:proofErr w:type="spellStart"/>
      <w:r w:rsidRPr="00C55B8A">
        <w:t>React.Then</w:t>
      </w:r>
      <w:proofErr w:type="spellEnd"/>
      <w:r w:rsidRPr="00C55B8A">
        <w:t xml:space="preserve"> I extract the complete code you gave. I used the </w:t>
      </w:r>
      <w:proofErr w:type="spellStart"/>
      <w:r w:rsidRPr="00C55B8A">
        <w:t>npx</w:t>
      </w:r>
      <w:proofErr w:type="spellEnd"/>
      <w:r w:rsidRPr="00C55B8A">
        <w:t xml:space="preserve"> create-react-app widget to generate a new React application and component folder based on the folder structure. I then extracted the widget component folder, placed it inside the new react app within the component, and </w:t>
      </w:r>
      <w:proofErr w:type="spellStart"/>
      <w:proofErr w:type="gramStart"/>
      <w:r w:rsidRPr="00C55B8A">
        <w:t>packag</w:t>
      </w:r>
      <w:r>
        <w:t>e</w:t>
      </w:r>
      <w:r w:rsidRPr="00C55B8A">
        <w:t>.JSON</w:t>
      </w:r>
      <w:proofErr w:type="spellEnd"/>
      <w:proofErr w:type="gramEnd"/>
      <w:r w:rsidRPr="00C55B8A">
        <w:t xml:space="preserve"> has been updated to reflect the new widget folder. The dependency will be installed using </w:t>
      </w:r>
      <w:proofErr w:type="spellStart"/>
      <w:r w:rsidRPr="00C55B8A">
        <w:t>npm</w:t>
      </w:r>
      <w:proofErr w:type="spellEnd"/>
      <w:r w:rsidRPr="00C55B8A">
        <w:t xml:space="preserve"> </w:t>
      </w:r>
      <w:proofErr w:type="spellStart"/>
      <w:r w:rsidRPr="00C55B8A">
        <w:t>i</w:t>
      </w:r>
      <w:proofErr w:type="spellEnd"/>
      <w:r w:rsidRPr="00C55B8A">
        <w:t xml:space="preserve"> and then imported into the </w:t>
      </w:r>
      <w:proofErr w:type="spellStart"/>
      <w:r w:rsidRPr="00C55B8A">
        <w:t>jsx</w:t>
      </w:r>
      <w:proofErr w:type="spellEnd"/>
      <w:r w:rsidRPr="00C55B8A">
        <w:t xml:space="preserve"> files, with the Assets folder relocated from the public directory to </w:t>
      </w:r>
      <w:proofErr w:type="spellStart"/>
      <w:proofErr w:type="gramStart"/>
      <w:r w:rsidRPr="00C55B8A">
        <w:t>src.The</w:t>
      </w:r>
      <w:proofErr w:type="spellEnd"/>
      <w:proofErr w:type="gramEnd"/>
      <w:r w:rsidRPr="00C55B8A">
        <w:t xml:space="preserve"> React-router-DOM is entirely replaced by an anchor element, Tailwind CSS is installed, and the application is launched at localhost:3000 using the </w:t>
      </w:r>
      <w:proofErr w:type="spellStart"/>
      <w:r w:rsidRPr="00C55B8A">
        <w:t>npm</w:t>
      </w:r>
      <w:proofErr w:type="spellEnd"/>
      <w:r w:rsidRPr="00C55B8A">
        <w:t xml:space="preserve"> start command. The precise outcome that you specified for me has been attained.</w:t>
      </w:r>
    </w:p>
    <w:sectPr w:rsidR="00DC5BD4" w:rsidRPr="00C55B8A" w:rsidSect="00592C00"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44"/>
    <w:rsid w:val="002C7A46"/>
    <w:rsid w:val="00592C00"/>
    <w:rsid w:val="005D791B"/>
    <w:rsid w:val="007D3788"/>
    <w:rsid w:val="0097486E"/>
    <w:rsid w:val="00BB7844"/>
    <w:rsid w:val="00C55B8A"/>
    <w:rsid w:val="00DC5BD4"/>
    <w:rsid w:val="00E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1DB1"/>
  <w15:chartTrackingRefBased/>
  <w15:docId w15:val="{2D81FE9D-3D41-4B15-9FDB-EC17A3AF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Giriprasad</dc:creator>
  <cp:keywords/>
  <dc:description/>
  <cp:lastModifiedBy>Boli Giriprasad</cp:lastModifiedBy>
  <cp:revision>1</cp:revision>
  <dcterms:created xsi:type="dcterms:W3CDTF">2024-03-29T04:13:00Z</dcterms:created>
  <dcterms:modified xsi:type="dcterms:W3CDTF">2024-03-29T05:07:00Z</dcterms:modified>
</cp:coreProperties>
</file>