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076B9" w14:textId="712A44B3" w:rsidR="00727119" w:rsidRDefault="009355EC">
      <w:r>
        <w:rPr>
          <w:rFonts w:hint="eastAsia"/>
        </w:rPr>
        <w:t>ゲゲゲの鬼太郎</w:t>
      </w:r>
    </w:p>
    <w:sectPr w:rsidR="00727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C"/>
    <w:rsid w:val="00727119"/>
    <w:rsid w:val="0093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2E3811"/>
  <w15:chartTrackingRefBased/>
  <w15:docId w15:val="{6E57FEA6-1089-40CA-9C99-DA41DC6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祐司 渡辺</dc:creator>
  <cp:keywords/>
  <dc:description/>
  <cp:lastModifiedBy>祐司 渡辺</cp:lastModifiedBy>
  <cp:revision>1</cp:revision>
  <dcterms:created xsi:type="dcterms:W3CDTF">2024-05-07T12:18:00Z</dcterms:created>
  <dcterms:modified xsi:type="dcterms:W3CDTF">2024-05-07T12:18:00Z</dcterms:modified>
</cp:coreProperties>
</file>