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E10F0" w14:textId="77777777" w:rsidR="00957AD9" w:rsidRDefault="00957AD9" w:rsidP="00957AD9">
      <w:pPr>
        <w:pStyle w:val="Title"/>
        <w:rPr>
          <w:rFonts w:eastAsia="Times New Roman"/>
        </w:rPr>
      </w:pPr>
      <w:proofErr w:type="spellStart"/>
      <w:r w:rsidRPr="00957AD9">
        <w:rPr>
          <w:rFonts w:eastAsia="Times New Roman"/>
        </w:rPr>
        <w:t>Actian</w:t>
      </w:r>
      <w:proofErr w:type="spellEnd"/>
      <w:r w:rsidRPr="00957AD9">
        <w:rPr>
          <w:rFonts w:eastAsia="Times New Roman"/>
        </w:rPr>
        <w:t xml:space="preserve"> Vector Schema Conversion Tool Challenge</w:t>
      </w:r>
    </w:p>
    <w:p w14:paraId="220C9A0F" w14:textId="77777777" w:rsidR="00957AD9" w:rsidRDefault="00957AD9" w:rsidP="00957AD9">
      <w:pPr>
        <w:pStyle w:val="Subtitle"/>
      </w:pPr>
      <w:r>
        <w:t>Verification Guide</w:t>
      </w:r>
    </w:p>
    <w:p w14:paraId="587F073E" w14:textId="77777777" w:rsidR="00957AD9" w:rsidRDefault="00957AD9" w:rsidP="00957AD9">
      <w:pPr>
        <w:pStyle w:val="Heading2"/>
      </w:pPr>
      <w:r>
        <w:t>Introduction</w:t>
      </w:r>
    </w:p>
    <w:p w14:paraId="1C45AE8A" w14:textId="77777777" w:rsidR="00AA7F1D" w:rsidRPr="00AA7F1D" w:rsidRDefault="00AA7F1D" w:rsidP="00AA7F1D">
      <w:r>
        <w:t xml:space="preserve">The following document will guide through installation and verification </w:t>
      </w:r>
      <w:r w:rsidR="009B6F42">
        <w:t xml:space="preserve">of the </w:t>
      </w:r>
      <w:proofErr w:type="spellStart"/>
      <w:r w:rsidR="009B6F42">
        <w:t>Actian</w:t>
      </w:r>
      <w:proofErr w:type="spellEnd"/>
      <w:r w:rsidR="009B6F42">
        <w:t xml:space="preserve"> Vector DB migration tool. </w:t>
      </w:r>
    </w:p>
    <w:p w14:paraId="3845B5E1" w14:textId="77777777" w:rsidR="00957AD9" w:rsidRDefault="00957AD9" w:rsidP="00957AD9">
      <w:pPr>
        <w:pStyle w:val="Heading2"/>
      </w:pPr>
      <w:r>
        <w:t>Setup</w:t>
      </w:r>
    </w:p>
    <w:p w14:paraId="655F5918" w14:textId="77777777" w:rsidR="00957AD9" w:rsidRDefault="00957AD9" w:rsidP="003321EE">
      <w:pPr>
        <w:pStyle w:val="ListParagraph"/>
        <w:numPr>
          <w:ilvl w:val="0"/>
          <w:numId w:val="2"/>
        </w:numPr>
      </w:pPr>
      <w:proofErr w:type="spellStart"/>
      <w:r>
        <w:t>Actian</w:t>
      </w:r>
      <w:proofErr w:type="spellEnd"/>
      <w:r>
        <w:t xml:space="preserve"> Vector - I have used an evaluation edition for </w:t>
      </w:r>
      <w:r w:rsidRPr="00957AD9">
        <w:t>windows</w:t>
      </w:r>
      <w:r w:rsidR="009B6F42">
        <w:t xml:space="preserve"> </w:t>
      </w:r>
      <w:r>
        <w:t>(</w:t>
      </w:r>
      <w:r w:rsidRPr="00957AD9">
        <w:t xml:space="preserve"> </w:t>
      </w:r>
      <w:hyperlink r:id="rId5" w:history="1">
        <w:r w:rsidRPr="00CB3F9E">
          <w:rPr>
            <w:rStyle w:val="Hyperlink"/>
          </w:rPr>
          <w:t>http://esd.actian.com/product/Vector/5.0/Windows_64-Bit/Vector_5.0_Evaluation_Edition/actian-vector-5.0.0-507-eval-win-x86_64.zip/http</w:t>
        </w:r>
      </w:hyperlink>
      <w:r>
        <w:t>)</w:t>
      </w:r>
    </w:p>
    <w:p w14:paraId="15E9DE30" w14:textId="77777777" w:rsidR="00957AD9" w:rsidRDefault="00555897" w:rsidP="00555897">
      <w:pPr>
        <w:pStyle w:val="ListParagraph"/>
      </w:pPr>
      <w:r>
        <w:t xml:space="preserve">Used </w:t>
      </w:r>
      <w:r w:rsidR="00957AD9">
        <w:t xml:space="preserve">the following Authentication String for </w:t>
      </w:r>
      <w:r>
        <w:t xml:space="preserve">trial </w:t>
      </w:r>
      <w:r w:rsidR="00957AD9">
        <w:t>installing</w:t>
      </w:r>
      <w:r>
        <w:t>:</w:t>
      </w:r>
      <w:r w:rsidR="00957AD9">
        <w:t xml:space="preserve"> </w:t>
      </w:r>
      <w:r w:rsidR="00957AD9" w:rsidRPr="00957AD9">
        <w:t>TCYQYK6Y JMCRM73R CKUNXK7F VDXYS222</w:t>
      </w:r>
    </w:p>
    <w:p w14:paraId="47FDA391" w14:textId="77777777" w:rsidR="009971D6" w:rsidRDefault="009971D6" w:rsidP="003321EE">
      <w:pPr>
        <w:pStyle w:val="ListParagraph"/>
        <w:numPr>
          <w:ilvl w:val="0"/>
          <w:numId w:val="2"/>
        </w:numPr>
      </w:pPr>
      <w:proofErr w:type="spellStart"/>
      <w:r>
        <w:t>Actian</w:t>
      </w:r>
      <w:proofErr w:type="spellEnd"/>
      <w:r>
        <w:t xml:space="preserve"> Vector </w:t>
      </w:r>
      <w:proofErr w:type="gramStart"/>
      <w:r>
        <w:t>32 bit</w:t>
      </w:r>
      <w:proofErr w:type="gramEnd"/>
      <w:r>
        <w:t xml:space="preserve"> client runtime: </w:t>
      </w:r>
      <w:hyperlink r:id="rId6" w:history="1">
        <w:r w:rsidRPr="00CB3F9E">
          <w:rPr>
            <w:rStyle w:val="Hyperlink"/>
          </w:rPr>
          <w:t>http://esd.actian.com/product/drivers/Client_Runtime/Windows_32-Bit/Client_Runtime</w:t>
        </w:r>
      </w:hyperlink>
    </w:p>
    <w:p w14:paraId="6878BA21" w14:textId="77777777" w:rsidR="009971D6" w:rsidRDefault="008C4D1B" w:rsidP="008C4D1B">
      <w:pPr>
        <w:pStyle w:val="ListParagraph"/>
      </w:pPr>
      <w:r>
        <w:t xml:space="preserve">Note that </w:t>
      </w:r>
      <w:proofErr w:type="gramStart"/>
      <w:r w:rsidR="009971D6">
        <w:t>32 bit</w:t>
      </w:r>
      <w:proofErr w:type="gramEnd"/>
      <w:r w:rsidR="009971D6">
        <w:t xml:space="preserve"> version was used as the reference DB conversion tool (</w:t>
      </w:r>
      <w:hyperlink r:id="rId7" w:history="1">
        <w:r w:rsidR="009971D6" w:rsidRPr="00CB3F9E">
          <w:rPr>
            <w:rStyle w:val="Hyperlink"/>
          </w:rPr>
          <w:t>https://github.com/ActianCorp/dbmv</w:t>
        </w:r>
      </w:hyperlink>
      <w:r w:rsidR="009971D6">
        <w:t>) is assuming 32 bits.</w:t>
      </w:r>
    </w:p>
    <w:p w14:paraId="7A8976A0" w14:textId="77777777" w:rsidR="00957AD9" w:rsidRDefault="00957AD9" w:rsidP="003321EE">
      <w:pPr>
        <w:pStyle w:val="ListParagraph"/>
        <w:numPr>
          <w:ilvl w:val="0"/>
          <w:numId w:val="2"/>
        </w:numPr>
      </w:pPr>
      <w:r>
        <w:t>Python 2.7 (</w:t>
      </w:r>
      <w:hyperlink r:id="rId8" w:history="1">
        <w:r w:rsidRPr="00CB3F9E">
          <w:rPr>
            <w:rStyle w:val="Hyperlink"/>
          </w:rPr>
          <w:t>https://www.python.org/download/releases/2.7/</w:t>
        </w:r>
      </w:hyperlink>
      <w:r>
        <w:t>)</w:t>
      </w:r>
    </w:p>
    <w:p w14:paraId="0698D4E2" w14:textId="77777777" w:rsidR="00957AD9" w:rsidRDefault="009971D6" w:rsidP="003321EE">
      <w:pPr>
        <w:pStyle w:val="ListParagraph"/>
        <w:numPr>
          <w:ilvl w:val="0"/>
          <w:numId w:val="2"/>
        </w:numPr>
      </w:pPr>
      <w:proofErr w:type="spellStart"/>
      <w:r>
        <w:t>Ingresdbi</w:t>
      </w:r>
      <w:proofErr w:type="spellEnd"/>
      <w:r>
        <w:t xml:space="preserve"> – Vector DB driver for Python, it had to be recompiled locally from source code (</w:t>
      </w:r>
      <w:hyperlink r:id="rId9" w:history="1">
        <w:r w:rsidRPr="00CB3F9E">
          <w:rPr>
            <w:rStyle w:val="Hyperlink"/>
          </w:rPr>
          <w:t>https://github.com/grantc/python-ingresdbi</w:t>
        </w:r>
      </w:hyperlink>
      <w:r>
        <w:t>) as the official package download (</w:t>
      </w:r>
      <w:hyperlink r:id="rId10" w:history="1">
        <w:r w:rsidRPr="00CB3F9E">
          <w:rPr>
            <w:rStyle w:val="Hyperlink"/>
          </w:rPr>
          <w:t>https://pypi.python.org/pypi/ingresdbi/2.0.0</w:t>
        </w:r>
      </w:hyperlink>
      <w:r>
        <w:t>) is not working</w:t>
      </w:r>
    </w:p>
    <w:p w14:paraId="302BA636" w14:textId="77777777" w:rsidR="00957AD9" w:rsidRDefault="003321EE" w:rsidP="003926EB">
      <w:pPr>
        <w:pStyle w:val="ListParagraph"/>
        <w:numPr>
          <w:ilvl w:val="0"/>
          <w:numId w:val="2"/>
        </w:numPr>
      </w:pPr>
      <w:r>
        <w:t>Setup an SQL Azure DB</w:t>
      </w:r>
      <w:r w:rsidR="006F317F">
        <w:t xml:space="preserve"> (</w:t>
      </w:r>
      <w:proofErr w:type="gramStart"/>
      <w:r>
        <w:t>for the purpose of</w:t>
      </w:r>
      <w:proofErr w:type="gramEnd"/>
      <w:r>
        <w:t xml:space="preserve"> verification, a test instance with limited/low resources will be provided</w:t>
      </w:r>
      <w:r w:rsidR="006F317F">
        <w:t>)</w:t>
      </w:r>
      <w:r>
        <w:t>.</w:t>
      </w:r>
    </w:p>
    <w:p w14:paraId="159443BB" w14:textId="77777777" w:rsidR="003321EE" w:rsidRDefault="00C56A80" w:rsidP="00C56A80">
      <w:pPr>
        <w:pStyle w:val="ListParagraph"/>
        <w:numPr>
          <w:ilvl w:val="0"/>
          <w:numId w:val="2"/>
        </w:numPr>
      </w:pPr>
      <w:r>
        <w:t>Northwind DB is used as a sample for DB migration</w:t>
      </w:r>
      <w:r w:rsidR="00E935E8">
        <w:t xml:space="preserve"> </w:t>
      </w:r>
      <w:r w:rsidR="00F016CC">
        <w:t>– already preloaded in</w:t>
      </w:r>
      <w:r w:rsidR="00A023BB">
        <w:t xml:space="preserve"> the sample</w:t>
      </w:r>
      <w:r w:rsidR="00F016CC">
        <w:t xml:space="preserve"> Azure DB </w:t>
      </w:r>
      <w:r>
        <w:t>(</w:t>
      </w:r>
      <w:hyperlink r:id="rId11" w:history="1">
        <w:r w:rsidR="00EB2F12" w:rsidRPr="00CB3F9E">
          <w:rPr>
            <w:rStyle w:val="Hyperlink"/>
          </w:rPr>
          <w:t>https://northwinddatabase.codeplex.com/downloads/get/269239</w:t>
        </w:r>
      </w:hyperlink>
      <w:r>
        <w:t>)</w:t>
      </w:r>
    </w:p>
    <w:p w14:paraId="73F715CD" w14:textId="77777777" w:rsidR="00484531" w:rsidRDefault="00CA22EE" w:rsidP="00CA22EE">
      <w:pPr>
        <w:pStyle w:val="ListParagraph"/>
        <w:numPr>
          <w:ilvl w:val="0"/>
          <w:numId w:val="2"/>
        </w:numPr>
      </w:pPr>
      <w:r w:rsidRPr="00CA22EE">
        <w:t>Microsoft® ODBC Driver 13.1 for SQL Server®</w:t>
      </w:r>
      <w:r>
        <w:t xml:space="preserve"> (</w:t>
      </w:r>
      <w:hyperlink r:id="rId12" w:history="1">
        <w:r w:rsidR="001D57F5" w:rsidRPr="00D64CC1">
          <w:rPr>
            <w:rStyle w:val="Hyperlink"/>
          </w:rPr>
          <w:t>https://www.microsoft.com/en-us/download/details.aspx?id=53339</w:t>
        </w:r>
      </w:hyperlink>
      <w:r w:rsidR="001D57F5">
        <w:t xml:space="preserve"> </w:t>
      </w:r>
      <w:r>
        <w:t>)</w:t>
      </w:r>
    </w:p>
    <w:p w14:paraId="690C5481" w14:textId="77777777" w:rsidR="00EB2F12" w:rsidRDefault="00EB2F12" w:rsidP="00EB2F12">
      <w:pPr>
        <w:pStyle w:val="Heading2"/>
      </w:pPr>
      <w:r>
        <w:t>Verification</w:t>
      </w:r>
    </w:p>
    <w:p w14:paraId="1912BC98" w14:textId="77777777" w:rsidR="005650B9" w:rsidRDefault="005650B9" w:rsidP="005650B9">
      <w:pPr>
        <w:pStyle w:val="Heading3"/>
      </w:pPr>
      <w:r>
        <w:t>Have the Azure SQL DB prepared (source)</w:t>
      </w:r>
    </w:p>
    <w:p w14:paraId="7ED9E3FD" w14:textId="77777777" w:rsidR="00E674F8" w:rsidRDefault="00E674F8" w:rsidP="00E674F8">
      <w:r>
        <w:t>Make sure an existing Azure SQL DB is setup, note that I have used an S0 instance with 10DTUs and 250GB maximum storage</w:t>
      </w:r>
      <w:r w:rsidR="00283943">
        <w:t xml:space="preserve"> (hosted in region US East)</w:t>
      </w:r>
      <w:r w:rsidR="00534556">
        <w:t>, the loaded database it’s Northwind DB, sample publicly available</w:t>
      </w:r>
    </w:p>
    <w:p w14:paraId="080C59C6" w14:textId="77777777" w:rsidR="00E674F8" w:rsidRDefault="00E674F8" w:rsidP="00E674F8">
      <w:r w:rsidRPr="00E344EE">
        <w:rPr>
          <w:b/>
          <w:color w:val="FF0000"/>
        </w:rPr>
        <w:t>Important</w:t>
      </w:r>
      <w:r>
        <w:t xml:space="preserve">: </w:t>
      </w:r>
      <w:proofErr w:type="gramStart"/>
      <w:r>
        <w:t>In order to</w:t>
      </w:r>
      <w:proofErr w:type="gramEnd"/>
      <w:r>
        <w:t xml:space="preserve"> use the script against the Azure SQL DB instance I’ve setup, please let me know your IP address in the Topcoder challenge forum so that I can whitelist it. If you are using your own instance, then ignore this. </w:t>
      </w:r>
    </w:p>
    <w:p w14:paraId="5CDCB3F4" w14:textId="77777777" w:rsidR="00534556" w:rsidRDefault="00534556" w:rsidP="00E674F8">
      <w:r>
        <w:t>Here is how the Northwind DB looks like when connecting to Azure SQL DB</w:t>
      </w:r>
      <w:r w:rsidR="0008702F">
        <w:t xml:space="preserve"> (using MSSQL Management Studio)</w:t>
      </w:r>
      <w:r>
        <w:t>:</w:t>
      </w:r>
    </w:p>
    <w:p w14:paraId="19F08C3B" w14:textId="77777777" w:rsidR="00534556" w:rsidRPr="00E344EE" w:rsidRDefault="00534556" w:rsidP="00E674F8">
      <w:r>
        <w:rPr>
          <w:noProof/>
        </w:rPr>
        <w:lastRenderedPageBreak/>
        <w:drawing>
          <wp:inline distT="0" distB="0" distL="0" distR="0" wp14:anchorId="5E2192B0" wp14:editId="4905584F">
            <wp:extent cx="4572000" cy="472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7F30" w14:textId="77777777" w:rsidR="00E80432" w:rsidRDefault="00EB2F12" w:rsidP="00E80432">
      <w:pPr>
        <w:pStyle w:val="Heading3"/>
      </w:pPr>
      <w:r>
        <w:t xml:space="preserve">Create a new DB in </w:t>
      </w:r>
      <w:proofErr w:type="spellStart"/>
      <w:r>
        <w:t>Actian</w:t>
      </w:r>
      <w:proofErr w:type="spellEnd"/>
      <w:r>
        <w:t xml:space="preserve"> Vector</w:t>
      </w:r>
      <w:r w:rsidR="00720E34">
        <w:t xml:space="preserve"> (destination)</w:t>
      </w:r>
    </w:p>
    <w:p w14:paraId="115C206B" w14:textId="77777777" w:rsidR="00EB2F12" w:rsidRDefault="00EB2F12" w:rsidP="00EB2F12">
      <w:r>
        <w:t xml:space="preserve">I have used </w:t>
      </w:r>
      <w:proofErr w:type="spellStart"/>
      <w:r>
        <w:t>Actian</w:t>
      </w:r>
      <w:proofErr w:type="spellEnd"/>
      <w:r>
        <w:t xml:space="preserve"> Director as a tool (included in the </w:t>
      </w:r>
      <w:proofErr w:type="spellStart"/>
      <w:r>
        <w:t>Actian</w:t>
      </w:r>
      <w:proofErr w:type="spellEnd"/>
      <w:r>
        <w:t xml:space="preserve"> Vector installation)</w:t>
      </w:r>
    </w:p>
    <w:p w14:paraId="16546365" w14:textId="77777777" w:rsidR="00EB2F12" w:rsidRPr="00EB2F12" w:rsidRDefault="00EB2F12" w:rsidP="00EB2F12"/>
    <w:p w14:paraId="3E75C7D9" w14:textId="77777777" w:rsidR="00944CCF" w:rsidRDefault="00944CCF" w:rsidP="00957AD9">
      <w:pPr>
        <w:pStyle w:val="Title"/>
      </w:pPr>
      <w:r>
        <w:rPr>
          <w:noProof/>
        </w:rPr>
        <w:drawing>
          <wp:inline distT="0" distB="0" distL="0" distR="0" wp14:anchorId="6D199787" wp14:editId="09D7052A">
            <wp:extent cx="3951798" cy="159971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4493" cy="161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A57A" w14:textId="77777777" w:rsidR="00944CCF" w:rsidRDefault="00944CCF" w:rsidP="00957AD9">
      <w:pPr>
        <w:pStyle w:val="Title"/>
      </w:pPr>
    </w:p>
    <w:p w14:paraId="2D590466" w14:textId="77777777" w:rsidR="005B1D96" w:rsidRDefault="00944CCF" w:rsidP="00957AD9">
      <w:pPr>
        <w:pStyle w:val="Title"/>
      </w:pPr>
      <w:r>
        <w:rPr>
          <w:noProof/>
        </w:rPr>
        <w:lastRenderedPageBreak/>
        <w:drawing>
          <wp:inline distT="0" distB="0" distL="0" distR="0" wp14:anchorId="18EDDE1F" wp14:editId="786F1823">
            <wp:extent cx="3927944" cy="298288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8422" cy="29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970B" w14:textId="77777777" w:rsidR="00944CCF" w:rsidRDefault="00E80432" w:rsidP="00E80432">
      <w:pPr>
        <w:pStyle w:val="Heading3"/>
      </w:pPr>
      <w:r>
        <w:t>Run the migration tool</w:t>
      </w:r>
    </w:p>
    <w:p w14:paraId="7051609A" w14:textId="77777777" w:rsidR="00E80432" w:rsidRDefault="00E80432" w:rsidP="00E80432">
      <w:r>
        <w:t xml:space="preserve">The migration tool is </w:t>
      </w:r>
      <w:r w:rsidR="007B2289">
        <w:t>in /</w:t>
      </w:r>
      <w:proofErr w:type="spellStart"/>
      <w:r w:rsidR="007B2289">
        <w:t>dbmv</w:t>
      </w:r>
      <w:proofErr w:type="spellEnd"/>
      <w:r w:rsidR="007B2289">
        <w:t xml:space="preserve">/ folder, and the main python file is </w:t>
      </w:r>
      <w:r w:rsidR="00D5087F">
        <w:t>bin/</w:t>
      </w:r>
      <w:r w:rsidR="007B2289" w:rsidRPr="007B2289">
        <w:t>dbmv.py</w:t>
      </w:r>
      <w:r w:rsidR="007B2289">
        <w:t>.</w:t>
      </w:r>
      <w:r w:rsidR="00374622">
        <w:t xml:space="preserve"> This is a command line tool and below is a sample on how to use it:</w:t>
      </w:r>
    </w:p>
    <w:p w14:paraId="7CF3EB74" w14:textId="77777777" w:rsidR="0018476A" w:rsidRDefault="00FE7DEC" w:rsidP="00E80432">
      <w:r>
        <w:t>The migration is run in 3 steps: tables, data, constraints, to avoid conflicting constraints when inserting data.</w:t>
      </w:r>
    </w:p>
    <w:p w14:paraId="349CB68E" w14:textId="77777777" w:rsidR="00E26110" w:rsidRDefault="00E26110" w:rsidP="00E80432">
      <w:r>
        <w:t xml:space="preserve">Note that the migration tool </w:t>
      </w:r>
      <w:r w:rsidR="00EB2D65">
        <w:t xml:space="preserve">has defined data types mappings between different DBs in the dbmv.py file. For MSSQL to </w:t>
      </w:r>
      <w:proofErr w:type="spellStart"/>
      <w:r w:rsidR="00EB2D65">
        <w:t>Vectorwise</w:t>
      </w:r>
      <w:proofErr w:type="spellEnd"/>
      <w:r w:rsidR="00EB2D65">
        <w:t xml:space="preserve"> the mapping is represented beginning with line 358</w:t>
      </w:r>
      <w:r w:rsidR="00FC1F45">
        <w:t xml:space="preserve">, declared as </w:t>
      </w:r>
      <w:r w:rsidR="00FC1F45" w:rsidRPr="00FC1F45">
        <w:rPr>
          <w:b/>
        </w:rPr>
        <w:t>ms2vw</w:t>
      </w:r>
      <w:r w:rsidR="00EB2D65">
        <w:t>.</w:t>
      </w:r>
    </w:p>
    <w:p w14:paraId="7B143156" w14:textId="77777777" w:rsidR="0018476A" w:rsidRDefault="0018476A" w:rsidP="00B03DD6">
      <w:pPr>
        <w:pStyle w:val="Heading4"/>
      </w:pPr>
      <w:r>
        <w:t>Migrate the schema</w:t>
      </w:r>
    </w:p>
    <w:p w14:paraId="50B5A295" w14:textId="77777777" w:rsidR="009C2715" w:rsidRPr="003E1783" w:rsidRDefault="009C2715" w:rsidP="009C2715">
      <w:r>
        <w:t>Execute the following:</w:t>
      </w:r>
    </w:p>
    <w:p w14:paraId="632B0F29" w14:textId="77777777" w:rsidR="00B6310D" w:rsidRDefault="00CF6708" w:rsidP="00110B91">
      <w:pPr>
        <w:pStyle w:val="ListParagraph"/>
      </w:pPr>
      <w:r w:rsidRPr="00CF6708">
        <w:t>&amp; python dbmv/bin/dbmv.py --src=mssql-odbc://actian.database.windows.net/Northwind?tc"&amp;"T0pcoder --</w:t>
      </w:r>
      <w:proofErr w:type="spellStart"/>
      <w:r w:rsidRPr="00CF6708">
        <w:t>dest</w:t>
      </w:r>
      <w:proofErr w:type="spellEnd"/>
      <w:r w:rsidRPr="00CF6708">
        <w:t>=vectorwise://localhost/northwind?misha"&amp;"T0pcoder --</w:t>
      </w:r>
      <w:proofErr w:type="spellStart"/>
      <w:r w:rsidRPr="00CF6708">
        <w:t>cretab</w:t>
      </w:r>
      <w:proofErr w:type="spellEnd"/>
      <w:r w:rsidRPr="00CF6708">
        <w:t xml:space="preserve"> --</w:t>
      </w:r>
      <w:proofErr w:type="spellStart"/>
      <w:r w:rsidRPr="00CF6708">
        <w:t>loaddl</w:t>
      </w:r>
      <w:proofErr w:type="spellEnd"/>
      <w:r w:rsidRPr="00CF6708">
        <w:t xml:space="preserve"> --quote='\"'</w:t>
      </w:r>
    </w:p>
    <w:p w14:paraId="05F17A5B" w14:textId="77777777" w:rsidR="006740AB" w:rsidRDefault="006740AB" w:rsidP="00110B91">
      <w:pPr>
        <w:pStyle w:val="ListParagraph"/>
      </w:pPr>
    </w:p>
    <w:p w14:paraId="1BEF9C19" w14:textId="77777777" w:rsidR="00AE770C" w:rsidRDefault="00AE770C" w:rsidP="00110B91">
      <w:pPr>
        <w:pStyle w:val="ListParagraph"/>
      </w:pPr>
      <w:r>
        <w:t>Note that the --</w:t>
      </w:r>
      <w:proofErr w:type="spellStart"/>
      <w:r>
        <w:t>loaddl</w:t>
      </w:r>
      <w:proofErr w:type="spellEnd"/>
      <w:r>
        <w:t xml:space="preserve"> parameter is creating text files with the </w:t>
      </w:r>
      <w:proofErr w:type="spellStart"/>
      <w:r>
        <w:t>sql</w:t>
      </w:r>
      <w:proofErr w:type="spellEnd"/>
      <w:r>
        <w:t xml:space="preserve"> queries that will be run against the destination database (e.g. dbmv_tab.txt for tables)</w:t>
      </w:r>
    </w:p>
    <w:p w14:paraId="524436E9" w14:textId="77777777" w:rsidR="006740AB" w:rsidRDefault="006740AB" w:rsidP="00110B91">
      <w:pPr>
        <w:pStyle w:val="ListParagraph"/>
      </w:pPr>
      <w:r>
        <w:t>The console will show the actions that are taken, e.g. table creation:</w:t>
      </w:r>
    </w:p>
    <w:p w14:paraId="1DFB5B98" w14:textId="77777777" w:rsidR="00B6310D" w:rsidRDefault="00B6310D" w:rsidP="00110B91">
      <w:pPr>
        <w:pStyle w:val="ListParagraph"/>
      </w:pPr>
      <w:r>
        <w:rPr>
          <w:noProof/>
        </w:rPr>
        <w:lastRenderedPageBreak/>
        <w:drawing>
          <wp:inline distT="0" distB="0" distL="0" distR="0" wp14:anchorId="58FDDE7D" wp14:editId="1E4D5148">
            <wp:extent cx="5943600" cy="2617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8C9E" w14:textId="77777777" w:rsidR="00B6310D" w:rsidRDefault="00B6310D" w:rsidP="00110B91">
      <w:pPr>
        <w:pStyle w:val="ListParagraph"/>
      </w:pPr>
    </w:p>
    <w:p w14:paraId="3D205E4B" w14:textId="77777777" w:rsidR="005A552D" w:rsidRDefault="005A552D" w:rsidP="005A552D">
      <w:r>
        <w:t xml:space="preserve">After the scripts are run, login in </w:t>
      </w:r>
      <w:proofErr w:type="spellStart"/>
      <w:r>
        <w:t>Actian</w:t>
      </w:r>
      <w:proofErr w:type="spellEnd"/>
      <w:r>
        <w:t xml:space="preserve"> Director using “</w:t>
      </w:r>
      <w:proofErr w:type="spellStart"/>
      <w:r>
        <w:t>dbo</w:t>
      </w:r>
      <w:proofErr w:type="spellEnd"/>
      <w:r>
        <w:t>” as user and the same password “T0pcoder”</w:t>
      </w:r>
      <w:r w:rsidR="00EA1ED9">
        <w:t>.</w:t>
      </w:r>
      <w:r w:rsidR="00C34D26">
        <w:t xml:space="preserve"> This will allow us to see the created tables.</w:t>
      </w:r>
      <w:r w:rsidR="00C44190">
        <w:t xml:space="preserve"> (Note that you might need to create the user </w:t>
      </w:r>
      <w:r w:rsidR="00D62C80">
        <w:t>by clicking</w:t>
      </w:r>
      <w:r w:rsidR="00C44190">
        <w:t xml:space="preserve"> </w:t>
      </w:r>
      <w:r w:rsidR="00D62C80">
        <w:t>“User-&gt;New User” menu item).</w:t>
      </w:r>
      <w:r w:rsidR="00A06D81">
        <w:t xml:space="preserve"> Not sure why the initial user (‘</w:t>
      </w:r>
      <w:proofErr w:type="spellStart"/>
      <w:r w:rsidR="00A06D81">
        <w:t>misha</w:t>
      </w:r>
      <w:proofErr w:type="spellEnd"/>
      <w:r w:rsidR="00A06D81">
        <w:t xml:space="preserve">’) can’t access the new DB, I’ve tried a few GRANT clauses, it didn’t </w:t>
      </w:r>
      <w:proofErr w:type="gramStart"/>
      <w:r w:rsidR="00A06D81">
        <w:t>worked</w:t>
      </w:r>
      <w:proofErr w:type="gramEnd"/>
      <w:r w:rsidR="00A06D81">
        <w:t xml:space="preserve"> so I just ended up creating this new user (‘</w:t>
      </w:r>
      <w:proofErr w:type="spellStart"/>
      <w:r w:rsidR="00A06D81">
        <w:t>dbo</w:t>
      </w:r>
      <w:proofErr w:type="spellEnd"/>
      <w:r w:rsidR="00A06D81">
        <w:t>’).</w:t>
      </w:r>
    </w:p>
    <w:p w14:paraId="1DCE355F" w14:textId="77777777" w:rsidR="00D30C70" w:rsidRDefault="00D30C70" w:rsidP="005A552D">
      <w:r>
        <w:rPr>
          <w:noProof/>
        </w:rPr>
        <w:drawing>
          <wp:inline distT="0" distB="0" distL="0" distR="0" wp14:anchorId="1733F1E7" wp14:editId="3ED3EDFB">
            <wp:extent cx="454342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33FD" w14:textId="77777777" w:rsidR="00166BF3" w:rsidRDefault="00166BF3" w:rsidP="005A552D"/>
    <w:p w14:paraId="22F12669" w14:textId="77777777" w:rsidR="00DB0F5C" w:rsidRDefault="00DB0F5C" w:rsidP="005A552D"/>
    <w:p w14:paraId="185B5826" w14:textId="77777777" w:rsidR="00DB0F5C" w:rsidRDefault="00DB0F5C" w:rsidP="005A552D"/>
    <w:p w14:paraId="035160A8" w14:textId="77777777" w:rsidR="00DB0F5C" w:rsidRDefault="00DB0F5C" w:rsidP="005A552D"/>
    <w:p w14:paraId="63F5BF02" w14:textId="77777777" w:rsidR="00DB0F5C" w:rsidRDefault="00DB0F5C" w:rsidP="005A552D"/>
    <w:p w14:paraId="65AD8F7C" w14:textId="77777777" w:rsidR="00DB0F5C" w:rsidRDefault="00DB0F5C" w:rsidP="005A552D"/>
    <w:p w14:paraId="4E667E22" w14:textId="77777777" w:rsidR="00166BF3" w:rsidRDefault="00166BF3" w:rsidP="005A552D">
      <w:r>
        <w:t>See the table details:</w:t>
      </w:r>
    </w:p>
    <w:p w14:paraId="4D01C261" w14:textId="77777777" w:rsidR="00B03DD6" w:rsidRDefault="00166BF3" w:rsidP="005A552D">
      <w:r>
        <w:rPr>
          <w:noProof/>
        </w:rPr>
        <w:drawing>
          <wp:inline distT="0" distB="0" distL="0" distR="0" wp14:anchorId="635D7F76" wp14:editId="14EFC46F">
            <wp:extent cx="3693135" cy="4357315"/>
            <wp:effectExtent l="0" t="0" r="317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3387" cy="438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EFE2" w14:textId="77777777" w:rsidR="00B55372" w:rsidRDefault="00B55372" w:rsidP="005A552D">
      <w:r>
        <w:t>Default column values are populated correctly:</w:t>
      </w:r>
    </w:p>
    <w:p w14:paraId="0821997B" w14:textId="77777777" w:rsidR="00B55372" w:rsidRDefault="00DB0F5C" w:rsidP="005A552D">
      <w:r>
        <w:rPr>
          <w:noProof/>
        </w:rPr>
        <w:drawing>
          <wp:inline distT="0" distB="0" distL="0" distR="0" wp14:anchorId="4D4FA5BF" wp14:editId="03967EE9">
            <wp:extent cx="5943600" cy="2686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B823" w14:textId="77777777" w:rsidR="00B03DD6" w:rsidRDefault="00B03DD6" w:rsidP="00B03DD6">
      <w:pPr>
        <w:pStyle w:val="Heading4"/>
      </w:pPr>
      <w:r>
        <w:lastRenderedPageBreak/>
        <w:t>Migrate the data</w:t>
      </w:r>
    </w:p>
    <w:p w14:paraId="6BE9CFE2" w14:textId="77777777" w:rsidR="003E1783" w:rsidRPr="003E1783" w:rsidRDefault="003E1783" w:rsidP="003E1783">
      <w:r>
        <w:t>Execute the following</w:t>
      </w:r>
      <w:r w:rsidR="00B67096">
        <w:t xml:space="preserve"> script (note that this operation also reads the data from Azure, so there might be delays by waiting to read)</w:t>
      </w:r>
      <w:r>
        <w:t>:</w:t>
      </w:r>
    </w:p>
    <w:p w14:paraId="03D901A6" w14:textId="77777777" w:rsidR="00B03DD6" w:rsidRDefault="00AA144B" w:rsidP="005A552D">
      <w:r w:rsidRPr="00AA144B">
        <w:t>&amp; python dbmv/bin/dbmv.py --src=mssql-odbc://actian.database.windows.net/Northwind?tc"&amp;"T0pcoder --</w:t>
      </w:r>
      <w:proofErr w:type="spellStart"/>
      <w:r w:rsidRPr="00AA144B">
        <w:t>dest</w:t>
      </w:r>
      <w:proofErr w:type="spellEnd"/>
      <w:r w:rsidRPr="00AA144B">
        <w:t>=vectorwise://localhost/northwind?dbo"&amp;"T0pcoder --</w:t>
      </w:r>
      <w:proofErr w:type="spellStart"/>
      <w:r w:rsidRPr="00AA144B">
        <w:t>loadata</w:t>
      </w:r>
      <w:proofErr w:type="spellEnd"/>
      <w:r w:rsidRPr="00AA144B">
        <w:t xml:space="preserve"> --quote='\"'</w:t>
      </w:r>
    </w:p>
    <w:p w14:paraId="3720EA30" w14:textId="77777777" w:rsidR="007F40EA" w:rsidRDefault="009B750B" w:rsidP="005A552D">
      <w:r>
        <w:t>Look</w:t>
      </w:r>
      <w:r w:rsidR="00561734">
        <w:t xml:space="preserve"> at the console output:</w:t>
      </w:r>
    </w:p>
    <w:p w14:paraId="04C505B6" w14:textId="77777777" w:rsidR="00561734" w:rsidRDefault="00561734" w:rsidP="005A552D">
      <w:r>
        <w:rPr>
          <w:noProof/>
        </w:rPr>
        <w:drawing>
          <wp:inline distT="0" distB="0" distL="0" distR="0" wp14:anchorId="3F8F610C" wp14:editId="7A8AF03C">
            <wp:extent cx="5943600" cy="2488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DB88" w14:textId="77777777" w:rsidR="00561734" w:rsidRDefault="00B22582" w:rsidP="005A552D">
      <w:r>
        <w:t xml:space="preserve">Using </w:t>
      </w:r>
      <w:proofErr w:type="spellStart"/>
      <w:r>
        <w:t>Actian</w:t>
      </w:r>
      <w:proofErr w:type="spellEnd"/>
      <w:r>
        <w:t xml:space="preserve"> Director, login as </w:t>
      </w:r>
      <w:proofErr w:type="spellStart"/>
      <w:r>
        <w:t>dbo</w:t>
      </w:r>
      <w:proofErr w:type="spellEnd"/>
      <w:r>
        <w:t xml:space="preserve"> and run a few select statements to verify the migration:</w:t>
      </w:r>
    </w:p>
    <w:p w14:paraId="588A9DA9" w14:textId="77777777" w:rsidR="00B22582" w:rsidRDefault="008F0CD7" w:rsidP="005A552D">
      <w:r>
        <w:rPr>
          <w:noProof/>
        </w:rPr>
        <w:drawing>
          <wp:inline distT="0" distB="0" distL="0" distR="0" wp14:anchorId="3F2F16B2" wp14:editId="0C868FE5">
            <wp:extent cx="5943600" cy="30975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5182" w14:textId="77777777" w:rsidR="00B22582" w:rsidRDefault="00B22582" w:rsidP="005A552D">
      <w:r>
        <w:rPr>
          <w:noProof/>
        </w:rPr>
        <w:lastRenderedPageBreak/>
        <w:drawing>
          <wp:inline distT="0" distB="0" distL="0" distR="0" wp14:anchorId="214B06E1" wp14:editId="5653B28A">
            <wp:extent cx="5943600" cy="7381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BE65" w14:textId="77777777" w:rsidR="00833F93" w:rsidRDefault="00833F93" w:rsidP="008713F9"/>
    <w:p w14:paraId="7A72FE2E" w14:textId="77777777" w:rsidR="00833F93" w:rsidRDefault="00833F93" w:rsidP="008713F9"/>
    <w:p w14:paraId="288E3495" w14:textId="77777777" w:rsidR="00692537" w:rsidRDefault="00692537" w:rsidP="00833F93">
      <w:pPr>
        <w:pStyle w:val="Heading4"/>
      </w:pPr>
      <w:r>
        <w:lastRenderedPageBreak/>
        <w:t>Migrate the constraints</w:t>
      </w:r>
    </w:p>
    <w:p w14:paraId="7283F3FE" w14:textId="77777777" w:rsidR="00692537" w:rsidRDefault="00833F93" w:rsidP="005A552D">
      <w:r>
        <w:t>Execute the command:</w:t>
      </w:r>
    </w:p>
    <w:p w14:paraId="4B345C7F" w14:textId="77777777" w:rsidR="00833F93" w:rsidRDefault="00833F93" w:rsidP="005A552D">
      <w:r w:rsidRPr="00833F93">
        <w:t>&amp; python dbmv/bin/dbmv.py --src=mssql-odbc://actian.database.windows.net/Northwind?tc"&amp;"T0pcoder --</w:t>
      </w:r>
      <w:proofErr w:type="spellStart"/>
      <w:r w:rsidRPr="00833F93">
        <w:t>dest</w:t>
      </w:r>
      <w:proofErr w:type="spellEnd"/>
      <w:r w:rsidRPr="00833F93">
        <w:t>=vectorwise://localhost/northwind?dbo"&amp;"T0pcoder --</w:t>
      </w:r>
      <w:proofErr w:type="spellStart"/>
      <w:r w:rsidRPr="00833F93">
        <w:t>creall</w:t>
      </w:r>
      <w:proofErr w:type="spellEnd"/>
      <w:r w:rsidRPr="00833F93">
        <w:t xml:space="preserve"> --</w:t>
      </w:r>
      <w:proofErr w:type="spellStart"/>
      <w:r w:rsidRPr="00833F93">
        <w:t>loaddl</w:t>
      </w:r>
      <w:proofErr w:type="spellEnd"/>
      <w:r w:rsidRPr="00833F93">
        <w:t xml:space="preserve"> --quote='\"'</w:t>
      </w:r>
    </w:p>
    <w:p w14:paraId="32CD4C7A" w14:textId="77777777" w:rsidR="008713F9" w:rsidRDefault="008713F9" w:rsidP="008713F9">
      <w:r>
        <w:t>Check the console to see the scripts that are run:</w:t>
      </w:r>
    </w:p>
    <w:p w14:paraId="08FBC415" w14:textId="77777777" w:rsidR="008713F9" w:rsidRDefault="008713F9" w:rsidP="008713F9">
      <w:r>
        <w:rPr>
          <w:noProof/>
        </w:rPr>
        <w:drawing>
          <wp:inline distT="0" distB="0" distL="0" distR="0" wp14:anchorId="63F538F0" wp14:editId="5196431A">
            <wp:extent cx="59436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125A" w14:textId="77777777" w:rsidR="00AD6763" w:rsidRDefault="007B29EA" w:rsidP="005A552D">
      <w:r>
        <w:t xml:space="preserve">If you check </w:t>
      </w:r>
      <w:proofErr w:type="spellStart"/>
      <w:r>
        <w:t>Actian</w:t>
      </w:r>
      <w:proofErr w:type="spellEnd"/>
      <w:r>
        <w:t xml:space="preserve"> Vector, the constraints are there:</w:t>
      </w:r>
    </w:p>
    <w:p w14:paraId="7432CD6D" w14:textId="77777777" w:rsidR="007B29EA" w:rsidRDefault="007B29EA" w:rsidP="005A552D">
      <w:r>
        <w:rPr>
          <w:noProof/>
        </w:rPr>
        <w:drawing>
          <wp:inline distT="0" distB="0" distL="0" distR="0" wp14:anchorId="0C991636" wp14:editId="67F5E052">
            <wp:extent cx="4540195" cy="485694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7889" cy="486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A6B" w14:textId="77777777" w:rsidR="007B29EA" w:rsidRDefault="00667D88" w:rsidP="005A552D">
      <w:r>
        <w:lastRenderedPageBreak/>
        <w:t xml:space="preserve">To run the </w:t>
      </w:r>
      <w:r w:rsidR="005741D4">
        <w:t xml:space="preserve">migration </w:t>
      </w:r>
      <w:r>
        <w:t>steps again, you should first drop the tables:</w:t>
      </w:r>
    </w:p>
    <w:p w14:paraId="7C9F8365" w14:textId="77777777" w:rsidR="00667D88" w:rsidRDefault="00667D88" w:rsidP="00667D88">
      <w:r>
        <w:t>DROP TABLE "</w:t>
      </w:r>
      <w:proofErr w:type="spellStart"/>
      <w:r>
        <w:t>dbo</w:t>
      </w:r>
      <w:proofErr w:type="spellEnd"/>
      <w:r>
        <w:t>"."Categories";</w:t>
      </w:r>
    </w:p>
    <w:p w14:paraId="0E80A272" w14:textId="77777777" w:rsidR="00667D88" w:rsidRDefault="00667D88" w:rsidP="00667D88">
      <w:r>
        <w:t>DROP TABLE "</w:t>
      </w:r>
      <w:proofErr w:type="spellStart"/>
      <w:r>
        <w:t>dbo</w:t>
      </w:r>
      <w:proofErr w:type="spellEnd"/>
      <w:r>
        <w:t>"."</w:t>
      </w:r>
      <w:proofErr w:type="spellStart"/>
      <w:r>
        <w:t>CustomerCustomerDemo</w:t>
      </w:r>
      <w:proofErr w:type="spellEnd"/>
      <w:r>
        <w:t>";</w:t>
      </w:r>
    </w:p>
    <w:p w14:paraId="77E4A07D" w14:textId="77777777" w:rsidR="00667D88" w:rsidRDefault="00667D88" w:rsidP="00667D88">
      <w:r>
        <w:t>DROP TABLE "</w:t>
      </w:r>
      <w:proofErr w:type="spellStart"/>
      <w:r>
        <w:t>dbo</w:t>
      </w:r>
      <w:proofErr w:type="spellEnd"/>
      <w:r>
        <w:t>"."</w:t>
      </w:r>
      <w:proofErr w:type="spellStart"/>
      <w:r>
        <w:t>CustomerDemographics</w:t>
      </w:r>
      <w:proofErr w:type="spellEnd"/>
      <w:r>
        <w:t>";</w:t>
      </w:r>
    </w:p>
    <w:p w14:paraId="18EDDAA4" w14:textId="77777777" w:rsidR="00667D88" w:rsidRDefault="00667D88" w:rsidP="00667D88">
      <w:r>
        <w:t>DROP TABLE "</w:t>
      </w:r>
      <w:proofErr w:type="spellStart"/>
      <w:r>
        <w:t>dbo</w:t>
      </w:r>
      <w:proofErr w:type="spellEnd"/>
      <w:r>
        <w:t>"."Customers";</w:t>
      </w:r>
    </w:p>
    <w:p w14:paraId="77E98989" w14:textId="77777777" w:rsidR="00667D88" w:rsidRDefault="00667D88" w:rsidP="00667D88">
      <w:r>
        <w:t>DROP TABLE "</w:t>
      </w:r>
      <w:proofErr w:type="spellStart"/>
      <w:r>
        <w:t>dbo</w:t>
      </w:r>
      <w:proofErr w:type="spellEnd"/>
      <w:r>
        <w:t>"."Employees";</w:t>
      </w:r>
    </w:p>
    <w:p w14:paraId="554E434E" w14:textId="77777777" w:rsidR="00667D88" w:rsidRDefault="00667D88" w:rsidP="00667D88">
      <w:r>
        <w:t>DROP TABLE "</w:t>
      </w:r>
      <w:proofErr w:type="spellStart"/>
      <w:r>
        <w:t>dbo</w:t>
      </w:r>
      <w:proofErr w:type="spellEnd"/>
      <w:r>
        <w:t>"."</w:t>
      </w:r>
      <w:proofErr w:type="spellStart"/>
      <w:r>
        <w:t>EmployeeTerritories</w:t>
      </w:r>
      <w:proofErr w:type="spellEnd"/>
      <w:r>
        <w:t>";</w:t>
      </w:r>
    </w:p>
    <w:p w14:paraId="3678EEF6" w14:textId="77777777" w:rsidR="00667D88" w:rsidRDefault="00667D88" w:rsidP="00667D88">
      <w:r>
        <w:t>DROP TABLE "</w:t>
      </w:r>
      <w:proofErr w:type="spellStart"/>
      <w:r>
        <w:t>dbo</w:t>
      </w:r>
      <w:proofErr w:type="spellEnd"/>
      <w:r>
        <w:t>"."Order Details";</w:t>
      </w:r>
    </w:p>
    <w:p w14:paraId="58743539" w14:textId="77777777" w:rsidR="00667D88" w:rsidRDefault="00667D88" w:rsidP="00667D88">
      <w:r>
        <w:t>DROP TABLE "</w:t>
      </w:r>
      <w:proofErr w:type="spellStart"/>
      <w:r>
        <w:t>dbo</w:t>
      </w:r>
      <w:proofErr w:type="spellEnd"/>
      <w:r>
        <w:t>"."Orders";</w:t>
      </w:r>
    </w:p>
    <w:p w14:paraId="7D2AAE16" w14:textId="77777777" w:rsidR="00667D88" w:rsidRDefault="00667D88" w:rsidP="00667D88">
      <w:r>
        <w:t>DROP TABLE "</w:t>
      </w:r>
      <w:proofErr w:type="spellStart"/>
      <w:r>
        <w:t>dbo</w:t>
      </w:r>
      <w:proofErr w:type="spellEnd"/>
      <w:r>
        <w:t>"."Products";</w:t>
      </w:r>
    </w:p>
    <w:p w14:paraId="69656EC9" w14:textId="77777777" w:rsidR="00667D88" w:rsidRDefault="00667D88" w:rsidP="00667D88">
      <w:r>
        <w:t>DROP TABLE "</w:t>
      </w:r>
      <w:proofErr w:type="spellStart"/>
      <w:r>
        <w:t>dbo</w:t>
      </w:r>
      <w:proofErr w:type="spellEnd"/>
      <w:r>
        <w:t>"."Region";</w:t>
      </w:r>
    </w:p>
    <w:p w14:paraId="73580B54" w14:textId="77777777" w:rsidR="00667D88" w:rsidRDefault="00667D88" w:rsidP="00667D88">
      <w:r>
        <w:t>DROP TABLE "</w:t>
      </w:r>
      <w:proofErr w:type="spellStart"/>
      <w:r>
        <w:t>dbo</w:t>
      </w:r>
      <w:proofErr w:type="spellEnd"/>
      <w:r>
        <w:t>"."Shippers";</w:t>
      </w:r>
    </w:p>
    <w:p w14:paraId="13B78E74" w14:textId="77777777" w:rsidR="00667D88" w:rsidRDefault="00667D88" w:rsidP="00667D88">
      <w:r>
        <w:t>DROP TABLE "</w:t>
      </w:r>
      <w:proofErr w:type="spellStart"/>
      <w:r>
        <w:t>dbo</w:t>
      </w:r>
      <w:proofErr w:type="spellEnd"/>
      <w:r>
        <w:t xml:space="preserve">"."Suppliers"; </w:t>
      </w:r>
    </w:p>
    <w:p w14:paraId="0206903C" w14:textId="343402FC" w:rsidR="0038015A" w:rsidRPr="00E80432" w:rsidRDefault="00667D88" w:rsidP="0056238B">
      <w:r>
        <w:t>DROP TABLE "</w:t>
      </w:r>
      <w:proofErr w:type="spellStart"/>
      <w:r>
        <w:t>dbo</w:t>
      </w:r>
      <w:proofErr w:type="spellEnd"/>
      <w:r>
        <w:t>"."Territories";</w:t>
      </w:r>
      <w:bookmarkStart w:id="0" w:name="_GoBack"/>
      <w:bookmarkEnd w:id="0"/>
    </w:p>
    <w:sectPr w:rsidR="0038015A" w:rsidRPr="00E8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E38F9"/>
    <w:multiLevelType w:val="hybridMultilevel"/>
    <w:tmpl w:val="DAE4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23666"/>
    <w:multiLevelType w:val="hybridMultilevel"/>
    <w:tmpl w:val="F44EF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77A5"/>
    <w:multiLevelType w:val="hybridMultilevel"/>
    <w:tmpl w:val="A33E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C33C5"/>
    <w:multiLevelType w:val="hybridMultilevel"/>
    <w:tmpl w:val="F44EF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CF"/>
    <w:rsid w:val="0008702F"/>
    <w:rsid w:val="000870E5"/>
    <w:rsid w:val="00103E6B"/>
    <w:rsid w:val="00110B91"/>
    <w:rsid w:val="001371E8"/>
    <w:rsid w:val="00166BF3"/>
    <w:rsid w:val="0018476A"/>
    <w:rsid w:val="001D57F5"/>
    <w:rsid w:val="001E55B8"/>
    <w:rsid w:val="00283943"/>
    <w:rsid w:val="00301130"/>
    <w:rsid w:val="003321EE"/>
    <w:rsid w:val="00374622"/>
    <w:rsid w:val="0038015A"/>
    <w:rsid w:val="003E1783"/>
    <w:rsid w:val="00411FDD"/>
    <w:rsid w:val="004341C7"/>
    <w:rsid w:val="004746EA"/>
    <w:rsid w:val="00484531"/>
    <w:rsid w:val="004E6B0E"/>
    <w:rsid w:val="00534556"/>
    <w:rsid w:val="00546867"/>
    <w:rsid w:val="00555897"/>
    <w:rsid w:val="00561734"/>
    <w:rsid w:val="0056238B"/>
    <w:rsid w:val="005650B9"/>
    <w:rsid w:val="0056618B"/>
    <w:rsid w:val="005741D4"/>
    <w:rsid w:val="005A552D"/>
    <w:rsid w:val="005B1D96"/>
    <w:rsid w:val="00647C33"/>
    <w:rsid w:val="00667D88"/>
    <w:rsid w:val="006740AB"/>
    <w:rsid w:val="0068543C"/>
    <w:rsid w:val="00687181"/>
    <w:rsid w:val="00692537"/>
    <w:rsid w:val="006B373C"/>
    <w:rsid w:val="006E13B6"/>
    <w:rsid w:val="006F317F"/>
    <w:rsid w:val="00701089"/>
    <w:rsid w:val="007173D6"/>
    <w:rsid w:val="00720E34"/>
    <w:rsid w:val="007523D8"/>
    <w:rsid w:val="007A7408"/>
    <w:rsid w:val="007B2289"/>
    <w:rsid w:val="007B29EA"/>
    <w:rsid w:val="007F40EA"/>
    <w:rsid w:val="00833F93"/>
    <w:rsid w:val="008713F9"/>
    <w:rsid w:val="008931B1"/>
    <w:rsid w:val="008C4D1B"/>
    <w:rsid w:val="008F0CD7"/>
    <w:rsid w:val="009220EE"/>
    <w:rsid w:val="00944CCF"/>
    <w:rsid w:val="00957AD9"/>
    <w:rsid w:val="009971D6"/>
    <w:rsid w:val="009B6F42"/>
    <w:rsid w:val="009B750B"/>
    <w:rsid w:val="009C2715"/>
    <w:rsid w:val="009E1DC7"/>
    <w:rsid w:val="00A023BB"/>
    <w:rsid w:val="00A06D81"/>
    <w:rsid w:val="00A718E8"/>
    <w:rsid w:val="00AA144B"/>
    <w:rsid w:val="00AA26DE"/>
    <w:rsid w:val="00AA7F1D"/>
    <w:rsid w:val="00AD6763"/>
    <w:rsid w:val="00AE770C"/>
    <w:rsid w:val="00B03DD6"/>
    <w:rsid w:val="00B22582"/>
    <w:rsid w:val="00B55372"/>
    <w:rsid w:val="00B6310D"/>
    <w:rsid w:val="00B67096"/>
    <w:rsid w:val="00B95CB3"/>
    <w:rsid w:val="00BA2A41"/>
    <w:rsid w:val="00C057F6"/>
    <w:rsid w:val="00C34D26"/>
    <w:rsid w:val="00C44190"/>
    <w:rsid w:val="00C56A80"/>
    <w:rsid w:val="00CA22EE"/>
    <w:rsid w:val="00CC1055"/>
    <w:rsid w:val="00CE6053"/>
    <w:rsid w:val="00CF6708"/>
    <w:rsid w:val="00D30C70"/>
    <w:rsid w:val="00D40207"/>
    <w:rsid w:val="00D5087F"/>
    <w:rsid w:val="00D62C80"/>
    <w:rsid w:val="00D86402"/>
    <w:rsid w:val="00D9256F"/>
    <w:rsid w:val="00DB0F5C"/>
    <w:rsid w:val="00E26110"/>
    <w:rsid w:val="00E32C86"/>
    <w:rsid w:val="00E344EE"/>
    <w:rsid w:val="00E674F8"/>
    <w:rsid w:val="00E80432"/>
    <w:rsid w:val="00E935E8"/>
    <w:rsid w:val="00EA1ED9"/>
    <w:rsid w:val="00EB2D65"/>
    <w:rsid w:val="00EB2F12"/>
    <w:rsid w:val="00F016CC"/>
    <w:rsid w:val="00F06C90"/>
    <w:rsid w:val="00F66861"/>
    <w:rsid w:val="00FC1F45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62D2"/>
  <w15:chartTrackingRefBased/>
  <w15:docId w15:val="{58B3D3D1-0A8B-469C-89FB-3C4089AF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A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957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A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7AD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57A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57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AD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57A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7AD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04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3DD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/releases/2.7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ActianCorp/dbmv" TargetMode="External"/><Relationship Id="rId12" Type="http://schemas.openxmlformats.org/officeDocument/2006/relationships/hyperlink" Target="https://www.microsoft.com/en-us/download/details.aspx?id=53339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esd.actian.com/product/drivers/Client_Runtime/Windows_32-Bit/Client_Runtime" TargetMode="External"/><Relationship Id="rId11" Type="http://schemas.openxmlformats.org/officeDocument/2006/relationships/hyperlink" Target="https://northwinddatabase.codeplex.com/downloads/get/269239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esd.actian.com/product/Vector/5.0/Windows_64-Bit/Vector_5.0_Evaluation_Edition/actian-vector-5.0.0-507-eval-win-x86_64.zip/http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pypi.python.org/pypi/ingresdbi/2.0.0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rantc/python-ingresdbi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9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Cucicea</dc:creator>
  <cp:keywords/>
  <dc:description/>
  <cp:lastModifiedBy>Mihai Cucicea</cp:lastModifiedBy>
  <cp:revision>82</cp:revision>
  <dcterms:created xsi:type="dcterms:W3CDTF">2017-11-06T23:46:00Z</dcterms:created>
  <dcterms:modified xsi:type="dcterms:W3CDTF">2017-11-24T20:39:00Z</dcterms:modified>
</cp:coreProperties>
</file>