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W w:w="10092" w:type="dxa"/>
      </w:tblPr>
      <w:tblGrid>
        <w:gridCol w:w="9184"/>
        <w:gridCol w:w="907"/>
      </w:tblGrid>
      <w:tr>
        <w:tc>
          <w:tcPr>
            <w:tcW w:type="dxa" w:w="9184"/>
          </w:tcPr>
          <w:p>
            <w:pPr>
              <w:spacing w:before="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26"/>
              </w:rPr>
              <w:t>Catatan Anekdot</w:t>
            </w:r>
          </w:p>
        </w:tc>
        <w:tc>
          <w:tcPr>
            <w:tcW w:type="dxa" w:w="907"/>
            <w:shd w:val="clear" w:color="auto" w:fill="4B2A8C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22"/>
              </w:rPr>
              <w:t xml:space="preserve"> F8 </w:t>
            </w:r>
          </w:p>
        </w:tc>
      </w:tr>
    </w:tbl>
    <w:p>
      <w:pPr>
        <w:spacing w:before="0" w:after="80" w:line="264" w:lineRule="auto"/>
      </w:pPr>
    </w:p>
    <w:p>
      <w:pPr>
        <w:spacing w:before="40" w:after="80" w:line="264" w:lineRule="auto"/>
      </w:pPr>
      <w:r>
        <w:rPr>
          <w:rFonts w:ascii="Arial" w:hAnsi="Arial" w:eastAsia="Arial"/>
          <w:color w:val="5E5873"/>
          <w:sz w:val="16"/>
        </w:rPr>
        <w:t>Kelas: …… Tema: ………………………………… Dimensi yang diamati: 1. ………………… 2. ………………… 3. ………………… Tulis peristiwa apa adanya (apa yang dilakukan/dikatakan murid), bukan penilaian.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B93B0"/>
          <w:left w:val="single" w:sz="4" w:color="9B93B0"/>
          <w:bottom w:val="single" w:sz="4" w:color="9B93B0"/>
          <w:right w:val="single" w:sz="4" w:color="9B93B0"/>
          <w:insideH w:val="single" w:sz="4" w:color="9B93B0"/>
          <w:insideV w:val="single" w:sz="4" w:color="9B93B0"/>
        </w:tblBorders>
        <w:tblLayout w:type="fixed"/>
        <w:tblW w:w="10092" w:type="dxa"/>
      </w:tblPr>
      <w:tblGrid>
        <w:gridCol w:w="1110"/>
        <w:gridCol w:w="1716"/>
        <w:gridCol w:w="1211"/>
        <w:gridCol w:w="4037"/>
        <w:gridCol w:w="2018"/>
      </w:tblGrid>
      <w:tr>
        <w:trPr>
          <w:tblHeader w:val="true"/>
        </w:trPr>
        <w:tc>
          <w:tcPr>
            <w:tcW w:type="dxa" w:w="1110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Tanggal</w:t>
            </w:r>
          </w:p>
        </w:tc>
        <w:tc>
          <w:tcPr>
            <w:tcW w:type="dxa" w:w="1716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Nama murid</w:t>
            </w:r>
          </w:p>
        </w:tc>
        <w:tc>
          <w:tcPr>
            <w:tcW w:type="dxa" w:w="1211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Dimensi</w:t>
            </w:r>
          </w:p>
        </w:tc>
        <w:tc>
          <w:tcPr>
            <w:tcW w:type="dxa" w:w="4037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Peristiwa yang teramati</w:t>
            </w:r>
          </w:p>
        </w:tc>
        <w:tc>
          <w:tcPr>
            <w:tcW w:type="dxa" w:w="2018"/>
            <w:shd w:val="clear" w:color="auto" w:fill="4B2A8C"/>
          </w:tcPr>
          <w:p>
            <w:pPr>
              <w:spacing w:before="20" w:after="20" w:line="264" w:lineRule="auto"/>
            </w:pPr>
            <w:r>
              <w:rPr>
                <w:rFonts w:ascii="Arial" w:hAnsi="Arial" w:eastAsia="Arial"/>
                <w:b/>
                <w:color w:val="FFFFFF"/>
                <w:sz w:val="17"/>
              </w:rPr>
              <w:t>Tindak lanjut/umpan balik</w:t>
            </w: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  <w:tr>
        <w:trPr>
          <w:trHeight w:val="570" w:hRule="atLeast"/>
        </w:trPr>
        <w:tc>
          <w:tcPr>
            <w:tcW w:type="dxa" w:w="1110"/>
          </w:tcPr>
          <w:p>
            <w:pPr>
              <w:spacing w:before="20" w:after="20" w:line="264" w:lineRule="auto"/>
            </w:pPr>
          </w:p>
        </w:tc>
        <w:tc>
          <w:tcPr>
            <w:tcW w:type="dxa" w:w="1716"/>
          </w:tcPr>
          <w:p>
            <w:pPr>
              <w:spacing w:before="20" w:after="20" w:line="264" w:lineRule="auto"/>
            </w:pPr>
          </w:p>
        </w:tc>
        <w:tc>
          <w:tcPr>
            <w:tcW w:type="dxa" w:w="1211"/>
          </w:tcPr>
          <w:p>
            <w:pPr>
              <w:spacing w:before="20" w:after="20" w:line="264" w:lineRule="auto"/>
            </w:pPr>
          </w:p>
        </w:tc>
        <w:tc>
          <w:tcPr>
            <w:tcW w:type="dxa" w:w="4037"/>
          </w:tcPr>
          <w:p>
            <w:pPr>
              <w:spacing w:before="20" w:after="20" w:line="264" w:lineRule="auto"/>
            </w:pPr>
          </w:p>
        </w:tc>
        <w:tc>
          <w:tcPr>
            <w:tcW w:type="dxa" w:w="2018"/>
          </w:tcPr>
          <w:p>
            <w:pPr>
              <w:spacing w:before="20" w:after="20" w:line="264" w:lineRule="auto"/>
            </w:pPr>
          </w:p>
        </w:tc>
      </w:tr>
    </w:tbl>
    <w:p>
      <w:pPr>
        <w:spacing w:before="0" w:after="40" w:line="264" w:lineRule="auto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3E6"/>
          <w:left w:val="single" w:sz="4" w:color="D9D3E6"/>
          <w:bottom w:val="single" w:sz="4" w:color="D9D3E6"/>
          <w:right w:val="single" w:sz="4" w:color="D9D3E6"/>
          <w:insideH w:val="single" w:sz="4" w:color="D9D3E6"/>
          <w:insideV w:val="single" w:sz="4" w:color="D9D3E6"/>
        </w:tblBorders>
        <w:tblLayout w:type="fixed"/>
        <w:tblW w:w="10092" w:type="dxa"/>
      </w:tblPr>
      <w:tblGrid>
        <w:gridCol w:w="10091"/>
      </w:tblGrid>
      <w:tr>
        <w:tc>
          <w:tcPr>
            <w:tcW w:type="dxa" w:w="10091"/>
            <w:shd w:val="clear" w:color="auto" w:fill="F1ECFB"/>
          </w:tcPr>
          <w:p>
            <w:pPr>
              <w:spacing w:before="40" w:after="40" w:line="264" w:lineRule="auto"/>
            </w:pPr>
            <w:r>
              <w:rPr>
                <w:rFonts w:ascii="Arial" w:hAnsi="Arial" w:eastAsia="Arial"/>
                <w:b/>
                <w:color w:val="4B2A8C"/>
                <w:sz w:val="14"/>
              </w:rPr>
              <w:t xml:space="preserve">CONTOH PENGISIAN  </w:t>
            </w:r>
            <w:r>
              <w:rPr>
                <w:rFonts w:ascii="Arial" w:hAnsi="Arial" w:eastAsia="Arial"/>
                <w:sz w:val="17"/>
              </w:rPr>
              <w:t>12/8 · Rani · Kesehatan · "Saat istirahat Rani memungut plastik di dekat kantin tanpa disuruh, lalu mengajak dua temannya membuang sampah ke tempatnya." · Diberi pujian di depan kelompok; diminta menceritakan pengalamannya saat refleksi.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color w:val="5E5873"/>
        <w:sz w:val="15"/>
      </w:rPr>
      <w:t>Kokurikuler Siap Jalan · Format F8 · versi Word: bolonulis.github.io/ebook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F8 — Catatan Anekdot</dc:title>
  <dc:subject/>
  <dc:creator>Yos Putra Kurniawan, S.Pd. (Kokurikuler Siap Jalan)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