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環境安裝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conda create -n opencv python=3.10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conda activate opencv   在opencv的環境下使用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pip install opencv-python==4.8.0.76   版本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conda install numpy=1.23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conda install matplotlib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conda install jupyter notebook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在anaconda prompt 輸入 jupyter notebook  直接打開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