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59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50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tblGridChange w:id="0">
          <w:tblGrid>
            <w:gridCol w:w="8850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</w:tblGrid>
        </w:tblGridChange>
      </w:tblGrid>
      <w:tr>
        <w:trPr>
          <w:cantSplit w:val="0"/>
          <w:trHeight w:val="3375" w:hRule="atLeast"/>
          <w:tblHeader w:val="0"/>
        </w:trPr>
        <w:tc>
          <w:tcPr>
            <w:gridSpan w:val="14"/>
            <w:tcBorders>
              <w:top w:color="999999" w:space="0" w:sz="12" w:val="single"/>
              <w:left w:color="999999" w:space="0" w:sz="12" w:val="single"/>
              <w:bottom w:color="999999" w:space="0" w:sz="12" w:val="single"/>
              <w:right w:color="999999" w:space="0" w:sz="12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after="240" w:before="240" w:lineRule="auto"/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2024년 국가기간전략산업직종훈련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0"/>
                <w:szCs w:val="40"/>
                <w:rtl w:val="0"/>
              </w:rPr>
              <w:t xml:space="preserve">성취도평가 문제지</w:t>
            </w:r>
          </w:p>
          <w:p w:rsidR="00000000" w:rsidDel="00000000" w:rsidP="00000000" w:rsidRDefault="00000000" w:rsidRPr="00000000" w14:paraId="00000007">
            <w:pPr>
              <w:widowControl w:val="0"/>
              <w:spacing w:after="240" w:before="240" w:lineRule="auto"/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0"/>
                <w:szCs w:val="40"/>
                <w:rtl w:val="0"/>
              </w:rPr>
              <w:t xml:space="preserve">(디지털디자인)UIUX 웹디자인 with 유튜브동영상 반응형 웹-B</w:t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40" w:before="24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이준호 훈련생 평가 결과표</w:t>
      </w:r>
    </w:p>
    <w:p w:rsidR="00000000" w:rsidDel="00000000" w:rsidP="00000000" w:rsidRDefault="00000000" w:rsidRPr="00000000" w14:paraId="0000001A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140"/>
        <w:gridCol w:w="975"/>
        <w:gridCol w:w="1395"/>
        <w:gridCol w:w="840"/>
        <w:gridCol w:w="855"/>
        <w:gridCol w:w="915"/>
        <w:gridCol w:w="1590"/>
        <w:gridCol w:w="3345"/>
        <w:tblGridChange w:id="0">
          <w:tblGrid>
            <w:gridCol w:w="1140"/>
            <w:gridCol w:w="975"/>
            <w:gridCol w:w="1395"/>
            <w:gridCol w:w="840"/>
            <w:gridCol w:w="855"/>
            <w:gridCol w:w="915"/>
            <w:gridCol w:w="1590"/>
            <w:gridCol w:w="3345"/>
          </w:tblGrid>
        </w:tblGridChange>
      </w:tblGrid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 정 명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웹-B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ind w:left="40" w:right="4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서비스 경험디자인 조사 및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40" w:right="4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시나리오 제작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서비스.경험디자인 관찰조사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요소명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사용자 유형분류하기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관찰조사 설계하기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사용자 관찰조사하기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10월28일 (본평가)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ind w:left="160" w:right="100" w:hanging="8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서술형 시험 / 사례 연구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 가 자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 한 (인)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피평가자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비율</w:t>
            </w:r>
          </w:p>
        </w:tc>
        <w:tc>
          <w:tcPr>
            <w:gridSpan w:val="2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결과</w:t>
            </w:r>
          </w:p>
        </w:tc>
        <w:tc>
          <w:tcPr>
            <w:gridSpan w:val="3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최종 종합 점수</w:t>
            </w:r>
          </w:p>
        </w:tc>
      </w:tr>
      <w:tr>
        <w:trPr>
          <w:cantSplit w:val="0"/>
          <w:trHeight w:val="605.92529296875" w:hRule="atLeast"/>
          <w:tblHeader w:val="0"/>
        </w:trPr>
        <w:tc>
          <w:tcPr>
            <w:vMerge w:val="continue"/>
            <w:tcBorders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점수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획득</w:t>
            </w:r>
          </w:p>
        </w:tc>
        <w:tc>
          <w:tcPr>
            <w:gridSpan w:val="3"/>
            <w:vMerge w:val="continue"/>
            <w:tcBorders>
              <w:bottom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after="240" w:before="24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50%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서술형 시험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50점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6.850585937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50%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사례 연구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50점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830"/>
        <w:gridCol w:w="1710"/>
        <w:gridCol w:w="1245"/>
        <w:gridCol w:w="2685"/>
        <w:tblGridChange w:id="0">
          <w:tblGrid>
            <w:gridCol w:w="1455"/>
            <w:gridCol w:w="2175"/>
            <w:gridCol w:w="1830"/>
            <w:gridCol w:w="1710"/>
            <w:gridCol w:w="1245"/>
            <w:gridCol w:w="268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서비스.경험디자인 관찰조사</w:t>
            </w:r>
            <w:r w:rsidDel="00000000" w:rsidR="00000000" w:rsidRPr="00000000">
              <w:rPr>
                <w:sz w:val="34"/>
                <w:szCs w:val="34"/>
                <w:rtl w:val="0"/>
              </w:rPr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 서술형 시험 평가지</w:t>
            </w:r>
          </w:p>
        </w:tc>
        <w:tc>
          <w:tcPr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396.3281249999998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 한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[디지털디자인]UI/UX 웹디자인 with 유튜브동영상 반응형 웹-B</w:t>
            </w:r>
          </w:p>
        </w:tc>
        <w:tc>
          <w:tcPr>
            <w:shd w:fill="auto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서비스 경험디자인 조사 및</w:t>
            </w:r>
          </w:p>
          <w:p w:rsidR="00000000" w:rsidDel="00000000" w:rsidP="00000000" w:rsidRDefault="00000000" w:rsidRPr="00000000" w14:paraId="0000007D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시나리오 제작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auto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서비스.경험디자인 관찰조사</w:t>
            </w:r>
          </w:p>
        </w:tc>
        <w:tc>
          <w:tcPr>
            <w:shd w:fill="auto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사용자 유형분류하기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관찰조사 설계하기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사용자 관찰조사하기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10월28일 (본평가)</w:t>
            </w:r>
          </w:p>
        </w:tc>
        <w:tc>
          <w:tcPr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서술형 시험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사례 연구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평가내용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 작업지시서에 맞춰 앞서 진행한 능력단위를 토대로 서술형 시험을 실시하시오. </w:t>
            </w:r>
          </w:p>
        </w:tc>
      </w:tr>
      <w:tr>
        <w:trPr>
          <w:cantSplit w:val="0"/>
          <w:trHeight w:val="506.8505859375" w:hRule="atLeast"/>
          <w:tblHeader w:val="0"/>
        </w:trPr>
        <w:tc>
          <w:tcPr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교수자 평가의견</w:t>
            </w:r>
          </w:p>
        </w:tc>
        <w:tc>
          <w:tcPr>
            <w:gridSpan w:val="5"/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widowControl w:val="0"/>
        <w:spacing w:after="0" w:before="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640"/>
        <w:gridCol w:w="2025"/>
        <w:gridCol w:w="1965"/>
        <w:gridCol w:w="1215"/>
        <w:gridCol w:w="255"/>
        <w:gridCol w:w="555"/>
        <w:gridCol w:w="195"/>
        <w:gridCol w:w="450"/>
        <w:gridCol w:w="525"/>
        <w:gridCol w:w="420"/>
        <w:tblGridChange w:id="0">
          <w:tblGrid>
            <w:gridCol w:w="855"/>
            <w:gridCol w:w="2640"/>
            <w:gridCol w:w="2025"/>
            <w:gridCol w:w="1965"/>
            <w:gridCol w:w="1215"/>
            <w:gridCol w:w="255"/>
            <w:gridCol w:w="555"/>
            <w:gridCol w:w="195"/>
            <w:gridCol w:w="450"/>
            <w:gridCol w:w="525"/>
            <w:gridCol w:w="420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8" w:val="single"/>
              <w:lef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서술형 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배점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-36.85039370078741" w:type="dxa"/>
              <w:left w:w="-36.85039370078741" w:type="dxa"/>
              <w:bottom w:w="-36.85039370078741" w:type="dxa"/>
              <w:right w:w="-36.85039370078741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우수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-36.85039370078741" w:type="dxa"/>
              <w:left w:w="-36.85039370078741" w:type="dxa"/>
              <w:bottom w:w="-36.85039370078741" w:type="dxa"/>
              <w:right w:w="-36.85039370078741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ind w:right="51.1417322834648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보통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-36.85039370078741" w:type="dxa"/>
              <w:left w:w="-36.85039370078741" w:type="dxa"/>
              <w:bottom w:w="-36.85039370078741" w:type="dxa"/>
              <w:right w:w="-36.85039370078741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hanging="285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    미흡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line="27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서비스 디자인이 무엇인지 간단하게 기술해보세요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line="27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&gt;&gt; 서비스 디자인은 고객이 서비스를 이용하는 경험을 개선하기 위해 디자인하는 과정입니다. 이를 통해 서비스의 품질을 향상시키고 사용자의 요구를 충족시키며, 만족도를 높이는 것이 목표입니다.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고객 여정맵(customer journey map)이 무엇인지 기술해보세요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&gt;&gt; 고객이 제품이나 서비스를 이용하는 과정을 시각적으로 정리한 것입니다.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서비스 디자인에서 "페르소나(persona)"이 왜 중요한지 설명해주세요.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&gt;&gt; 페르소나는 특정 고객 유형을 대표하는 가상의 캐릭터로, 고객의 니즈와 행동을 이해하는 데 도움을 줍니다.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서비스 경험을 개선하는데 "피드백 수집"이 어떻게 도움이 될 수 있을까요?.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after="240"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&gt;&gt; 고객의 니즈와 문제를 파악하고, 개선점을 도출하여 서비스 품질을 높일 수 있습니다.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서비스 디자인에서 "접촉 지점(touchpoint)"이 무엇을 의미하나요? 사용자 경험에 어떤 영향을 미칠 수 있을까요?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&gt;&gt; 접촉 지점이란 [첫인상 형성], [감정적 반응], [일관성 유지], [문제 해결]과 같은 고객과 서비스의 상호작용하는 모든 지점을 의미하며, 고객 경험의 중요한 요소로, 서비스의 큰 영향을 미칩니다.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line="288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서비스 디자인에서 "시각화(visualization)"가 왜 중요한지 알려주세요.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&gt;&gt; 서비스 디자인 과정에서 아이디어를 명확하게 하고, 협업과 의사 결정을 촉진하는 데 중요한 역할을 합니다.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line="288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서비스 경험을 디자인할 때 고려해야 할 사용자의 요구 사항을 예를 들어 설명해보세요.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&gt;&gt; </w:t>
              <w:br w:type="textWrapping"/>
              <w:t xml:space="preserve">1) 편리함</w:t>
              <w:br w:type="textWrapping"/>
              <w:t xml:space="preserve">사용자는 서비스 이용 과정에서 편리함을 원합니다. 예를 들어, 온라인 쇼핑몰에서는 간편한 결제 과정과 직관적인 탐색이 필요합니다.</w:t>
            </w:r>
          </w:p>
          <w:p w:rsidR="00000000" w:rsidDel="00000000" w:rsidP="00000000" w:rsidRDefault="00000000" w:rsidRPr="00000000" w14:paraId="0000014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2) 신뢰성</w:t>
              <w:br w:type="textWrapping"/>
              <w:t xml:space="preserve">고객은 서비스가 신뢰할 수 있어야 한다고 느껴야 합니다. 예를 들어, 금융 서비스에서는 보안이 강화된 로그인 절차와 투명한 정보 제공이 중요합니다.</w:t>
            </w:r>
          </w:p>
          <w:p w:rsidR="00000000" w:rsidDel="00000000" w:rsidP="00000000" w:rsidRDefault="00000000" w:rsidRPr="00000000" w14:paraId="0000014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3) 개인화</w:t>
            </w:r>
          </w:p>
          <w:p w:rsidR="00000000" w:rsidDel="00000000" w:rsidP="00000000" w:rsidRDefault="00000000" w:rsidRPr="00000000" w14:paraId="0000014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사용자는 개인의 취향과 필요에 맞춘 서비스를 원합니다. 예를 들어, 스트리밍 서비스는 사용자의 시청 기록을 기반으로 맞춤형 추천 콘텐츠를 제공해야 합니다.</w:t>
            </w:r>
          </w:p>
          <w:p w:rsidR="00000000" w:rsidDel="00000000" w:rsidP="00000000" w:rsidRDefault="00000000" w:rsidRPr="00000000" w14:paraId="0000014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4) 지원과 응답성</w:t>
            </w:r>
          </w:p>
          <w:p w:rsidR="00000000" w:rsidDel="00000000" w:rsidP="00000000" w:rsidRDefault="00000000" w:rsidRPr="00000000" w14:paraId="0000014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문제가 발생했을 때 신속한 지원을 받을 수 있어야 합니다. 예를 들어, 고객 서비스에서는 실시간 채팅 기능이나 FAQ를 통해 즉각적인 도움을 제공하는 것이 중요합니다.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line="288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서비스 디자인에서 사용자들과의 "커뮤니케이션"이 어떤 역할을 하는지 쉽게 설명해주세요.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&gt;&gt; 사용자 경험을 향상시키고, 더 나은 서비스 디자인을 만듭니다.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spacing w:line="288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서비스 디자인에서 "서비스 블루프린트(service blueprint)"이 무엇을 나타내는지 알려주세요.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&gt;&gt; 블루프린트는 서비스 흐름을 명확하게 이해하고, 문제점을 파악하며, 개선할 수 있는 기회를 찾는 데 유용한 도구로 이를 통해 팀은 고객 경험을 보다 효과적으로 설계하고 관리할 수 있습니다.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line="288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서비스 경험을 디자인할 때 "맥락(context)"이 왜 중요한지 이해하기 쉽게 설명해주세요.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&gt;&gt; 환경을 이해하면 사용자 경험을 최적화하고, 사용자의 행동을 파악해 니즈를 알 수 있으며, 또한, 기대를 관리하고 상황에 맞춘 개인화된 서비스를 제공해 만족도를 높일 수 있습니다.</w:t>
            </w:r>
          </w:p>
        </w:tc>
      </w:tr>
    </w:tbl>
    <w:p w:rsidR="00000000" w:rsidDel="00000000" w:rsidP="00000000" w:rsidRDefault="00000000" w:rsidRPr="00000000" w14:paraId="00000197">
      <w:pPr>
        <w:widowControl w:val="0"/>
        <w:spacing w:after="0" w:before="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640"/>
        <w:gridCol w:w="2025"/>
        <w:gridCol w:w="1965"/>
        <w:gridCol w:w="1215"/>
        <w:gridCol w:w="255"/>
        <w:gridCol w:w="555"/>
        <w:gridCol w:w="195"/>
        <w:gridCol w:w="450"/>
        <w:gridCol w:w="525"/>
        <w:gridCol w:w="420"/>
        <w:tblGridChange w:id="0">
          <w:tblGrid>
            <w:gridCol w:w="855"/>
            <w:gridCol w:w="2640"/>
            <w:gridCol w:w="2025"/>
            <w:gridCol w:w="1965"/>
            <w:gridCol w:w="1215"/>
            <w:gridCol w:w="255"/>
            <w:gridCol w:w="555"/>
            <w:gridCol w:w="195"/>
            <w:gridCol w:w="450"/>
            <w:gridCol w:w="525"/>
            <w:gridCol w:w="420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총점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100점 (100/100) x 0.5</w:t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취득점수: 점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top"/>
          </w:tcPr>
          <w:p w:rsidR="00000000" w:rsidDel="00000000" w:rsidP="00000000" w:rsidRDefault="00000000" w:rsidRPr="00000000" w14:paraId="000001A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성취</w:t>
            </w:r>
          </w:p>
          <w:p w:rsidR="00000000" w:rsidDel="00000000" w:rsidP="00000000" w:rsidRDefault="00000000" w:rsidRPr="00000000" w14:paraId="000001A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B등급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C등급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D등급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F등급</w:t>
            </w:r>
          </w:p>
        </w:tc>
      </w:tr>
      <w:tr>
        <w:trPr>
          <w:cantSplit w:val="0"/>
          <w:trHeight w:val="536.0595703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성취기준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우수</w:t>
              <w:br w:type="textWrapping"/>
              <w:t xml:space="preserve">(100점-90점)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우수</w:t>
              <w:br w:type="textWrapping"/>
              <w:t xml:space="preserve">(89점-80점)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보통</w:t>
              <w:br w:type="textWrapping"/>
              <w:t xml:space="preserve">(79점-70점)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미흡</w:t>
              <w:br w:type="textWrapping"/>
              <w:t xml:space="preserve">(69점-60점)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미흡</w:t>
              <w:br w:type="textWrapping"/>
              <w:t xml:space="preserve">(60점 미만)</w:t>
            </w:r>
          </w:p>
        </w:tc>
      </w:tr>
    </w:tbl>
    <w:p w:rsidR="00000000" w:rsidDel="00000000" w:rsidP="00000000" w:rsidRDefault="00000000" w:rsidRPr="00000000" w14:paraId="000001BA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935"/>
        <w:gridCol w:w="1665"/>
        <w:gridCol w:w="1185"/>
        <w:gridCol w:w="2685"/>
        <w:tblGridChange w:id="0">
          <w:tblGrid>
            <w:gridCol w:w="1455"/>
            <w:gridCol w:w="2175"/>
            <w:gridCol w:w="1935"/>
            <w:gridCol w:w="1665"/>
            <w:gridCol w:w="1185"/>
            <w:gridCol w:w="26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서비스.경험디자인 관찰조사</w:t>
            </w:r>
            <w:r w:rsidDel="00000000" w:rsidR="00000000" w:rsidRPr="00000000">
              <w:rPr>
                <w:sz w:val="34"/>
                <w:szCs w:val="34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사례연구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275.9252929687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 한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widowControl w:val="0"/>
              <w:spacing w:line="397.44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서비스 경험디자인 조사 및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시나리오 제작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서비스.경험디자인 관찰조사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spacing w:line="27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서비스·경험 시나리오 기획하기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7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서비스·경험 시나리오 제작하기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7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서비스·경험 시나리오 평가 보완하기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10월28일 (본평가)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서술형 시험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사례 연구</w:t>
            </w:r>
          </w:p>
        </w:tc>
      </w:tr>
    </w:tbl>
    <w:p w:rsidR="00000000" w:rsidDel="00000000" w:rsidP="00000000" w:rsidRDefault="00000000" w:rsidRPr="00000000" w14:paraId="000001E3">
      <w:pPr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085.0" w:type="dxa"/>
        <w:jc w:val="left"/>
        <w:tblLayout w:type="fixed"/>
        <w:tblLook w:val="0600"/>
      </w:tblPr>
      <w:tblGrid>
        <w:gridCol w:w="1590"/>
        <w:gridCol w:w="5355"/>
        <w:gridCol w:w="105"/>
        <w:gridCol w:w="105"/>
        <w:gridCol w:w="2070"/>
        <w:gridCol w:w="450"/>
        <w:gridCol w:w="150"/>
        <w:gridCol w:w="435"/>
        <w:gridCol w:w="165"/>
        <w:gridCol w:w="555"/>
        <w:gridCol w:w="105"/>
        <w:tblGridChange w:id="0">
          <w:tblGrid>
            <w:gridCol w:w="1590"/>
            <w:gridCol w:w="5355"/>
            <w:gridCol w:w="105"/>
            <w:gridCol w:w="105"/>
            <w:gridCol w:w="2070"/>
            <w:gridCol w:w="450"/>
            <w:gridCol w:w="150"/>
            <w:gridCol w:w="435"/>
            <w:gridCol w:w="165"/>
            <w:gridCol w:w="555"/>
            <w:gridCol w:w="1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line="288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항목</w:t>
            </w:r>
          </w:p>
        </w:tc>
        <w:tc>
          <w:tcPr>
            <w:gridSpan w:val="4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line="331.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 기준</w:t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line="288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배점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40" w:before="24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spacing w:line="331.2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우수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line="331.2" w:lineRule="auto"/>
              <w:ind w:right="6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보통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88" w:lineRule="auto"/>
              <w:ind w:hanging="28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      매우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미흡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spacing w:line="331.2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사용자 중심 디자인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spacing w:line="331.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웹사이트가 사용자의 요구사항과 선호도를 충족하는가? 사용자 피드백 및 행동을 반영하고 있는가?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spacing w:line="288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사용자 경험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spacing w:line="331.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사용자가 웹사이트를 사용하는 동안 느끼는 만족도는 어떤가?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spacing w:line="288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접근성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spacing w:line="331.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웹사이트가 모든 사용자에게 접근 가능한가?.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spacing w:line="288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디자인 일관성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spacing w:line="331.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디자인 요소와 컨텐츠가 일관되게 사용되는가?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spacing w:line="288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정보 구조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spacing w:line="331.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웹사이트 내 정보의 조직과 표현이 효과적인가?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spacing w:line="345.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성능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spacing w:line="331.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웹사이트의 로딩 속도는 빠른가?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spacing w:line="345.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모바일 최적화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spacing w:line="331.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모바일 기기에서 웹사이트가 잘 작동하며 사용하기 편한가?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spacing w:line="345.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사용자 행동 분석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spacing w:line="331.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사용자의 행동과 상호작용을 추적하고 분석하였는가?.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spacing w:line="345.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경쟁 분석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spacing w:line="331.2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유사한 웹사이트나 경쟁사의 서비스와 비교하여 장단점을 파악하였는가?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spacing w:line="331.2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25D">
      <w:pPr>
        <w:widowControl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10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5"/>
        <w:gridCol w:w="1890"/>
        <w:gridCol w:w="2025"/>
        <w:gridCol w:w="1965"/>
        <w:gridCol w:w="1365"/>
        <w:gridCol w:w="375"/>
        <w:gridCol w:w="300"/>
        <w:gridCol w:w="315"/>
        <w:gridCol w:w="405"/>
        <w:gridCol w:w="465"/>
        <w:gridCol w:w="375"/>
        <w:tblGridChange w:id="0">
          <w:tblGrid>
            <w:gridCol w:w="1605"/>
            <w:gridCol w:w="1890"/>
            <w:gridCol w:w="2025"/>
            <w:gridCol w:w="1965"/>
            <w:gridCol w:w="1365"/>
            <w:gridCol w:w="375"/>
            <w:gridCol w:w="300"/>
            <w:gridCol w:w="315"/>
            <w:gridCol w:w="405"/>
            <w:gridCol w:w="465"/>
            <w:gridCol w:w="3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총점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100점 (90/90) x 0.5</w:t>
            </w:r>
          </w:p>
        </w:tc>
        <w:tc>
          <w:tcPr>
            <w:gridSpan w:val="5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취득점수: 점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top"/>
          </w:tcPr>
          <w:p w:rsidR="00000000" w:rsidDel="00000000" w:rsidP="00000000" w:rsidRDefault="00000000" w:rsidRPr="00000000" w14:paraId="0000026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성취</w:t>
            </w:r>
          </w:p>
          <w:p w:rsidR="00000000" w:rsidDel="00000000" w:rsidP="00000000" w:rsidRDefault="00000000" w:rsidRPr="00000000" w14:paraId="0000026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B등급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C등급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D등급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F등급</w:t>
            </w:r>
          </w:p>
        </w:tc>
      </w:tr>
      <w:tr>
        <w:trPr>
          <w:cantSplit w:val="0"/>
          <w:trHeight w:val="536.0595703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성취기준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우수</w:t>
              <w:br w:type="textWrapping"/>
              <w:t xml:space="preserve">(100점-90점)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우수</w:t>
              <w:br w:type="textWrapping"/>
              <w:t xml:space="preserve">(89점-80점)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27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보통</w:t>
              <w:br w:type="textWrapping"/>
              <w:t xml:space="preserve">(79점-70점)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미흡</w:t>
              <w:br w:type="textWrapping"/>
              <w:t xml:space="preserve">(69점-60점)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3.244094488188978" w:type="dxa"/>
              <w:left w:w="23.244094488188978" w:type="dxa"/>
              <w:bottom w:w="23.244094488188978" w:type="dxa"/>
              <w:right w:w="23.244094488188978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미흡</w:t>
              <w:br w:type="textWrapping"/>
              <w:t xml:space="preserve">(60점 미만)</w:t>
            </w:r>
          </w:p>
        </w:tc>
      </w:tr>
    </w:tbl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05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59"/>
        <w:tblGridChange w:id="0">
          <w:tblGrid>
            <w:gridCol w:w="11059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개인 포트폴리오 웹사이트의 서비스 및 경험 디자인 관찰조사 사례 연구의 예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사례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Jane의 디자인 포트폴리오 웹사이트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배경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Jane은 그래픽 디자이너로서 자신의 작업물을 전시하고 클라이언트나 잠재 고용주들에게 자신의 역량을 보여주기 위해 개인 포트폴리오 웹사이트를 만들었습니다.</w:t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목적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Jane의 목표는 강력한 시각적인 경험을 통해 자신의 디자인 역량과 스타일을 보여주며, 방문자들이 그녀의 작업에 대한 이해도를 높일 수 있도록 하는 것입니다.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시각적 강조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Jane의 웹사이트는 그녀의 디자인 작업물을 크고 눈에 띄게 전시하는 레이아웃을 채택했습니다. 작업물은 고화질 이미지와 함께 명확하게 표시되며, 각 작품은 그녀의 능력과 창의성을 강조하는 설명과 함께 제공됩니다.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카테고리화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작업물을 프로젝트 또는 카테고리별로 구분하여 정리했습니다. 이렇게 함으로써 방문자들은 원하는 유형의 디자인 작업을 쉽게 찾을 수 있습니다.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 설명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각 작업에는 프로젝트의 배경, 목표, 사용된 기술 등을 자세하게 설명하는 섹션이 포함되어 있습니다. 이를 통해 방문자들은 작업의 컨텍스트와 Jane의 디자인 과정을 이해할 수 있습니다.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연락 수단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웹사이트는 Jane과 연락할 수 있는 다양한 방법을 제공합니다. 이메일, 소셜 미디어 링크, 온라인 메신저 등을 포함하여 방문자들이 쉽게 연락할 수 있도록 편의를 제공합니다.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반응형 디자인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Jane의 포트폴리오 웹사이트는 다양한 디바이스에서도 잘 보이도록 반응형으로 디자인되었습니다. 이로써 모바일 기기나 태블릿에서도 작업물을 원활하게 탐색할 수 있습니다.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결과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Jane의 개인 포트폴리오 웹사이트는 그녀의 디자인 역량을 강력하게 보여주며, 방문자들에게 명확하고 흥미로운 경험을 제공합니다. 프로젝트 설명과 시각적 요소의 조화로 이해하기 쉽고 유익한 경험이 제공되며, 방문자들은 Jane과의 연락도 원활하게 이루어집니다.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이와 같이 Jane의 포트폴리오 웹사이트 사례는 개인의 역량을 효과적으로 전달하고 방문자들의 이해도와 관심을 높이는 데에 중점을 둔 디자인 요소를 포함하고 있습니다.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9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widowControl w:val="0"/>
        <w:spacing w:line="240" w:lineRule="auto"/>
        <w:jc w:val="center"/>
        <w:rPr>
          <w:sz w:val="50"/>
          <w:szCs w:val="50"/>
        </w:rPr>
      </w:pPr>
      <w:r w:rsidDel="00000000" w:rsidR="00000000" w:rsidRPr="00000000">
        <w:rPr>
          <w:rFonts w:ascii="Arial Unicode MS" w:cs="Arial Unicode MS" w:eastAsia="Arial Unicode MS" w:hAnsi="Arial Unicode MS"/>
          <w:sz w:val="50"/>
          <w:szCs w:val="50"/>
          <w:rtl w:val="0"/>
        </w:rPr>
        <w:t xml:space="preserve">[디지털디자인]UI/UX 웹디자인 with 유튜브동영상 반응형 웹-B</w:t>
      </w:r>
    </w:p>
    <w:p w:rsidR="00000000" w:rsidDel="00000000" w:rsidP="00000000" w:rsidRDefault="00000000" w:rsidRPr="00000000" w14:paraId="000002A7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[ 이준호 훈련생 ]</w:t>
      </w:r>
    </w:p>
    <w:p w:rsidR="00000000" w:rsidDel="00000000" w:rsidP="00000000" w:rsidRDefault="00000000" w:rsidRPr="00000000" w14:paraId="000002A9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105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59"/>
        <w:tblGridChange w:id="0">
          <w:tblGrid>
            <w:gridCol w:w="11059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https://company.ybtour.co.kr/ 웹사이트의 서비스 및 경험 디자인 관찰조사 사례 연구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사례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노랑풍선 홈페이지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배경 및 목적 : 노랑풍선의 웹사이트 제작 배경은 고객에게 회사 소개 및 그 외 다양한 정보를 제공하고, 회원 상호 소통을 촉진하여 서비스 향상과 회원 간의 커뮤니티를 형성하기 위함입니다. 또한, 온라인으로 효율적인 서비스 제공과 홍보 및 마케팅을 통해 회원 유치와 브랜드 확대를 목표로 합니다.</w:t>
            </w:r>
          </w:p>
          <w:p w:rsidR="00000000" w:rsidDel="00000000" w:rsidP="00000000" w:rsidRDefault="00000000" w:rsidRPr="00000000" w14:paraId="000002B6">
            <w:pPr>
              <w:widowControl w:val="0"/>
              <w:shd w:fill="ffffff" w:val="clear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widowControl w:val="0"/>
              <w:shd w:fill="ffffff" w:val="clear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일관적인 색상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배경 및 도형 사이 배치된 텍스트에 노랑풍선의 로고 이미지를 연상시키는 노란 톤의 색상을 적절히 사용함으로써 텍스트에 이목을 집중시키고, 가독성을 향상시킵니다.</w:t>
            </w:r>
          </w:p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함축적 디자인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길고 장황한 글은 이목을 끌기 어려울 뿐더러 고객에게 정보를 손쉽게 전달하는데에 문제가 있으나, 텍스트와 정보를 이미지 내 함축함으로써 단 번에 그 의미를 파악하고 이해할 수 있는 디자인 요소를 포함하고 있습니다.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연락 수단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노랑풍선 웹사이트는 고객이 질문이나 문의를 할 수 있는 다양한 연락 방법을 제공합니다. 실시간 채팅, 이메일, 전화번호 등이 명확하게 표시되어 있어 고객이 필요할 때 쉽게 도움을 받을 수 있습니다.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반응형 디자인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노랑풍선 웹사이트는 다양한 디바이스에서도 보기 쉽도록 디자인되었습니다. 이로 인해 모바일 기기나 태블릿에서도 작업물을 원활하게 탐색할 수 있습니다.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인터랙션 디자인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노랑풍선 웹사이트는 사용자가 쉽게 탐색할 수 있도록 직관적인 구조와 흐름을 설계하고, 버튼, 메뉴 등 다양한 인터페이스 요소를 디자인하여 사용자가 원하는 작업을 쉽게 수행할 수 있습니다.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결과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노랑풍선 웹사이트는 고객이 여행 상품을 쉽게 탐색하고 예약할 수 있도록 돕는 효과적인 디자인 요소를 포함하고 있습니다. 시각적 강조와 카테고리화는 사용자의 관심을 끌고, 상품 설명과 검색 기능은 편리함을 제공합니다. 고객이 쉽게 연락할 수 있는 수단도 마련되어 있어, 전체적인 사용자 경험이 향상됩니다. 이러한 요소들은 고객의 만족도를 높이고, 브랜드에 대한 신뢰를 구축하는 데 기여합니다.</w:t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결론적으로, 노랑풍선 웹사이트는 사용자 중심의 경험을 제공하며, 여행 상품 탐색과 예약 과정에서 효율적이고 즐거운 경험을 제공합니다.</w:t>
            </w:r>
          </w:p>
          <w:p w:rsidR="00000000" w:rsidDel="00000000" w:rsidP="00000000" w:rsidRDefault="00000000" w:rsidRPr="00000000" w14:paraId="000002C5">
            <w:pPr>
              <w:widowControl w:val="0"/>
              <w:shd w:fill="ffffff" w:val="clear"/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9">
      <w:pPr>
        <w:widowControl w:val="0"/>
        <w:spacing w:line="24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widowControl w:val="0"/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[ 노랑풍선 홈페이지 화면 캡쳐 ]</w:t>
      </w:r>
    </w:p>
    <w:p w:rsidR="00000000" w:rsidDel="00000000" w:rsidP="00000000" w:rsidRDefault="00000000" w:rsidRPr="00000000" w14:paraId="000002CB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3394162" cy="105013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162" cy="1050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widowControl w:val="0"/>
        <w:spacing w:line="240" w:lineRule="auto"/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footerReference r:id="rId7" w:type="default"/>
      <w:pgSz w:h="16834" w:w="11909" w:orient="portrait"/>
      <w:pgMar w:bottom="544.2519685039371" w:top="0" w:left="425.1968503937008" w:right="425.1968503937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Malgun Gothic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D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