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50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tblGridChange w:id="0">
          <w:tblGrid>
            <w:gridCol w:w="8850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</w:tblGrid>
        </w:tblGridChange>
      </w:tblGrid>
      <w:tr>
        <w:trPr>
          <w:cantSplit w:val="0"/>
          <w:trHeight w:val="3375" w:hRule="atLeast"/>
          <w:tblHeader w:val="0"/>
        </w:trPr>
        <w:tc>
          <w:tcPr>
            <w:gridSpan w:val="14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8"/>
                <w:szCs w:val="48"/>
                <w:rtl w:val="0"/>
              </w:rPr>
              <w:t xml:space="preserve">2023년 국가기간전략산업직종훈련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성취도평가 문제지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(디지털디자인)UIUX 웹디자인 with 유튜브동영상 반응형 웹(스마트혼합)-A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이다솜 훈련생 평가 결과표</w:t>
      </w:r>
    </w:p>
    <w:p w:rsidR="00000000" w:rsidDel="00000000" w:rsidP="00000000" w:rsidRDefault="00000000" w:rsidRPr="00000000" w14:paraId="0000001A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40"/>
        <w:gridCol w:w="975"/>
        <w:gridCol w:w="1395"/>
        <w:gridCol w:w="840"/>
        <w:gridCol w:w="855"/>
        <w:gridCol w:w="915"/>
        <w:gridCol w:w="1590"/>
        <w:gridCol w:w="3345"/>
        <w:tblGridChange w:id="0">
          <w:tblGrid>
            <w:gridCol w:w="1140"/>
            <w:gridCol w:w="975"/>
            <w:gridCol w:w="1395"/>
            <w:gridCol w:w="840"/>
            <w:gridCol w:w="855"/>
            <w:gridCol w:w="915"/>
            <w:gridCol w:w="1590"/>
            <w:gridCol w:w="3345"/>
          </w:tblGrid>
        </w:tblGridChange>
      </w:tblGrid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 정 명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웹(스마트혼합)-A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ind w:left="40" w:right="4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서비스 경험디자인 조사 및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180" w:lineRule="auto"/>
              <w:ind w:left="40" w:right="4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시나리오 제작</w:t>
            </w:r>
          </w:p>
        </w:tc>
      </w:tr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33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서비스.경험디자인 관찰조사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요소명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사용자 유형분류하기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관찰조사 설계하기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사용자 관찰조사하기</w:t>
            </w:r>
          </w:p>
        </w:tc>
      </w:tr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05월02일 (본평가)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ind w:left="160" w:right="100" w:hanging="8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서술형 시험 / 사례 연구</w:t>
            </w:r>
          </w:p>
        </w:tc>
      </w:tr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 가 자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 한 (인)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피평가자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이다솜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비율</w:t>
            </w:r>
          </w:p>
        </w:tc>
        <w:tc>
          <w:tcPr>
            <w:gridSpan w:val="2"/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결과</w:t>
            </w:r>
          </w:p>
        </w:tc>
        <w:tc>
          <w:tcPr>
            <w:gridSpan w:val="3"/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최종 종합 점수</w:t>
            </w:r>
          </w:p>
        </w:tc>
      </w:tr>
      <w:tr>
        <w:trPr>
          <w:cantSplit w:val="0"/>
          <w:trHeight w:val="605.92529296875" w:hRule="atLeast"/>
          <w:tblHeader w:val="0"/>
        </w:trPr>
        <w:tc>
          <w:tcPr>
            <w:vMerge w:val="continue"/>
            <w:tcBorders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점수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획득</w:t>
            </w:r>
          </w:p>
        </w:tc>
        <w:tc>
          <w:tcPr>
            <w:gridSpan w:val="3"/>
            <w:vMerge w:val="continue"/>
            <w:tcBorders>
              <w:bottom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240" w:befor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50%</w:t>
            </w:r>
          </w:p>
        </w:tc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서술형 시험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50점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50%</w:t>
            </w:r>
          </w:p>
        </w:tc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사례 연구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50점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175"/>
        <w:gridCol w:w="1830"/>
        <w:gridCol w:w="1710"/>
        <w:gridCol w:w="1245"/>
        <w:gridCol w:w="2685"/>
        <w:tblGridChange w:id="0">
          <w:tblGrid>
            <w:gridCol w:w="1455"/>
            <w:gridCol w:w="2175"/>
            <w:gridCol w:w="1830"/>
            <w:gridCol w:w="1710"/>
            <w:gridCol w:w="1245"/>
            <w:gridCol w:w="26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서비스.경험디자인 관찰조사</w:t>
            </w:r>
            <w:r w:rsidDel="00000000" w:rsidR="00000000" w:rsidRPr="00000000">
              <w:rPr>
                <w:sz w:val="34"/>
                <w:szCs w:val="34"/>
                <w:rtl w:val="0"/>
              </w:rPr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 서술형 시험 평가지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  련  생      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이다솜</w:t>
            </w:r>
          </w:p>
        </w:tc>
      </w:tr>
      <w:tr>
        <w:trPr>
          <w:cantSplit w:val="0"/>
          <w:trHeight w:val="396.3281249999998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 교사 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 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과정명</w:t>
            </w:r>
          </w:p>
        </w:tc>
        <w:tc>
          <w:tcPr>
            <w:gridSpan w:val="2"/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[디지털디자인]UI/UX 웹디자인 with 유튜브동영상 반응형 웹(스마트혼합)-A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gridSpan w:val="2"/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경험디자인 조사 및</w:t>
            </w:r>
          </w:p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시나리오 제작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2"/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서비스.경험디자인 관찰조사</w:t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</w:t>
            </w:r>
          </w:p>
        </w:tc>
        <w:tc>
          <w:tcPr>
            <w:gridSpan w:val="2"/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사용자 유형분류하기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관찰조사 설계하기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사용자 관찰조사하기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05월02일 (본평가)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서술형 시험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사례 연구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평가내용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작업지시서에 맞춰 앞서 진행한 능력단위를 토대로 서술형 시험을 실시하시오. </w:t>
            </w:r>
          </w:p>
        </w:tc>
      </w:tr>
      <w:tr>
        <w:trPr>
          <w:cantSplit w:val="0"/>
          <w:trHeight w:val="506.8505859375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교수자 평가의견</w:t>
            </w:r>
          </w:p>
        </w:tc>
        <w:tc>
          <w:tcPr>
            <w:gridSpan w:val="5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spacing w:after="0" w:before="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640"/>
        <w:gridCol w:w="2025"/>
        <w:gridCol w:w="1965"/>
        <w:gridCol w:w="1215"/>
        <w:gridCol w:w="255"/>
        <w:gridCol w:w="555"/>
        <w:gridCol w:w="195"/>
        <w:gridCol w:w="450"/>
        <w:gridCol w:w="525"/>
        <w:gridCol w:w="420"/>
        <w:tblGridChange w:id="0">
          <w:tblGrid>
            <w:gridCol w:w="855"/>
            <w:gridCol w:w="2640"/>
            <w:gridCol w:w="2025"/>
            <w:gridCol w:w="1965"/>
            <w:gridCol w:w="1215"/>
            <w:gridCol w:w="255"/>
            <w:gridCol w:w="555"/>
            <w:gridCol w:w="195"/>
            <w:gridCol w:w="450"/>
            <w:gridCol w:w="525"/>
            <w:gridCol w:w="4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8" w:val="single"/>
              <w:lef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서술형 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배점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-36.85039370078741" w:type="dxa"/>
              <w:left w:w="-36.85039370078741" w:type="dxa"/>
              <w:bottom w:w="-36.85039370078741" w:type="dxa"/>
              <w:right w:w="-36.85039370078741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우수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-36.85039370078741" w:type="dxa"/>
              <w:left w:w="-36.85039370078741" w:type="dxa"/>
              <w:bottom w:w="-36.85039370078741" w:type="dxa"/>
              <w:right w:w="-36.85039370078741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ind w:right="51.141732283464876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보통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-36.85039370078741" w:type="dxa"/>
              <w:left w:w="-36.85039370078741" w:type="dxa"/>
              <w:bottom w:w="-36.85039370078741" w:type="dxa"/>
              <w:right w:w="-36.85039370078741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hanging="285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    미흡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 디자인이 무엇인지 간단하게 기술해보세요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&gt;&gt; 서비스 디자인은 고객이 서비스를 이용하는 과정을 개선하는 것으로, 사용자들이 만족하는 경험을 제공하기 위해 디자인을 적용하는    </w:t>
            </w:r>
          </w:p>
          <w:p w:rsidR="00000000" w:rsidDel="00000000" w:rsidP="00000000" w:rsidRDefault="00000000" w:rsidRPr="00000000" w14:paraId="000000C3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   것입니다.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고객 여정맵(customer journey map)이 무엇인지 기술해보세요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&gt;&gt; 고객 여정 맵은 고객이 제품 또는 서비스와 상호작용하는 과정을 단계적으로 시각화하는 도구입니다. 각 단계에서 고객의 경험, 감정, Bed's </w:t>
            </w:r>
          </w:p>
          <w:p w:rsidR="00000000" w:rsidDel="00000000" w:rsidP="00000000" w:rsidRDefault="00000000" w:rsidRPr="00000000" w14:paraId="000000D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   (Behavior, Emotion, Decision, Situation), 그리고 고객이 마주치는 문제점 등을 파악합니다. 이를 통해 기업은 고객이 경험하는 점을 </w:t>
            </w:r>
          </w:p>
          <w:p w:rsidR="00000000" w:rsidDel="00000000" w:rsidP="00000000" w:rsidRDefault="00000000" w:rsidRPr="00000000" w14:paraId="000000D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   이해하고, 서비스를 최적화하거나 개선하는 방안을 발견할 수 있습니다.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 디자인에서 "페르소나(persona)"이 왜 중요한지 설명해주세요.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&gt;&gt; 1. 사용자 중심 디자인: 페르소나를 사용하면 디자이너는 사용자의 관점에서 서비스를 바라볼 수 있습니다.</w:t>
            </w:r>
          </w:p>
          <w:p w:rsidR="00000000" w:rsidDel="00000000" w:rsidP="00000000" w:rsidRDefault="00000000" w:rsidRPr="00000000" w14:paraId="000000F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   2. 공감과 이해: 페르소나는 사용자 그룹을 구체적으로 이해하는 데 도움이 됩니다. </w:t>
            </w:r>
          </w:p>
          <w:p w:rsidR="00000000" w:rsidDel="00000000" w:rsidP="00000000" w:rsidRDefault="00000000" w:rsidRPr="00000000" w14:paraId="000000F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   3. 의사소통 도구: 페르소나는 팀 간에 사용자에 대한 공통된 이해를 형성하는 데 도움이 됩니다. </w:t>
            </w:r>
          </w:p>
          <w:p w:rsidR="00000000" w:rsidDel="00000000" w:rsidP="00000000" w:rsidRDefault="00000000" w:rsidRPr="00000000" w14:paraId="000000F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   4. 결정 지원: 페르소나는 서비스 디자인 및 개발 과정에서 의사 결정을 지원합니다.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 경험을 개선하는데 "피드백 수집"이 어떻게 도움이 될 수 있을까요?.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&gt;&gt; 피드백 수집은 사용자들로부터 서비스에 대한 의견, 제안, 불만 등을 모으는 과정을 말합니다. 이를 통해 서비스의 장단점을 파악하고 </w:t>
            </w:r>
          </w:p>
          <w:p w:rsidR="00000000" w:rsidDel="00000000" w:rsidP="00000000" w:rsidRDefault="00000000" w:rsidRPr="00000000" w14:paraId="0000010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  개선점을 발견할 수 있습니다. 사용자들의 의견을 듣고 그에 따라 서비스를 개선함으로써 고객 만족도를 높이고 서비스 품질을 향상시킬 수 </w:t>
            </w:r>
          </w:p>
          <w:p w:rsidR="00000000" w:rsidDel="00000000" w:rsidP="00000000" w:rsidRDefault="00000000" w:rsidRPr="00000000" w14:paraId="0000010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  있습니다.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 디자인에서 "접촉 지점(touchpoint)"이 무엇을 의미하나요? 사용자 경험에 어떤 영향을 미칠 수 있을까요?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&gt;&gt; 접촉 지점은 사용자가 서비스나 제품과 상호작용하는 지점이며, 사용자의 첫인상과 편의성, 상호작용 품질, 고객 서비스 품질 등 사용자 </w:t>
            </w:r>
          </w:p>
          <w:p w:rsidR="00000000" w:rsidDel="00000000" w:rsidP="00000000" w:rsidRDefault="00000000" w:rsidRPr="00000000" w14:paraId="0000012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  경험에 큰 영향을 미칩니다. 따라서, 서비스 디자인에서 이를 고려하여 사용자 경험을 개선하는 것이 중요합니다.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88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 디자인에서 "시각화(visualization)"가 왜 중요한지 알려주세요.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&gt;&gt;  1. 복잡한 개념을 이해하기 쉽게 만듭니다.         2. 아이디어 전달과 공유를 용이하게 합니다.</w:t>
            </w:r>
          </w:p>
          <w:p w:rsidR="00000000" w:rsidDel="00000000" w:rsidP="00000000" w:rsidRDefault="00000000" w:rsidRPr="00000000" w14:paraId="0000013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    3. 사용자 경험을 시각화하여 향상시킵니다       4. 문제 해결을 돕습니다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288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 경험을 디자인할 때 고려해야 할 사용자의 요구 사항을 예를 들어 설명해보세요.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&gt;&gt;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편의성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: 사용자는 쉽고 편리한 경험을 원합니다.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편의성: 사용자는 쉽고 편리한 경험을 원합니다.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( 온라인 쇼핑 서비스를 이용하는 사용자는 쉽게 제품을 찾고 주문할 수 있어야 합니다.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안전성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: 개인 정보와 금전적 정보가 안전하게 보호되어야 합니다.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개인화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: 사용자는 자신에게 맞는 맞춤형 경험을 원합니다.(음악 스트리밍 서비스는 사용자의 음악 취향을 고려하여 개인화된 추천을 제공해야 합니다.)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빠른 응답 시간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: 서비스는 빠른 응답 시간을 제공해야 합니다.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2"/>
              </w:numPr>
              <w:spacing w:after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다양한 플랫폼 호환성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: 다양한 디바이스와 플랫폼에서 일관된 경험을 제공해야 합니다.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288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 디자인에서 사용자들과의 "커뮤니케이션"이 어떤 역할을 하는지 쉽게 설명해주세요.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&gt;&gt; 서비스 디자인에서 사용자들과의 커뮤니케이션은 사용자들의 의견을 듣고, 문제를 해결하며, 서비스를 개선하는 중요한 방법입니다. </w:t>
            </w:r>
          </w:p>
          <w:p w:rsidR="00000000" w:rsidDel="00000000" w:rsidP="00000000" w:rsidRDefault="00000000" w:rsidRPr="00000000" w14:paraId="0000016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   사용자들과의 소통을 통해 서비스를 더 나은 방향으로 이끌어 나갈 수 있습니다.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line="288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 디자인에서 "서비스 블루프린트(service blueprint)"이 무엇을 나타내는지 알려주세요.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&gt;&gt; 서비스 블루프린트는 서비스를 제공하는 과정을 시각적으로 나타낸 도구입니다. 이는 사용자의 여정, 서비스 제공자, 서비스 포인트 등을 </w:t>
            </w:r>
          </w:p>
          <w:p w:rsidR="00000000" w:rsidDel="00000000" w:rsidP="00000000" w:rsidRDefault="00000000" w:rsidRPr="00000000" w14:paraId="0000018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   포함하여 서비스를 이해하고 개선하는 데 도움이 됩니다.</w:t>
            </w:r>
          </w:p>
          <w:p w:rsidR="00000000" w:rsidDel="00000000" w:rsidP="00000000" w:rsidRDefault="00000000" w:rsidRPr="00000000" w14:paraId="0000018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line="288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 경험을 디자인할 때 "맥락(context)"이 왜 중요한지 이해하기 쉽게 설명해주세요.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&gt;&gt; 맥락은 사용자가 서비스를 이용하는 상황이나 배경을 말해요. 이를 고려하면 사용자가 필요로 하는 정보나 기능을 더 잘 이해하고 제공할 수 </w:t>
            </w:r>
          </w:p>
          <w:p w:rsidR="00000000" w:rsidDel="00000000" w:rsidP="00000000" w:rsidRDefault="00000000" w:rsidRPr="00000000" w14:paraId="0000019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 있어요. 예를 들어, 사용자가 외출 중에 음식을 주문한다면 배달 시간이나 결제 방법이 집에서 주문하는 것과 달라질 수 있어요. 그래서 </w:t>
            </w:r>
          </w:p>
          <w:p w:rsidR="00000000" w:rsidDel="00000000" w:rsidP="00000000" w:rsidRDefault="00000000" w:rsidRPr="00000000" w14:paraId="0000019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 맥락을 고려하여 서비스를 디자인하면 사용자가 더 편리하고 직관적으로 서비스를 이용할 수 있게 됩니다.</w:t>
            </w:r>
          </w:p>
        </w:tc>
      </w:tr>
    </w:tbl>
    <w:p w:rsidR="00000000" w:rsidDel="00000000" w:rsidP="00000000" w:rsidRDefault="00000000" w:rsidRPr="00000000" w14:paraId="000001A7">
      <w:pPr>
        <w:widowControl w:val="0"/>
        <w:spacing w:after="0" w:before="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640"/>
        <w:gridCol w:w="2025"/>
        <w:gridCol w:w="1965"/>
        <w:gridCol w:w="1215"/>
        <w:gridCol w:w="255"/>
        <w:gridCol w:w="555"/>
        <w:gridCol w:w="195"/>
        <w:gridCol w:w="450"/>
        <w:gridCol w:w="525"/>
        <w:gridCol w:w="420"/>
        <w:tblGridChange w:id="0">
          <w:tblGrid>
            <w:gridCol w:w="855"/>
            <w:gridCol w:w="2640"/>
            <w:gridCol w:w="2025"/>
            <w:gridCol w:w="1965"/>
            <w:gridCol w:w="1215"/>
            <w:gridCol w:w="255"/>
            <w:gridCol w:w="555"/>
            <w:gridCol w:w="195"/>
            <w:gridCol w:w="450"/>
            <w:gridCol w:w="525"/>
            <w:gridCol w:w="4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총점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100점 (100/100) x 0.5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취득점수: 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3.244094488188978" w:type="dxa"/>
              <w:left w:w="23.244094488188978" w:type="dxa"/>
              <w:bottom w:w="23.244094488188978" w:type="dxa"/>
              <w:right w:w="23.244094488188978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성취</w:t>
            </w:r>
          </w:p>
          <w:p w:rsidR="00000000" w:rsidDel="00000000" w:rsidP="00000000" w:rsidRDefault="00000000" w:rsidRPr="00000000" w14:paraId="000001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3.244094488188978" w:type="dxa"/>
              <w:left w:w="23.244094488188978" w:type="dxa"/>
              <w:bottom w:w="23.244094488188978" w:type="dxa"/>
              <w:right w:w="23.244094488188978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3.244094488188978" w:type="dxa"/>
              <w:left w:w="23.244094488188978" w:type="dxa"/>
              <w:bottom w:w="23.244094488188978" w:type="dxa"/>
              <w:right w:w="23.244094488188978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B등급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3.244094488188978" w:type="dxa"/>
              <w:left w:w="23.244094488188978" w:type="dxa"/>
              <w:bottom w:w="23.244094488188978" w:type="dxa"/>
              <w:right w:w="23.244094488188978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C등급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3.244094488188978" w:type="dxa"/>
              <w:left w:w="23.244094488188978" w:type="dxa"/>
              <w:bottom w:w="23.244094488188978" w:type="dxa"/>
              <w:right w:w="23.244094488188978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D등급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3.244094488188978" w:type="dxa"/>
              <w:left w:w="23.244094488188978" w:type="dxa"/>
              <w:bottom w:w="23.244094488188978" w:type="dxa"/>
              <w:right w:w="23.244094488188978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F등급</w:t>
            </w:r>
          </w:p>
        </w:tc>
      </w:tr>
      <w:tr>
        <w:trPr>
          <w:cantSplit w:val="0"/>
          <w:trHeight w:val="536.059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3.244094488188978" w:type="dxa"/>
              <w:left w:w="23.244094488188978" w:type="dxa"/>
              <w:bottom w:w="23.244094488188978" w:type="dxa"/>
              <w:right w:w="23.244094488188978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성취기준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3.244094488188978" w:type="dxa"/>
              <w:left w:w="23.244094488188978" w:type="dxa"/>
              <w:bottom w:w="23.244094488188978" w:type="dxa"/>
              <w:right w:w="23.244094488188978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매우 우수</w:t>
              <w:br w:type="textWrapping"/>
              <w:t xml:space="preserve">(100점-90점)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3.244094488188978" w:type="dxa"/>
              <w:left w:w="23.244094488188978" w:type="dxa"/>
              <w:bottom w:w="23.244094488188978" w:type="dxa"/>
              <w:right w:w="23.244094488188978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우수</w:t>
              <w:br w:type="textWrapping"/>
              <w:t xml:space="preserve">(89점-80점)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3.244094488188978" w:type="dxa"/>
              <w:left w:w="23.244094488188978" w:type="dxa"/>
              <w:bottom w:w="23.244094488188978" w:type="dxa"/>
              <w:right w:w="23.244094488188978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보통</w:t>
              <w:br w:type="textWrapping"/>
              <w:t xml:space="preserve">(79점-70점)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3.244094488188978" w:type="dxa"/>
              <w:left w:w="23.244094488188978" w:type="dxa"/>
              <w:bottom w:w="23.244094488188978" w:type="dxa"/>
              <w:right w:w="23.244094488188978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미흡</w:t>
              <w:br w:type="textWrapping"/>
              <w:t xml:space="preserve">(69점-60점)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3.244094488188978" w:type="dxa"/>
              <w:left w:w="23.244094488188978" w:type="dxa"/>
              <w:bottom w:w="23.244094488188978" w:type="dxa"/>
              <w:right w:w="23.244094488188978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매우 미흡</w:t>
              <w:br w:type="textWrapping"/>
              <w:t xml:space="preserve">(60점 미만)</w:t>
            </w:r>
          </w:p>
        </w:tc>
      </w:tr>
    </w:tbl>
    <w:p w:rsidR="00000000" w:rsidDel="00000000" w:rsidP="00000000" w:rsidRDefault="00000000" w:rsidRPr="00000000" w14:paraId="000001C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1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175"/>
        <w:gridCol w:w="1935"/>
        <w:gridCol w:w="1665"/>
        <w:gridCol w:w="1185"/>
        <w:gridCol w:w="2685"/>
        <w:tblGridChange w:id="0">
          <w:tblGrid>
            <w:gridCol w:w="1455"/>
            <w:gridCol w:w="2175"/>
            <w:gridCol w:w="1935"/>
            <w:gridCol w:w="1665"/>
            <w:gridCol w:w="1185"/>
            <w:gridCol w:w="2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서비스.경험디자인 관찰조사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사례연구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  련  생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이다솜</w:t>
            </w:r>
          </w:p>
        </w:tc>
      </w:tr>
      <w:tr>
        <w:trPr>
          <w:cantSplit w:val="0"/>
          <w:trHeight w:val="275.92529296875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 교사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 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과정명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웹(스마트혼합)-A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line="397.44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경험디자인 조사 및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시나리오 제작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서비스.경험디자인 관찰조사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서비스·경험 시나리오 기획하기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서비스·경험 시나리오 제작하기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서비스·경험 시나리오 평가 보완하기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05월02일 (본평가)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서술형 시험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사례 연구</w:t>
            </w:r>
          </w:p>
        </w:tc>
      </w:tr>
    </w:tbl>
    <w:p w:rsidR="00000000" w:rsidDel="00000000" w:rsidP="00000000" w:rsidRDefault="00000000" w:rsidRPr="00000000" w14:paraId="000001F6">
      <w:pPr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85.0" w:type="dxa"/>
        <w:jc w:val="left"/>
        <w:tblLayout w:type="fixed"/>
        <w:tblLook w:val="0600"/>
      </w:tblPr>
      <w:tblGrid>
        <w:gridCol w:w="1590"/>
        <w:gridCol w:w="5355"/>
        <w:gridCol w:w="105"/>
        <w:gridCol w:w="105"/>
        <w:gridCol w:w="2070"/>
        <w:gridCol w:w="450"/>
        <w:gridCol w:w="150"/>
        <w:gridCol w:w="435"/>
        <w:gridCol w:w="165"/>
        <w:gridCol w:w="555"/>
        <w:gridCol w:w="105"/>
        <w:tblGridChange w:id="0">
          <w:tblGrid>
            <w:gridCol w:w="1590"/>
            <w:gridCol w:w="5355"/>
            <w:gridCol w:w="105"/>
            <w:gridCol w:w="105"/>
            <w:gridCol w:w="2070"/>
            <w:gridCol w:w="450"/>
            <w:gridCol w:w="150"/>
            <w:gridCol w:w="435"/>
            <w:gridCol w:w="165"/>
            <w:gridCol w:w="555"/>
            <w:gridCol w:w="1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</w:t>
            </w:r>
          </w:p>
        </w:tc>
        <w:tc>
          <w:tcPr>
            <w:gridSpan w:val="4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 기준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배점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line="331.2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우수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line="331.2" w:lineRule="auto"/>
              <w:ind w:right="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보통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ind w:hanging="28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      매우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미흡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line="331.2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사용자 중심 디자인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line="331.2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웹사이트가 사용자의 요구사항과 선호도를 충족하는가? 사용자 피드백 및 행동을 반영하고 있는가?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line="288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사용자 경험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line="331.2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사용자가 웹사이트를 사용하는 동안 느끼는 만족도는 어떤가?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line="288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접근성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line="331.2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웹사이트가 모든 사용자에게 접근 가능한가?.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line="288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디자인 일관성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line="331.2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디자인 요소와 컨텐츠가 일관되게 사용되는가?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line="288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정보 구조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line="331.2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웹사이트 내 정보의 조직과 표현이 효과적인가?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line="345.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성능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line="331.2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웹사이트의 로딩 속도는 빠른가?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line="345.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모바일 최적화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line="331.2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모바일 기기에서 웹사이트가 잘 작동하며 사용하기 편한가?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line="345.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사용자 행동 분석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line="331.2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사용자의 행동과 상호작용을 추적하고 분석하였는가?.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line="345.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경쟁 분석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line="331.2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유사한 웹사이트나 경쟁사의 서비스와 비교하여 장단점을 파악하였는가?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line="331.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70">
      <w:pPr>
        <w:widowControl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0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890"/>
        <w:gridCol w:w="2025"/>
        <w:gridCol w:w="1965"/>
        <w:gridCol w:w="1365"/>
        <w:gridCol w:w="375"/>
        <w:gridCol w:w="300"/>
        <w:gridCol w:w="315"/>
        <w:gridCol w:w="405"/>
        <w:gridCol w:w="465"/>
        <w:gridCol w:w="375"/>
        <w:tblGridChange w:id="0">
          <w:tblGrid>
            <w:gridCol w:w="1605"/>
            <w:gridCol w:w="1890"/>
            <w:gridCol w:w="2025"/>
            <w:gridCol w:w="1965"/>
            <w:gridCol w:w="1365"/>
            <w:gridCol w:w="375"/>
            <w:gridCol w:w="300"/>
            <w:gridCol w:w="315"/>
            <w:gridCol w:w="405"/>
            <w:gridCol w:w="465"/>
            <w:gridCol w:w="3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총점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100점 (90/90) x 0.5</w:t>
            </w:r>
          </w:p>
        </w:tc>
        <w:tc>
          <w:tcPr>
            <w:gridSpan w:val="5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취득점수: 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3.244094488188978" w:type="dxa"/>
              <w:left w:w="23.244094488188978" w:type="dxa"/>
              <w:bottom w:w="23.244094488188978" w:type="dxa"/>
              <w:right w:w="23.244094488188978" w:type="dxa"/>
            </w:tcMar>
            <w:vAlign w:val="top"/>
          </w:tcPr>
          <w:p w:rsidR="00000000" w:rsidDel="00000000" w:rsidP="00000000" w:rsidRDefault="00000000" w:rsidRPr="00000000" w14:paraId="000002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성취</w:t>
            </w:r>
          </w:p>
          <w:p w:rsidR="00000000" w:rsidDel="00000000" w:rsidP="00000000" w:rsidRDefault="00000000" w:rsidRPr="00000000" w14:paraId="000002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3.244094488188978" w:type="dxa"/>
              <w:left w:w="23.244094488188978" w:type="dxa"/>
              <w:bottom w:w="23.244094488188978" w:type="dxa"/>
              <w:right w:w="23.244094488188978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3.244094488188978" w:type="dxa"/>
              <w:left w:w="23.244094488188978" w:type="dxa"/>
              <w:bottom w:w="23.244094488188978" w:type="dxa"/>
              <w:right w:w="23.244094488188978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B등급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3.244094488188978" w:type="dxa"/>
              <w:left w:w="23.244094488188978" w:type="dxa"/>
              <w:bottom w:w="23.244094488188978" w:type="dxa"/>
              <w:right w:w="23.244094488188978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C등급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3.244094488188978" w:type="dxa"/>
              <w:left w:w="23.244094488188978" w:type="dxa"/>
              <w:bottom w:w="23.244094488188978" w:type="dxa"/>
              <w:right w:w="23.244094488188978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D등급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3.244094488188978" w:type="dxa"/>
              <w:left w:w="23.244094488188978" w:type="dxa"/>
              <w:bottom w:w="23.244094488188978" w:type="dxa"/>
              <w:right w:w="23.244094488188978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F등급</w:t>
            </w:r>
          </w:p>
        </w:tc>
      </w:tr>
      <w:tr>
        <w:trPr>
          <w:cantSplit w:val="0"/>
          <w:trHeight w:val="536.059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3.244094488188978" w:type="dxa"/>
              <w:left w:w="23.244094488188978" w:type="dxa"/>
              <w:bottom w:w="23.244094488188978" w:type="dxa"/>
              <w:right w:w="23.244094488188978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성취기준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3.244094488188978" w:type="dxa"/>
              <w:left w:w="23.244094488188978" w:type="dxa"/>
              <w:bottom w:w="23.244094488188978" w:type="dxa"/>
              <w:right w:w="23.244094488188978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매우 우수</w:t>
              <w:br w:type="textWrapping"/>
              <w:t xml:space="preserve">(100점-90점)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3.244094488188978" w:type="dxa"/>
              <w:left w:w="23.244094488188978" w:type="dxa"/>
              <w:bottom w:w="23.244094488188978" w:type="dxa"/>
              <w:right w:w="23.244094488188978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우수</w:t>
              <w:br w:type="textWrapping"/>
              <w:t xml:space="preserve">(89점-80점)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3.244094488188978" w:type="dxa"/>
              <w:left w:w="23.244094488188978" w:type="dxa"/>
              <w:bottom w:w="23.244094488188978" w:type="dxa"/>
              <w:right w:w="23.244094488188978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보통</w:t>
              <w:br w:type="textWrapping"/>
              <w:t xml:space="preserve">(79점-70점)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3.244094488188978" w:type="dxa"/>
              <w:left w:w="23.244094488188978" w:type="dxa"/>
              <w:bottom w:w="23.244094488188978" w:type="dxa"/>
              <w:right w:w="23.244094488188978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미흡</w:t>
              <w:br w:type="textWrapping"/>
              <w:t xml:space="preserve">(69점-60점)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3.244094488188978" w:type="dxa"/>
              <w:left w:w="23.244094488188978" w:type="dxa"/>
              <w:bottom w:w="23.244094488188978" w:type="dxa"/>
              <w:right w:w="23.244094488188978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매우 미흡</w:t>
              <w:br w:type="textWrapping"/>
              <w:t xml:space="preserve">(60점 미만)</w:t>
            </w:r>
          </w:p>
        </w:tc>
      </w:tr>
    </w:tbl>
    <w:p w:rsidR="00000000" w:rsidDel="00000000" w:rsidP="00000000" w:rsidRDefault="00000000" w:rsidRPr="00000000" w14:paraId="0000029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05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9"/>
        <w:tblGridChange w:id="0">
          <w:tblGrid>
            <w:gridCol w:w="11059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개인 포트폴리오 웹사이트의 서비스 및 경험 디자인 관찰조사 사례 연구의 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사례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: Jane의 디자인 포트폴리오 웹사이트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배경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: Jane은 그래픽 디자이너로서 자신의 작업물을 전시하고 클라이언트나 잠재 고용주들에게 자신의 역량을 보여주기 위해 개인 포트폴리오 웹사이트를 만들었습니다.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목적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: Jane의 목표는 강력한 시각적인 경험을 통해 자신의 디자인 역량과 스타일을 보여주며, 방문자들이 그녀의 작업에 대한 이해도를 높일 수 있도록 하는 것입니다.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시각적 강조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: Jane의 웹사이트는 그녀의 디자인 작업물을 크고 눈에 띄게 전시하는 레이아웃을 채택했습니다. 작업물은 고화질 이미지와 함께 명확하게 표시되며, 각 작품은 그녀의 능력과 창의성을 강조하는 설명과 함께 제공됩니다.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카테고리화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: 작업물을 프로젝트 또는 카테고리별로 구분하여 정리했습니다. 이렇게 함으로써 방문자들은 원하는 유형의 디자인 작업을 쉽게 찾을 수 있습니다.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프로젝트 설명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: 각 작업에는 프로젝트의 배경, 목표, 사용된 기술 등을 자세하게 설명하는 섹션이 포함되어 있습니다. 이를 통해 방문자들은 작업의 컨텍스트와 Jane의 디자인 과정을 이해할 수 있습니다.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연락 수단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: 웹사이트는 Jane과 연락할 수 있는 다양한 방법을 제공합니다. 이메일, 소셜 미디어 링크, 온라인 메신저 등을 포함하여 방문자들이 쉽게 연락할 수 있도록 편의를 제공합니다.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반응형 디자인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: Jane의 포트폴리오 웹사이트는 다양한 디바이스에서도 잘 보이도록 반응형으로 디자인되었습니다. 이로써 모바일 기기나 태블릿에서도 작업물을 원활하게 탐색할 수 있습니다.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결과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: Jane의 개인 포트폴리오 웹사이트는 그녀의 디자인 역량을 강력하게 보여주며, 방문자들에게 명확하고 흥미로운 경험을 제공합니다. 프로젝트 설명과 시각적 요소의 조화로 이해하기 쉽고 유익한 경험이 제공되며, 방문자들은 Jane과의 연락도 원활하게 이루어집니다.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이와 같이 Jane의 포트폴리오 웹사이트 사례는 개인의 역량을 효과적으로 전달하고 방문자들의 이해도와 관심을 높이는 데에 중점을 둔 디자인 요소를 포함하고 있습니다.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A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0"/>
        <w:spacing w:line="240" w:lineRule="auto"/>
        <w:jc w:val="center"/>
        <w:rPr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[디지털디자인]UI/UX 웹디자인 with 유튜브동영상 반응형 웹(스마트혼합)-A</w:t>
      </w:r>
    </w:p>
    <w:p w:rsidR="00000000" w:rsidDel="00000000" w:rsidP="00000000" w:rsidRDefault="00000000" w:rsidRPr="00000000" w14:paraId="000002B9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[ 이다솜 훈련생 ]</w:t>
      </w:r>
    </w:p>
    <w:p w:rsidR="00000000" w:rsidDel="00000000" w:rsidP="00000000" w:rsidRDefault="00000000" w:rsidRPr="00000000" w14:paraId="000002BB">
      <w:pPr>
        <w:widowControl w:val="0"/>
        <w:spacing w:lin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05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9"/>
        <w:tblGridChange w:id="0">
          <w:tblGrid>
            <w:gridCol w:w="11059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The-K한국교직원공제회  웹사이트의 서비스 및 경험 디자인 관찰조사 사례 연구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사례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: The-K한국교직원공제회 홈페이지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배경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한국교직원공제회는 한국의 교육계 종사자들을 위한 복지 서비스를 제공하는 공제조합입니다. 그들의 웹사이트는 회원들에게 다양한 정보와 서비스를 제공하고 있으며, 회원들의 편의를 위한 기능을 제공하고 있습니다.</w:t>
            </w:r>
          </w:p>
          <w:p w:rsidR="00000000" w:rsidDel="00000000" w:rsidP="00000000" w:rsidRDefault="00000000" w:rsidRPr="00000000" w14:paraId="000002C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목적: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이 사례 연구의 목적은 한국교직원공제회의 웹사이트가 회원들에게 어떠한 가치를 제공하고 있는지를 분석하고, 개선 가능한 부분을 식별하는 것입니다.</w:t>
            </w:r>
          </w:p>
          <w:p w:rsidR="00000000" w:rsidDel="00000000" w:rsidP="00000000" w:rsidRDefault="00000000" w:rsidRPr="00000000" w14:paraId="000002C3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방법:</w:t>
            </w:r>
          </w:p>
          <w:p w:rsidR="00000000" w:rsidDel="00000000" w:rsidP="00000000" w:rsidRDefault="00000000" w:rsidRPr="00000000" w14:paraId="000002C4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웹사이트 내비게이션 및 레이아웃: 웹사이트의 구성 요소와 사용자 경험을 분석하고, 네비게이션의 편리성과 정보 구조를 평가합니다.</w:t>
            </w:r>
          </w:p>
          <w:p w:rsidR="00000000" w:rsidDel="00000000" w:rsidP="00000000" w:rsidRDefault="00000000" w:rsidRPr="00000000" w14:paraId="000002C5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콘텐츠 분석: 제공되는 정보의 유용성과 다양성을 확인하고, 회원들의 요구에 부응하는 콘텐츠를 식별합니다.</w:t>
            </w:r>
          </w:p>
          <w:p w:rsidR="00000000" w:rsidDel="00000000" w:rsidP="00000000" w:rsidRDefault="00000000" w:rsidRPr="00000000" w14:paraId="000002C6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기능성 평가: 회원들이 필요로 하는 기능들이 제공되고 있는지를 확인하고, 이를 통한 회원들의 이용 편의성을 평가합니다.</w:t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시각적 요소: 웹사이트의 디자인과 시각적 효과를 평가하여, 시각적인 매력과 사용자들의 관심을 끄는 능력을 고려합니다.</w:t>
            </w:r>
          </w:p>
          <w:p w:rsidR="00000000" w:rsidDel="00000000" w:rsidP="00000000" w:rsidRDefault="00000000" w:rsidRPr="00000000" w14:paraId="000002C8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결과 및 토의:</w:t>
            </w:r>
          </w:p>
          <w:p w:rsidR="00000000" w:rsidDel="00000000" w:rsidP="00000000" w:rsidRDefault="00000000" w:rsidRPr="00000000" w14:paraId="000002C9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네비게이션과 레이아웃: 사용자가 쉽게 원하는 정보에 접근할 수 있도록 하는 레이아웃과 간결한 네비게이션 구조가 장점으로 부각됩니다.</w:t>
            </w:r>
          </w:p>
          <w:p w:rsidR="00000000" w:rsidDel="00000000" w:rsidP="00000000" w:rsidRDefault="00000000" w:rsidRPr="00000000" w14:paraId="000002C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콘텐츠: 회원들이 필요로 하는 다양한 정보와 자료를 제공하고 있으나, 가끔은 업데이트가 필요한 콘텐츠도 존재합니다.</w:t>
            </w:r>
          </w:p>
          <w:p w:rsidR="00000000" w:rsidDel="00000000" w:rsidP="00000000" w:rsidRDefault="00000000" w:rsidRPr="00000000" w14:paraId="000002C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기능성: 회원들의 요구에 부응하는 다양한 기능들이 제공되고 있으나, 몇몇 기능의 사용 편의성이 개선이 필요할 수 있습니다.</w:t>
            </w:r>
          </w:p>
          <w:p w:rsidR="00000000" w:rsidDel="00000000" w:rsidP="00000000" w:rsidRDefault="00000000" w:rsidRPr="00000000" w14:paraId="000002CC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시각적 요소: 웹사이트의 디자인은 깔끔하고 사용자 친화적이나, 가끔은 좀 더 현대적이고 시각적으로 매력적인 디자인으로 개선될 수 있습니다.</w:t>
            </w:r>
          </w:p>
          <w:p w:rsidR="00000000" w:rsidDel="00000000" w:rsidP="00000000" w:rsidRDefault="00000000" w:rsidRPr="00000000" w14:paraId="000002C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결론: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한국교직원공제회의 웹사이트는 회원들에게 가치 있는 정보와 서비스를 제공하고 있으나, 몇몇 측면에서 개선의 여지가 있습니다. 이를 토대로 웹사이트의 사용자 경험을 향상시키고, 회원들의 만족도를 높일 수 있는 방안을 모색할 필요가 있습니다.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widowControl w:val="0"/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spacing w:line="24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[ The-K한국교직원공제회 홈페이지 화면 캡쳐 ]</w:t>
      </w:r>
    </w:p>
    <w:p w:rsidR="00000000" w:rsidDel="00000000" w:rsidP="00000000" w:rsidRDefault="00000000" w:rsidRPr="00000000" w14:paraId="000002D5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70200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00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7019925" cy="292057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2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920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0"/>
        <w:spacing w:line="240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7019925" cy="2352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31197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544.2519685039371" w:top="0" w:left="425.1968503937008" w:right="425.1968503937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