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730DA0" w:rsidP="008B6524">
      <w:pPr>
        <w:pStyle w:val="papertitle"/>
        <w:spacing w:before="5pt" w:beforeAutospacing="1" w:after="5pt" w:afterAutospacing="1"/>
        <w:rPr>
          <w:kern w:val="48"/>
        </w:rPr>
      </w:pPr>
      <w:r>
        <w:rPr>
          <w:kern w:val="48"/>
        </w:rPr>
        <w:t xml:space="preserve">Prediction </w:t>
      </w:r>
      <w:r w:rsidR="009E15F9">
        <w:rPr>
          <w:kern w:val="48"/>
        </w:rPr>
        <w:t>of the PBC Patient</w:t>
      </w:r>
      <w:r w:rsidR="00C430AF">
        <w:rPr>
          <w:kern w:val="48"/>
        </w:rPr>
        <w:t>’</w:t>
      </w:r>
      <w:r w:rsidR="009E15F9">
        <w:rPr>
          <w:kern w:val="48"/>
        </w:rPr>
        <w:t>s Situations</w:t>
      </w:r>
    </w:p>
    <w:p w:rsidR="00D7522C" w:rsidRDefault="008F7375"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9264" behindDoc="0" locked="0" layoutInCell="1" allowOverlap="1">
            <wp:simplePos x="0" y="0"/>
            <wp:positionH relativeFrom="column">
              <wp:posOffset>2309495</wp:posOffset>
            </wp:positionH>
            <wp:positionV relativeFrom="paragraph">
              <wp:posOffset>-1270</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rsidR="00EF58A8" w:rsidRDefault="00EF58A8" w:rsidP="00907F4C">
                        <w:pPr>
                          <w:pStyle w:val="Author"/>
                          <w:spacing w:before="5pt" w:beforeAutospacing="1"/>
                          <w:rPr>
                            <w:sz w:val="18"/>
                            <w:szCs w:val="18"/>
                          </w:rPr>
                        </w:pPr>
                        <w:r>
                          <w:rPr>
                            <w:sz w:val="18"/>
                            <w:szCs w:val="18"/>
                          </w:rPr>
                          <w:t xml:space="preserve">Ozancan Ozdemir </w:t>
                        </w:r>
                        <w:r>
                          <w:rPr>
                            <w:sz w:val="18"/>
                            <w:szCs w:val="18"/>
                          </w:rPr>
                          <w:br/>
                        </w:r>
                        <w:r>
                          <w:rPr>
                            <w:i/>
                            <w:sz w:val="18"/>
                            <w:szCs w:val="18"/>
                          </w:rPr>
                          <w:t>Middle East Technical University</w:t>
                        </w:r>
                        <w:r w:rsidRPr="00F847A6">
                          <w:rPr>
                            <w:i/>
                            <w:sz w:val="18"/>
                            <w:szCs w:val="18"/>
                          </w:rPr>
                          <w:br/>
                        </w:r>
                        <w:r>
                          <w:rPr>
                            <w:sz w:val="18"/>
                            <w:szCs w:val="18"/>
                          </w:rPr>
                          <w:t>Ankara</w:t>
                        </w:r>
                        <w:r w:rsidRPr="00F847A6">
                          <w:rPr>
                            <w:sz w:val="18"/>
                            <w:szCs w:val="18"/>
                          </w:rPr>
                          <w:t xml:space="preserve">, </w:t>
                        </w:r>
                        <w:r>
                          <w:rPr>
                            <w:sz w:val="18"/>
                            <w:szCs w:val="18"/>
                          </w:rPr>
                          <w:t>Turkey</w:t>
                        </w:r>
                        <w:r w:rsidRPr="00F847A6">
                          <w:rPr>
                            <w:sz w:val="18"/>
                            <w:szCs w:val="18"/>
                          </w:rPr>
                          <w:br/>
                        </w:r>
                        <w:r>
                          <w:rPr>
                            <w:sz w:val="18"/>
                            <w:szCs w:val="18"/>
                          </w:rPr>
                          <w:t>ozancan@metu.edu.tr</w:t>
                        </w:r>
                      </w:p>
                      <w:p w:rsidR="00EF58A8" w:rsidRDefault="00EF58A8"/>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rsidR="00907F4C" w:rsidRDefault="00907F4C" w:rsidP="008F7375">
      <w:pPr>
        <w:pStyle w:val="Abstract"/>
        <w:ind w:firstLine="0pt"/>
        <w:rPr>
          <w:i/>
          <w:iCs/>
        </w:rPr>
      </w:pPr>
    </w:p>
    <w:p w:rsidR="008F7375" w:rsidRDefault="008F7375" w:rsidP="008F7375">
      <w:pPr>
        <w:pStyle w:val="Abstract"/>
        <w:ind w:firstLine="0pt"/>
        <w:rPr>
          <w:i/>
          <w:iCs/>
        </w:rPr>
      </w:pPr>
    </w:p>
    <w:p w:rsidR="00911EBB" w:rsidRDefault="009303D9" w:rsidP="00911EBB">
      <w:pPr>
        <w:pStyle w:val="Abstract"/>
      </w:pPr>
      <w:r>
        <w:rPr>
          <w:i/>
          <w:iCs/>
        </w:rPr>
        <w:t>Abstract</w:t>
      </w:r>
      <w:r>
        <w:t>—</w:t>
      </w:r>
      <w:r w:rsidR="00BA7006" w:rsidRPr="00BA7006">
        <w:t xml:space="preserve"> </w:t>
      </w:r>
      <w:r w:rsidR="0097584D">
        <w:t xml:space="preserve">This paper presents </w:t>
      </w:r>
      <w:r w:rsidR="0097584D" w:rsidRPr="0097584D">
        <w:t>the factors which influence the situation of patients who have PBC (Primary Biliary Cirrhosis) that is a rare but fatal chronic</w:t>
      </w:r>
      <w:r w:rsidR="0097584D">
        <w:t xml:space="preserve"> liver disease of unknown cause and thereby, predict the situation of the patients with different machine learning methods such as Support Vector Machine, Neural Network, Xgboost, Random Forest</w:t>
      </w:r>
      <w:r w:rsidR="00F0166F">
        <w:t>.</w:t>
      </w:r>
      <w:r w:rsidR="0097584D" w:rsidRPr="0097584D">
        <w:t xml:space="preserve"> </w:t>
      </w:r>
      <w:r w:rsidR="00F0166F" w:rsidRPr="0097584D">
        <w:t xml:space="preserve">In </w:t>
      </w:r>
      <w:r w:rsidR="00F0166F">
        <w:t>this paper</w:t>
      </w:r>
      <w:r w:rsidR="00F0166F" w:rsidRPr="0097584D">
        <w:t>, we try to find a better representation to explain our interests with appropriate qu</w:t>
      </w:r>
      <w:r w:rsidR="00F0166F">
        <w:t>estions</w:t>
      </w:r>
      <w:r w:rsidR="00911EBB">
        <w:t>. Then,</w:t>
      </w:r>
      <w:r w:rsidR="00911EBB" w:rsidRPr="00911EBB">
        <w:t xml:space="preserve"> preprocessed data is applied. The outlier analysis, data cleaning for explicit error and min-max normalization are conducted</w:t>
      </w:r>
      <w:r w:rsidR="00911EBB">
        <w:t xml:space="preserve"> before making the prediction. After having the clean dataset, the models are conducted. </w:t>
      </w:r>
      <w:r w:rsidR="00911EBB" w:rsidRPr="00911EBB">
        <w:t xml:space="preserve">The predictive performances of constructed models are evaluated by </w:t>
      </w:r>
      <w:r w:rsidR="00911EBB">
        <w:t>classification error rate</w:t>
      </w:r>
      <w:r w:rsidR="00911EBB" w:rsidRPr="00911EBB">
        <w:t xml:space="preserve"> (</w:t>
      </w:r>
      <w:r w:rsidR="00911EBB">
        <w:t>CER</w:t>
      </w:r>
      <w:r w:rsidR="00911EBB" w:rsidRPr="00911EBB">
        <w:t xml:space="preserve">) </w:t>
      </w:r>
      <w:r w:rsidR="00911EBB">
        <w:t>accuracy, specificity and sensitivity. All procedures are executed on R-Studio.</w:t>
      </w:r>
    </w:p>
    <w:p w:rsidR="00907F4C" w:rsidRPr="004D72B5" w:rsidRDefault="00BA7006" w:rsidP="00911EBB">
      <w:pPr>
        <w:pStyle w:val="Abstract"/>
      </w:pPr>
      <w:r>
        <w:t>Keywords—</w:t>
      </w:r>
      <w:r w:rsidR="00911EBB">
        <w:t>Logistic Regression</w:t>
      </w:r>
      <w:r>
        <w:t xml:space="preserve">, </w:t>
      </w:r>
      <w:r w:rsidR="00911EBB">
        <w:t>SVM</w:t>
      </w:r>
      <w:r>
        <w:t xml:space="preserve">, Artificial Neural Network, </w:t>
      </w:r>
      <w:r w:rsidR="00911EBB">
        <w:t>Random Forest, PBC</w:t>
      </w:r>
    </w:p>
    <w:p w:rsidR="009303D9" w:rsidRDefault="00B90317" w:rsidP="0098410D">
      <w:pPr>
        <w:pStyle w:val="Heading1"/>
      </w:pPr>
      <w:r>
        <w:t>INTRODUCTION</w:t>
      </w:r>
    </w:p>
    <w:p w:rsidR="007707D8" w:rsidRDefault="007707D8" w:rsidP="007707D8">
      <w:pPr>
        <w:jc w:val="both"/>
      </w:pPr>
      <w:r>
        <w:t xml:space="preserve">        </w:t>
      </w:r>
      <w:r w:rsidRPr="007707D8">
        <w:t xml:space="preserve">Primary biliary cholangitis (PBC) is an autoimmune chronic cholestatic liver disease characterized by biliary destruction and progressive intrahepatic cholestasis. </w:t>
      </w:r>
      <w:r>
        <w:t xml:space="preserve">It is a very serious disease and may cause the death of the patient. However, if the factors caused the death are investigated earlier, the patients can save. </w:t>
      </w:r>
      <w:r w:rsidRPr="007707D8">
        <w:t>From this point of view, that kind of a problem might be solved by some of the machine learning algorithms.</w:t>
      </w:r>
    </w:p>
    <w:p w:rsidR="00911EBB" w:rsidRDefault="00911EBB" w:rsidP="007707D8">
      <w:pPr>
        <w:jc w:val="both"/>
      </w:pPr>
    </w:p>
    <w:p w:rsidR="00692863" w:rsidRDefault="005F6317" w:rsidP="005F6317">
      <w:pPr>
        <w:ind w:firstLine="14.40pt"/>
        <w:jc w:val="both"/>
      </w:pPr>
      <w:r>
        <w:t xml:space="preserve">The provided data has quality problem that should be handled to make more accurate predictions. In this work, </w:t>
      </w:r>
      <w:r w:rsidR="007707D8">
        <w:t xml:space="preserve">the situation of patients, either death or alive, </w:t>
      </w:r>
      <w:r w:rsidR="00C34457">
        <w:t xml:space="preserve">are predicted by using several regression model such as </w:t>
      </w:r>
      <w:r w:rsidR="007707D8" w:rsidRPr="007707D8">
        <w:t>Support Vector Machine, Neural Network, Xgboost, Random Forest</w:t>
      </w:r>
      <w:r w:rsidR="00C34457">
        <w:t xml:space="preserve">. </w:t>
      </w:r>
      <w:r w:rsidR="007707D8">
        <w:t>The c</w:t>
      </w:r>
      <w:r w:rsidR="007707D8" w:rsidRPr="007707D8">
        <w:t>lassification error rate (CER) accuracy, specificity and sensitivity</w:t>
      </w:r>
      <w:r>
        <w:t xml:space="preserve"> of each method are</w:t>
      </w:r>
      <w:r w:rsidR="000836C2">
        <w:t xml:space="preserve"> calculated and compared to identify their performance.</w:t>
      </w:r>
    </w:p>
    <w:p w:rsidR="00692863" w:rsidRDefault="00692863" w:rsidP="006B6B66">
      <w:pPr>
        <w:pStyle w:val="Heading1"/>
      </w:pPr>
      <w:r>
        <w:t>LITERATURE REVIEW</w:t>
      </w:r>
    </w:p>
    <w:p w:rsidR="00730DA0" w:rsidRDefault="00692863" w:rsidP="00730DA0">
      <w:pPr>
        <w:jc w:val="both"/>
      </w:pPr>
      <w:r>
        <w:t xml:space="preserve">There are lots of researches on prediction </w:t>
      </w:r>
      <w:r w:rsidR="00C3381C">
        <w:t>the health situation of PBC patien</w:t>
      </w:r>
      <w:r w:rsidR="00EF58A8">
        <w:t>t</w:t>
      </w:r>
      <w:r w:rsidR="00C3381C">
        <w:t>s</w:t>
      </w:r>
      <w:r>
        <w:t xml:space="preserve">. A </w:t>
      </w:r>
      <w:r w:rsidR="00C3381C">
        <w:t xml:space="preserve">logistic regression model </w:t>
      </w:r>
      <w:r>
        <w:t xml:space="preserve">is suggested to predict </w:t>
      </w:r>
      <w:r w:rsidR="00C3381C">
        <w:t>the health situation of PBC patien</w:t>
      </w:r>
      <w:r w:rsidR="00EF58A8">
        <w:t>t</w:t>
      </w:r>
      <w:r w:rsidR="00C3381C">
        <w:t>s in Norway</w:t>
      </w:r>
      <w:r>
        <w:t xml:space="preserve"> in </w:t>
      </w:r>
      <w:sdt>
        <w:sdtPr>
          <w:id w:val="-945075606"/>
          <w:citation/>
        </w:sdtPr>
        <w:sdtEndPr/>
        <w:sdtContent>
          <w:r>
            <w:fldChar w:fldCharType="begin"/>
          </w:r>
          <w:r>
            <w:rPr>
              <w:lang w:val="tr-TR"/>
            </w:rPr>
            <w:instrText xml:space="preserve"> CITATION Hak10 \l</w:instrText>
          </w:r>
          <w:r w:rsidR="00E54338">
            <w:rPr>
              <w:lang w:val="tr-TR"/>
            </w:rPr>
            <w:instrText xml:space="preserve"> tr-TR </w:instrText>
          </w:r>
          <w:r>
            <w:fldChar w:fldCharType="separate"/>
          </w:r>
          <w:r w:rsidR="00024CA3" w:rsidRPr="00024CA3">
            <w:rPr>
              <w:noProof/>
              <w:lang w:val="tr-TR"/>
            </w:rPr>
            <w:t>[1]</w:t>
          </w:r>
          <w:r>
            <w:fldChar w:fldCharType="end"/>
          </w:r>
        </w:sdtContent>
      </w:sdt>
      <w:r>
        <w:t xml:space="preserve"> and, due to narrow data suggested data is not applicable for general. Another research about </w:t>
      </w:r>
      <w:r w:rsidR="00C3381C">
        <w:t>prediction the health situation of PBC patien</w:t>
      </w:r>
      <w:r w:rsidR="00EF58A8">
        <w:t>t</w:t>
      </w:r>
      <w:r w:rsidR="00C3381C">
        <w:t xml:space="preserve">s in  </w:t>
      </w:r>
      <w:sdt>
        <w:sdtPr>
          <w:id w:val="-1862042984"/>
          <w:citation/>
        </w:sdtPr>
        <w:sdtEndPr/>
        <w:sdtContent>
          <w:r>
            <w:fldChar w:fldCharType="begin"/>
          </w:r>
          <w:r>
            <w:rPr>
              <w:lang w:val="tr-TR"/>
            </w:rPr>
            <w:instrText xml:space="preserve"> CITATION Can90 \l</w:instrText>
          </w:r>
          <w:r w:rsidR="00E54338">
            <w:rPr>
              <w:lang w:val="tr-TR"/>
            </w:rPr>
            <w:instrText xml:space="preserve"> tr-TR </w:instrText>
          </w:r>
          <w:r>
            <w:fldChar w:fldCharType="separate"/>
          </w:r>
          <w:r w:rsidR="00024CA3" w:rsidRPr="00024CA3">
            <w:rPr>
              <w:noProof/>
              <w:lang w:val="tr-TR"/>
            </w:rPr>
            <w:t>[2]</w:t>
          </w:r>
          <w:r>
            <w:fldChar w:fldCharType="end"/>
          </w:r>
        </w:sdtContent>
      </w:sdt>
      <w:r>
        <w:t xml:space="preserve"> </w:t>
      </w:r>
      <w:r w:rsidR="00C3381C">
        <w:t xml:space="preserve">is </w:t>
      </w:r>
      <w:r>
        <w:t xml:space="preserve">with </w:t>
      </w:r>
      <w:r w:rsidR="00C3381C">
        <w:t>CART</w:t>
      </w:r>
      <w:r>
        <w:t xml:space="preserve">. The house pricing determinants are researched for Seoul using the quantile regression approach in </w:t>
      </w:r>
      <w:sdt>
        <w:sdtPr>
          <w:id w:val="1780060349"/>
          <w:citation/>
        </w:sdtPr>
        <w:sdtEndPr/>
        <w:sdtContent>
          <w:r>
            <w:fldChar w:fldCharType="begin"/>
          </w:r>
          <w:r>
            <w:rPr>
              <w:lang w:val="tr-TR"/>
            </w:rPr>
            <w:instrText xml:space="preserve"> CITATION Kim15 \l</w:instrText>
          </w:r>
          <w:r w:rsidR="00E54338">
            <w:rPr>
              <w:lang w:val="tr-TR"/>
            </w:rPr>
            <w:instrText xml:space="preserve"> tr-TR </w:instrText>
          </w:r>
          <w:r>
            <w:fldChar w:fldCharType="separate"/>
          </w:r>
          <w:r w:rsidR="00024CA3" w:rsidRPr="00024CA3">
            <w:rPr>
              <w:noProof/>
              <w:lang w:val="tr-TR"/>
            </w:rPr>
            <w:t>[3]</w:t>
          </w:r>
          <w:r>
            <w:fldChar w:fldCharType="end"/>
          </w:r>
        </w:sdtContent>
      </w:sdt>
      <w:r>
        <w:t>.Similarly</w:t>
      </w:r>
      <w:r w:rsidR="00EF58A8">
        <w:t xml:space="preserve">, the health situation of PBC patients </w:t>
      </w:r>
      <w:r>
        <w:t xml:space="preserve">are examined for Turkey with comparison of hedonic regression and artificial neural network in </w:t>
      </w:r>
      <w:sdt>
        <w:sdtPr>
          <w:id w:val="368498582"/>
          <w:citation/>
        </w:sdtPr>
        <w:sdtEndPr/>
        <w:sdtContent>
          <w:r>
            <w:fldChar w:fldCharType="begin"/>
          </w:r>
          <w:r>
            <w:rPr>
              <w:lang w:val="tr-TR"/>
            </w:rPr>
            <w:instrText xml:space="preserve"> CITATION Sel09 \l</w:instrText>
          </w:r>
          <w:r w:rsidR="00E54338">
            <w:rPr>
              <w:lang w:val="tr-TR"/>
            </w:rPr>
            <w:instrText xml:space="preserve"> tr-TR </w:instrText>
          </w:r>
          <w:r>
            <w:fldChar w:fldCharType="separate"/>
          </w:r>
          <w:r w:rsidR="00024CA3" w:rsidRPr="00024CA3">
            <w:rPr>
              <w:noProof/>
              <w:lang w:val="tr-TR"/>
            </w:rPr>
            <w:t>[4]</w:t>
          </w:r>
          <w:r>
            <w:fldChar w:fldCharType="end"/>
          </w:r>
        </w:sdtContent>
      </w:sdt>
      <w:r w:rsidR="00EF58A8">
        <w:t xml:space="preserve">. </w:t>
      </w:r>
      <w:r>
        <w:t xml:space="preserve">Another </w:t>
      </w:r>
      <w:r w:rsidR="00EF58A8">
        <w:t xml:space="preserve">approach is introduced in </w:t>
      </w:r>
      <w:sdt>
        <w:sdtPr>
          <w:id w:val="-1506584581"/>
          <w:citation/>
        </w:sdtPr>
        <w:sdtEndPr/>
        <w:sdtContent>
          <w:r w:rsidR="00EF58A8">
            <w:fldChar w:fldCharType="begin"/>
          </w:r>
          <w:r w:rsidR="00EF58A8">
            <w:rPr>
              <w:lang w:val="tr-TR"/>
            </w:rPr>
            <w:instrText xml:space="preserve"> CITATION Bou06 \l tr-TR </w:instrText>
          </w:r>
          <w:r w:rsidR="00EF58A8">
            <w:fldChar w:fldCharType="separate"/>
          </w:r>
          <w:r w:rsidR="00EF58A8" w:rsidRPr="00024CA3">
            <w:rPr>
              <w:noProof/>
              <w:lang w:val="tr-TR"/>
            </w:rPr>
            <w:t>[5]</w:t>
          </w:r>
          <w:r w:rsidR="00EF58A8">
            <w:fldChar w:fldCharType="end"/>
          </w:r>
        </w:sdtContent>
      </w:sdt>
      <w:r w:rsidR="00EF58A8">
        <w:t>.</w:t>
      </w:r>
    </w:p>
    <w:p w:rsidR="00EF58A8" w:rsidRDefault="00EF58A8" w:rsidP="00730DA0">
      <w:pPr>
        <w:jc w:val="both"/>
      </w:pPr>
    </w:p>
    <w:p w:rsidR="00EF58A8" w:rsidRDefault="00EF58A8" w:rsidP="00730DA0">
      <w:pPr>
        <w:jc w:val="both"/>
      </w:pPr>
    </w:p>
    <w:p w:rsidR="00EF58A8" w:rsidRDefault="00EF58A8" w:rsidP="00730DA0">
      <w:pPr>
        <w:jc w:val="both"/>
      </w:pPr>
    </w:p>
    <w:p w:rsidR="00C430AF" w:rsidRDefault="00C430AF" w:rsidP="00EF58A8">
      <w:pPr>
        <w:jc w:val="both"/>
      </w:pPr>
    </w:p>
    <w:p w:rsidR="00C430AF" w:rsidRDefault="00C430AF" w:rsidP="00EF58A8">
      <w:pPr>
        <w:jc w:val="both"/>
      </w:pPr>
    </w:p>
    <w:p w:rsidR="00C430AF" w:rsidRDefault="00C430AF" w:rsidP="00EF58A8">
      <w:pPr>
        <w:jc w:val="both"/>
      </w:pPr>
    </w:p>
    <w:p w:rsidR="00024CA3" w:rsidRDefault="00692863" w:rsidP="00EF58A8">
      <w:pPr>
        <w:jc w:val="both"/>
      </w:pPr>
      <w:r>
        <w:t xml:space="preserve">The approach is </w:t>
      </w:r>
      <w:r w:rsidR="00EF58A8">
        <w:t>the long short term memory</w:t>
      </w:r>
      <w:r>
        <w:t xml:space="preserve"> (</w:t>
      </w:r>
      <w:r w:rsidR="00EF58A8">
        <w:t>LSTM</w:t>
      </w:r>
      <w:r>
        <w:t xml:space="preserve">) to </w:t>
      </w:r>
      <w:r w:rsidR="00EF58A8">
        <w:t>predict the PBC patient</w:t>
      </w:r>
      <w:r w:rsidR="00C430AF">
        <w:t>’</w:t>
      </w:r>
      <w:r w:rsidR="00EF58A8">
        <w:t>s situation</w:t>
      </w:r>
      <w:r>
        <w:t xml:space="preserve">. This method </w:t>
      </w:r>
      <w:r w:rsidR="00EF58A8">
        <w:t xml:space="preserve">is a type of recurrent neural network whose success in classification was proven several times. </w:t>
      </w:r>
    </w:p>
    <w:p w:rsidR="00692863" w:rsidRPr="00692863" w:rsidRDefault="00692863" w:rsidP="00692863"/>
    <w:p w:rsidR="009303D9" w:rsidRDefault="00346CB6" w:rsidP="006B6B66">
      <w:pPr>
        <w:pStyle w:val="Heading1"/>
      </w:pPr>
      <w:r>
        <w:t>METHODOLOGY</w:t>
      </w:r>
    </w:p>
    <w:p w:rsidR="00907F4C" w:rsidRDefault="00660E8D" w:rsidP="00907F4C">
      <w:pPr>
        <w:pStyle w:val="ListParagraph"/>
        <w:numPr>
          <w:ilvl w:val="0"/>
          <w:numId w:val="26"/>
        </w:numPr>
        <w:tabs>
          <w:tab w:val="start" w:pos="21.30pt"/>
        </w:tabs>
        <w:ind w:start="42.55pt" w:hanging="42.55pt"/>
        <w:jc w:val="both"/>
        <w:rPr>
          <w:i/>
        </w:rPr>
      </w:pPr>
      <w:r>
        <w:rPr>
          <w:i/>
        </w:rPr>
        <w:t xml:space="preserve">Dataset </w:t>
      </w:r>
    </w:p>
    <w:p w:rsidR="00EF58A8" w:rsidRPr="00EF58A8" w:rsidRDefault="00EF58A8" w:rsidP="00EF58A8">
      <w:pPr>
        <w:tabs>
          <w:tab w:val="start" w:pos="21.30pt"/>
        </w:tabs>
        <w:jc w:val="both"/>
      </w:pPr>
      <w:r>
        <w:t xml:space="preserve">         </w:t>
      </w:r>
      <w:r w:rsidRPr="00EF58A8">
        <w:t>The data set is taken from the Mayo Clinic trial in primary biliary cirrhosis (PBC) of the liver conducted between 1974 and 1984. Although there were 424 patients who were suitable for this trial, only 312 of them were participated in this trial since the approval of both patients and physicians, has been asked. The data set includes 20 variables including the patient’s registration number and 312 observations. It has 50 missing values. The information related with the missing observation are going to be given in the following part of the analysis.</w:t>
      </w:r>
      <w:r w:rsidR="00660E8D">
        <w:t xml:space="preserve"> The variable description is given below.</w:t>
      </w:r>
    </w:p>
    <w:p w:rsidR="00EF58A8" w:rsidRDefault="00EF58A8" w:rsidP="00EF58A8">
      <w:pPr>
        <w:tabs>
          <w:tab w:val="start" w:pos="21.30pt"/>
        </w:tabs>
        <w:jc w:val="both"/>
        <w:rPr>
          <w:i/>
        </w:rPr>
      </w:pPr>
    </w:p>
    <w:p w:rsidR="00660E8D" w:rsidRDefault="00660E8D" w:rsidP="00660E8D">
      <w:pPr>
        <w:ind w:firstLine="14.40pt"/>
        <w:jc w:val="both"/>
      </w:pPr>
      <w:r>
        <w:t>•N  Case number. –discrete variable</w:t>
      </w:r>
    </w:p>
    <w:p w:rsidR="00660E8D" w:rsidRDefault="00660E8D" w:rsidP="00660E8D">
      <w:pPr>
        <w:ind w:firstLine="14.40pt"/>
        <w:jc w:val="both"/>
      </w:pPr>
      <w:r>
        <w:t xml:space="preserve">•X The number of days between registration and the earlier of death, liver transplantation, or study analysis time in July, 1986. – continuous </w:t>
      </w:r>
    </w:p>
    <w:p w:rsidR="00660E8D" w:rsidRDefault="00660E8D" w:rsidP="00660E8D">
      <w:pPr>
        <w:ind w:firstLine="14.40pt"/>
        <w:jc w:val="both"/>
      </w:pPr>
      <w:r>
        <w:t xml:space="preserve">•D 1 if X is time to death, 0 if time to censoring – categorical </w:t>
      </w:r>
    </w:p>
    <w:p w:rsidR="00660E8D" w:rsidRDefault="00660E8D" w:rsidP="00660E8D">
      <w:pPr>
        <w:ind w:firstLine="14.40pt"/>
        <w:jc w:val="both"/>
      </w:pPr>
      <w:r>
        <w:t xml:space="preserve">•Z1 Treatment Code, 1 = D-penicillamine, 2 = placebo. – categorical </w:t>
      </w:r>
    </w:p>
    <w:p w:rsidR="00660E8D" w:rsidRDefault="00660E8D" w:rsidP="00660E8D">
      <w:pPr>
        <w:ind w:firstLine="14.40pt"/>
        <w:jc w:val="both"/>
      </w:pPr>
      <w:r>
        <w:t xml:space="preserve">•Z2 Age in years. For the first 312 cases, age was calculated by dividing the number of days between birth and study registration by 365. – continious </w:t>
      </w:r>
    </w:p>
    <w:p w:rsidR="00660E8D" w:rsidRDefault="00660E8D" w:rsidP="00660E8D">
      <w:pPr>
        <w:ind w:firstLine="14.40pt"/>
        <w:jc w:val="both"/>
      </w:pPr>
      <w:r>
        <w:t xml:space="preserve">•Z3  Sex, 0 = male, 1 = female. – categorical </w:t>
      </w:r>
    </w:p>
    <w:p w:rsidR="00660E8D" w:rsidRDefault="00660E8D" w:rsidP="00660E8D">
      <w:pPr>
        <w:ind w:firstLine="14.40pt"/>
        <w:jc w:val="both"/>
      </w:pPr>
      <w:r>
        <w:t xml:space="preserve">•Z4  Presence of ascites, 0 = no, 1 = yes. – categorical </w:t>
      </w:r>
    </w:p>
    <w:p w:rsidR="00660E8D" w:rsidRDefault="00660E8D" w:rsidP="00660E8D">
      <w:pPr>
        <w:ind w:firstLine="14.40pt"/>
        <w:jc w:val="both"/>
      </w:pPr>
      <w:r>
        <w:t xml:space="preserve">•Z5 Presence of hepatomegaly, 0 = no, 1 = yes. – categorical </w:t>
      </w:r>
    </w:p>
    <w:p w:rsidR="00660E8D" w:rsidRDefault="00660E8D" w:rsidP="00660E8D">
      <w:pPr>
        <w:ind w:firstLine="14.40pt"/>
        <w:jc w:val="both"/>
      </w:pPr>
      <w:r>
        <w:t xml:space="preserve">•Z6  Presence of spiders 0 = no, 1 = Yes. – categorical </w:t>
      </w:r>
    </w:p>
    <w:p w:rsidR="00660E8D" w:rsidRDefault="00660E8D" w:rsidP="00660E8D">
      <w:pPr>
        <w:ind w:firstLine="14.40pt"/>
        <w:jc w:val="both"/>
      </w:pPr>
      <w:r>
        <w:t xml:space="preserve">•Z7  Presence of edema, 0 = no edema and no diuretic therapy for edema; 0.5 = edema present for which no diuretic therapy was given, or edema resolved with diuretic therapy; 1 = edema despite diuretic therapy – categorical </w:t>
      </w:r>
    </w:p>
    <w:p w:rsidR="00660E8D" w:rsidRDefault="00660E8D" w:rsidP="00660E8D">
      <w:pPr>
        <w:ind w:firstLine="14.40pt"/>
        <w:jc w:val="both"/>
      </w:pPr>
      <w:r>
        <w:t xml:space="preserve">•Z8  Serum bilirubin, in mg/dl. – continious </w:t>
      </w:r>
    </w:p>
    <w:p w:rsidR="00660E8D" w:rsidRDefault="00660E8D" w:rsidP="00660E8D">
      <w:pPr>
        <w:ind w:firstLine="14.40pt"/>
        <w:jc w:val="both"/>
      </w:pPr>
      <w:r>
        <w:t xml:space="preserve">•Z9  Serum cholesterol, in mg/dl. – continious </w:t>
      </w:r>
    </w:p>
    <w:p w:rsidR="00660E8D" w:rsidRDefault="00660E8D" w:rsidP="00660E8D">
      <w:pPr>
        <w:ind w:firstLine="14.40pt"/>
        <w:jc w:val="both"/>
      </w:pPr>
      <w:r>
        <w:t xml:space="preserve">•Z10 Albumin, in gm/dl. – continious </w:t>
      </w:r>
    </w:p>
    <w:p w:rsidR="00660E8D" w:rsidRDefault="00660E8D" w:rsidP="00660E8D">
      <w:pPr>
        <w:ind w:firstLine="14.40pt"/>
        <w:jc w:val="both"/>
      </w:pPr>
      <w:r>
        <w:t xml:space="preserve">•Z11 Urine copper, in mg/day. – continious </w:t>
      </w:r>
    </w:p>
    <w:p w:rsidR="00660E8D" w:rsidRDefault="00660E8D" w:rsidP="00660E8D">
      <w:pPr>
        <w:ind w:firstLine="14.40pt"/>
        <w:jc w:val="both"/>
      </w:pPr>
      <w:r>
        <w:t xml:space="preserve">•Z12 Alkaline phosphatase, in U/liter. – continious </w:t>
      </w:r>
    </w:p>
    <w:p w:rsidR="00660E8D" w:rsidRDefault="00660E8D" w:rsidP="00660E8D">
      <w:pPr>
        <w:ind w:firstLine="14.40pt"/>
        <w:jc w:val="both"/>
      </w:pPr>
      <w:r>
        <w:t xml:space="preserve">•Z13 SGOT, in U/ml. – continious </w:t>
      </w:r>
    </w:p>
    <w:p w:rsidR="00660E8D" w:rsidRDefault="00660E8D" w:rsidP="00660E8D">
      <w:pPr>
        <w:ind w:firstLine="14.40pt"/>
        <w:jc w:val="both"/>
      </w:pPr>
      <w:r>
        <w:t xml:space="preserve">•Z14 Triglycerides, in mg/dl. – continious </w:t>
      </w:r>
    </w:p>
    <w:p w:rsidR="00660E8D" w:rsidRDefault="00660E8D" w:rsidP="00660E8D">
      <w:pPr>
        <w:ind w:firstLine="14.40pt"/>
        <w:jc w:val="both"/>
      </w:pPr>
      <w:r>
        <w:t xml:space="preserve">•Z15 Platelet count; coded value is number of platelets per-cubic-milliliter of blood divided by  1000. –discrete </w:t>
      </w:r>
    </w:p>
    <w:p w:rsidR="00660E8D" w:rsidRDefault="00660E8D" w:rsidP="00660E8D">
      <w:pPr>
        <w:ind w:firstLine="14.40pt"/>
        <w:jc w:val="both"/>
      </w:pPr>
      <w:r>
        <w:t xml:space="preserve">•Z16 Prothrombin time, in seconds –discrete </w:t>
      </w:r>
    </w:p>
    <w:p w:rsidR="00EF58A8" w:rsidRDefault="00660E8D" w:rsidP="00660E8D">
      <w:pPr>
        <w:ind w:firstLine="14.40pt"/>
        <w:jc w:val="both"/>
      </w:pPr>
      <w:r>
        <w:lastRenderedPageBreak/>
        <w:t xml:space="preserve">•Z17 Histologic stage of disease, graded 1, 2, 3, or 4. – categorical </w:t>
      </w:r>
    </w:p>
    <w:p w:rsidR="00660E8D" w:rsidRDefault="00660E8D" w:rsidP="00660E8D">
      <w:pPr>
        <w:ind w:firstLine="14.40pt"/>
        <w:jc w:val="both"/>
      </w:pPr>
    </w:p>
    <w:p w:rsidR="00660E8D" w:rsidRDefault="00500E95" w:rsidP="00660E8D">
      <w:pPr>
        <w:pStyle w:val="ListParagraph"/>
        <w:numPr>
          <w:ilvl w:val="0"/>
          <w:numId w:val="26"/>
        </w:numPr>
        <w:tabs>
          <w:tab w:val="start" w:pos="21.30pt"/>
        </w:tabs>
        <w:ind w:start="42.55pt" w:hanging="42.55pt"/>
        <w:jc w:val="both"/>
        <w:rPr>
          <w:i/>
        </w:rPr>
      </w:pPr>
      <w:r>
        <w:rPr>
          <w:i/>
        </w:rPr>
        <w:t>Descriptive</w:t>
      </w:r>
      <w:r w:rsidR="00660E8D">
        <w:rPr>
          <w:i/>
        </w:rPr>
        <w:t xml:space="preserve"> Statistics </w:t>
      </w:r>
    </w:p>
    <w:p w:rsidR="00EF58A8" w:rsidRDefault="00EF58A8" w:rsidP="00346CB6">
      <w:pPr>
        <w:ind w:firstLine="14.40pt"/>
        <w:jc w:val="both"/>
      </w:pPr>
    </w:p>
    <w:p w:rsidR="00660E8D" w:rsidRDefault="00660E8D" w:rsidP="00017A76">
      <w:pPr>
        <w:ind w:firstLine="14.40pt"/>
        <w:jc w:val="both"/>
      </w:pPr>
      <w:r w:rsidRPr="00660E8D">
        <w:t>Descriptive statistics table are shown below. It has been obtained first, since it gives an insight into the data set at the beginning of the exploration. Besides, these values help to create research questions in the next steps of the analysis.</w:t>
      </w:r>
    </w:p>
    <w:p w:rsidR="00500E95" w:rsidRDefault="00B94B00" w:rsidP="00500E95">
      <w:pPr>
        <w:ind w:firstLine="14.40pt"/>
        <w:jc w:val="both"/>
      </w:pPr>
      <w:r>
        <w:t xml:space="preserve">A descriptive summary is attached in </w:t>
      </w:r>
      <w:r>
        <w:fldChar w:fldCharType="begin"/>
      </w:r>
      <w:r>
        <w:instrText xml:space="preserve"> REF _Ref29749888 \h </w:instrText>
      </w:r>
      <w:r>
        <w:fldChar w:fldCharType="separate"/>
      </w:r>
      <w:r>
        <w:t xml:space="preserve">Table </w:t>
      </w:r>
      <w:r>
        <w:rPr>
          <w:noProof/>
        </w:rPr>
        <w:t>1</w:t>
      </w:r>
      <w:r>
        <w:fldChar w:fldCharType="end"/>
      </w:r>
      <w:r>
        <w:t xml:space="preserve"> for numerical attributes. </w:t>
      </w:r>
    </w:p>
    <w:p w:rsidR="00B94B00" w:rsidRDefault="00B94B00" w:rsidP="00017A76">
      <w:pPr>
        <w:ind w:firstLine="14.40pt"/>
        <w:jc w:val="both"/>
      </w:pPr>
    </w:p>
    <w:tbl>
      <w:tblPr>
        <w:tblStyle w:val="TableGrid"/>
        <w:tblpPr w:leftFromText="141" w:rightFromText="141" w:vertAnchor="text" w:horzAnchor="margin" w:tblpY="-29"/>
        <w:tblW w:w="244.60pt" w:type="dxa"/>
        <w:tblLook w:firstRow="1" w:lastRow="0" w:firstColumn="1" w:lastColumn="0" w:noHBand="0" w:noVBand="1"/>
      </w:tblPr>
      <w:tblGrid>
        <w:gridCol w:w="878"/>
        <w:gridCol w:w="677"/>
        <w:gridCol w:w="708"/>
        <w:gridCol w:w="905"/>
        <w:gridCol w:w="796"/>
        <w:gridCol w:w="928"/>
      </w:tblGrid>
      <w:tr w:rsidR="00500E95" w:rsidRPr="00A147A8" w:rsidTr="00500E95">
        <w:tc>
          <w:tcPr>
            <w:tcW w:w="43.90pt" w:type="dxa"/>
          </w:tcPr>
          <w:p w:rsidR="00500E95" w:rsidRPr="00067278" w:rsidRDefault="00500E95" w:rsidP="00500E95">
            <w:bookmarkStart w:id="0" w:name="_Ref29749888"/>
          </w:p>
        </w:tc>
        <w:tc>
          <w:tcPr>
            <w:tcW w:w="33.85pt" w:type="dxa"/>
          </w:tcPr>
          <w:p w:rsidR="00500E95" w:rsidRPr="006E58D7" w:rsidRDefault="00500E95" w:rsidP="00500E95">
            <w:r w:rsidRPr="006E58D7">
              <w:t>Days</w:t>
            </w:r>
          </w:p>
        </w:tc>
        <w:tc>
          <w:tcPr>
            <w:tcW w:w="35.40pt" w:type="dxa"/>
          </w:tcPr>
          <w:p w:rsidR="00500E95" w:rsidRPr="006E58D7" w:rsidRDefault="00500E95" w:rsidP="00500E95">
            <w:r w:rsidRPr="006E58D7">
              <w:t>Age</w:t>
            </w:r>
          </w:p>
        </w:tc>
        <w:tc>
          <w:tcPr>
            <w:tcW w:w="45.25pt" w:type="dxa"/>
          </w:tcPr>
          <w:p w:rsidR="00500E95" w:rsidRPr="006E58D7" w:rsidRDefault="00500E95" w:rsidP="00500E95">
            <w:r w:rsidRPr="006E58D7">
              <w:t xml:space="preserve">Serum </w:t>
            </w:r>
            <w:r>
              <w:t>Bil.</w:t>
            </w:r>
          </w:p>
        </w:tc>
        <w:tc>
          <w:tcPr>
            <w:tcW w:w="39.80pt" w:type="dxa"/>
          </w:tcPr>
          <w:p w:rsidR="00500E95" w:rsidRPr="006E58D7" w:rsidRDefault="00500E95" w:rsidP="00500E95">
            <w:r w:rsidRPr="006E58D7">
              <w:t xml:space="preserve">Serum </w:t>
            </w:r>
            <w:r>
              <w:t>Chol.</w:t>
            </w:r>
          </w:p>
        </w:tc>
        <w:tc>
          <w:tcPr>
            <w:tcW w:w="46.40pt" w:type="dxa"/>
          </w:tcPr>
          <w:p w:rsidR="00500E95" w:rsidRPr="006E58D7" w:rsidRDefault="00500E95" w:rsidP="00500E95">
            <w:r w:rsidRPr="006E58D7">
              <w:t>Albumin</w:t>
            </w:r>
          </w:p>
        </w:tc>
      </w:tr>
      <w:tr w:rsidR="00500E95" w:rsidRPr="00A147A8" w:rsidTr="00500E95">
        <w:tc>
          <w:tcPr>
            <w:tcW w:w="43.90pt" w:type="dxa"/>
          </w:tcPr>
          <w:p w:rsidR="00500E95" w:rsidRPr="006E58D7" w:rsidRDefault="00500E95" w:rsidP="00500E95">
            <w:r w:rsidRPr="006E58D7">
              <w:t>Min.</w:t>
            </w:r>
          </w:p>
        </w:tc>
        <w:tc>
          <w:tcPr>
            <w:tcW w:w="33.85pt" w:type="dxa"/>
          </w:tcPr>
          <w:p w:rsidR="00500E95" w:rsidRPr="006E58D7" w:rsidRDefault="00500E95" w:rsidP="00500E95">
            <w:r w:rsidRPr="006E58D7">
              <w:t>41</w:t>
            </w:r>
          </w:p>
        </w:tc>
        <w:tc>
          <w:tcPr>
            <w:tcW w:w="35.40pt" w:type="dxa"/>
          </w:tcPr>
          <w:p w:rsidR="00500E95" w:rsidRPr="006E58D7" w:rsidRDefault="00500E95" w:rsidP="00500E95">
            <w:r w:rsidRPr="006E58D7">
              <w:t>26.28</w:t>
            </w:r>
          </w:p>
        </w:tc>
        <w:tc>
          <w:tcPr>
            <w:tcW w:w="45.25pt" w:type="dxa"/>
          </w:tcPr>
          <w:p w:rsidR="00500E95" w:rsidRPr="006E58D7" w:rsidRDefault="00500E95" w:rsidP="00500E95">
            <w:r w:rsidRPr="006E58D7">
              <w:t>0.300</w:t>
            </w:r>
          </w:p>
        </w:tc>
        <w:tc>
          <w:tcPr>
            <w:tcW w:w="39.80pt" w:type="dxa"/>
          </w:tcPr>
          <w:p w:rsidR="00500E95" w:rsidRPr="006E58D7" w:rsidRDefault="00500E95" w:rsidP="00500E95">
            <w:r w:rsidRPr="006E58D7">
              <w:t>1.00</w:t>
            </w:r>
          </w:p>
        </w:tc>
        <w:tc>
          <w:tcPr>
            <w:tcW w:w="46.40pt" w:type="dxa"/>
          </w:tcPr>
          <w:p w:rsidR="00500E95" w:rsidRPr="006E58D7" w:rsidRDefault="00500E95" w:rsidP="00500E95">
            <w:r w:rsidRPr="006E58D7">
              <w:t>1.960</w:t>
            </w:r>
          </w:p>
        </w:tc>
      </w:tr>
      <w:tr w:rsidR="00500E95" w:rsidRPr="00A147A8" w:rsidTr="00500E95">
        <w:tc>
          <w:tcPr>
            <w:tcW w:w="43.90pt" w:type="dxa"/>
          </w:tcPr>
          <w:p w:rsidR="00500E95" w:rsidRPr="006E58D7" w:rsidRDefault="00500E95" w:rsidP="00500E95">
            <w:r w:rsidRPr="006E58D7">
              <w:t>1st Qu.</w:t>
            </w:r>
          </w:p>
        </w:tc>
        <w:tc>
          <w:tcPr>
            <w:tcW w:w="33.85pt" w:type="dxa"/>
          </w:tcPr>
          <w:p w:rsidR="00500E95" w:rsidRPr="006E58D7" w:rsidRDefault="00500E95" w:rsidP="00500E95">
            <w:r w:rsidRPr="006E58D7">
              <w:t>1191</w:t>
            </w:r>
          </w:p>
        </w:tc>
        <w:tc>
          <w:tcPr>
            <w:tcW w:w="35.40pt" w:type="dxa"/>
          </w:tcPr>
          <w:p w:rsidR="00500E95" w:rsidRPr="006E58D7" w:rsidRDefault="00500E95" w:rsidP="00500E95">
            <w:r w:rsidRPr="006E58D7">
              <w:t>42.34</w:t>
            </w:r>
          </w:p>
        </w:tc>
        <w:tc>
          <w:tcPr>
            <w:tcW w:w="45.25pt" w:type="dxa"/>
          </w:tcPr>
          <w:p w:rsidR="00500E95" w:rsidRPr="006E58D7" w:rsidRDefault="00500E95" w:rsidP="00500E95">
            <w:r w:rsidRPr="006E58D7">
              <w:t>0.800</w:t>
            </w:r>
          </w:p>
        </w:tc>
        <w:tc>
          <w:tcPr>
            <w:tcW w:w="39.80pt" w:type="dxa"/>
          </w:tcPr>
          <w:p w:rsidR="00500E95" w:rsidRPr="006E58D7" w:rsidRDefault="00500E95" w:rsidP="00500E95">
            <w:r w:rsidRPr="006E58D7">
              <w:t>44.00</w:t>
            </w:r>
          </w:p>
        </w:tc>
        <w:tc>
          <w:tcPr>
            <w:tcW w:w="46.40pt" w:type="dxa"/>
          </w:tcPr>
          <w:p w:rsidR="00500E95" w:rsidRPr="006E58D7" w:rsidRDefault="00500E95" w:rsidP="00500E95">
            <w:r w:rsidRPr="006E58D7">
              <w:t>3.310</w:t>
            </w:r>
          </w:p>
        </w:tc>
      </w:tr>
      <w:tr w:rsidR="00500E95" w:rsidRPr="00A147A8" w:rsidTr="00500E95">
        <w:tc>
          <w:tcPr>
            <w:tcW w:w="43.90pt" w:type="dxa"/>
          </w:tcPr>
          <w:p w:rsidR="00500E95" w:rsidRPr="006E58D7" w:rsidRDefault="00500E95" w:rsidP="00500E95">
            <w:r w:rsidRPr="006E58D7">
              <w:t>Median</w:t>
            </w:r>
          </w:p>
        </w:tc>
        <w:tc>
          <w:tcPr>
            <w:tcW w:w="33.85pt" w:type="dxa"/>
          </w:tcPr>
          <w:p w:rsidR="00500E95" w:rsidRPr="006E58D7" w:rsidRDefault="00500E95" w:rsidP="00500E95">
            <w:r w:rsidRPr="006E58D7">
              <w:t>1840</w:t>
            </w:r>
          </w:p>
        </w:tc>
        <w:tc>
          <w:tcPr>
            <w:tcW w:w="35.40pt" w:type="dxa"/>
          </w:tcPr>
          <w:p w:rsidR="00500E95" w:rsidRPr="006E58D7" w:rsidRDefault="00500E95" w:rsidP="00500E95">
            <w:r w:rsidRPr="006E58D7">
              <w:t>49.76</w:t>
            </w:r>
          </w:p>
        </w:tc>
        <w:tc>
          <w:tcPr>
            <w:tcW w:w="45.25pt" w:type="dxa"/>
          </w:tcPr>
          <w:p w:rsidR="00500E95" w:rsidRPr="006E58D7" w:rsidRDefault="00500E95" w:rsidP="00500E95">
            <w:r w:rsidRPr="006E58D7">
              <w:t>1.300</w:t>
            </w:r>
          </w:p>
        </w:tc>
        <w:tc>
          <w:tcPr>
            <w:tcW w:w="39.80pt" w:type="dxa"/>
          </w:tcPr>
          <w:p w:rsidR="00500E95" w:rsidRPr="006E58D7" w:rsidRDefault="00500E95" w:rsidP="00500E95">
            <w:r w:rsidRPr="006E58D7">
              <w:t>86.50</w:t>
            </w:r>
          </w:p>
        </w:tc>
        <w:tc>
          <w:tcPr>
            <w:tcW w:w="46.40pt" w:type="dxa"/>
          </w:tcPr>
          <w:p w:rsidR="00500E95" w:rsidRPr="006E58D7" w:rsidRDefault="00500E95" w:rsidP="00500E95">
            <w:r w:rsidRPr="006E58D7">
              <w:t>3.555</w:t>
            </w:r>
          </w:p>
        </w:tc>
      </w:tr>
      <w:tr w:rsidR="00500E95" w:rsidRPr="00A147A8" w:rsidTr="00500E95">
        <w:tc>
          <w:tcPr>
            <w:tcW w:w="43.90pt" w:type="dxa"/>
          </w:tcPr>
          <w:p w:rsidR="00500E95" w:rsidRPr="006E58D7" w:rsidRDefault="00500E95" w:rsidP="00500E95">
            <w:r w:rsidRPr="006E58D7">
              <w:t>Mean</w:t>
            </w:r>
          </w:p>
        </w:tc>
        <w:tc>
          <w:tcPr>
            <w:tcW w:w="33.85pt" w:type="dxa"/>
          </w:tcPr>
          <w:p w:rsidR="00500E95" w:rsidRPr="006E58D7" w:rsidRDefault="00500E95" w:rsidP="00500E95">
            <w:r w:rsidRPr="006E58D7">
              <w:t>2005</w:t>
            </w:r>
          </w:p>
        </w:tc>
        <w:tc>
          <w:tcPr>
            <w:tcW w:w="35.40pt" w:type="dxa"/>
          </w:tcPr>
          <w:p w:rsidR="00500E95" w:rsidRPr="006E58D7" w:rsidRDefault="00500E95" w:rsidP="00500E95">
            <w:r w:rsidRPr="006E58D7">
              <w:t>49.99</w:t>
            </w:r>
          </w:p>
        </w:tc>
        <w:tc>
          <w:tcPr>
            <w:tcW w:w="45.25pt" w:type="dxa"/>
          </w:tcPr>
          <w:p w:rsidR="00500E95" w:rsidRPr="006E58D7" w:rsidRDefault="00500E95" w:rsidP="00500E95">
            <w:r w:rsidRPr="006E58D7">
              <w:t>3.233</w:t>
            </w:r>
          </w:p>
        </w:tc>
        <w:tc>
          <w:tcPr>
            <w:tcW w:w="39.80pt" w:type="dxa"/>
          </w:tcPr>
          <w:p w:rsidR="00500E95" w:rsidRPr="006E58D7" w:rsidRDefault="00500E95" w:rsidP="00500E95">
            <w:r w:rsidRPr="006E58D7">
              <w:t>90.11</w:t>
            </w:r>
          </w:p>
        </w:tc>
        <w:tc>
          <w:tcPr>
            <w:tcW w:w="46.40pt" w:type="dxa"/>
          </w:tcPr>
          <w:p w:rsidR="00500E95" w:rsidRPr="006E58D7" w:rsidRDefault="00500E95" w:rsidP="00500E95">
            <w:r w:rsidRPr="006E58D7">
              <w:t>3.520</w:t>
            </w:r>
          </w:p>
        </w:tc>
      </w:tr>
      <w:tr w:rsidR="00500E95" w:rsidRPr="00A147A8" w:rsidTr="00500E95">
        <w:tc>
          <w:tcPr>
            <w:tcW w:w="43.90pt" w:type="dxa"/>
          </w:tcPr>
          <w:p w:rsidR="00500E95" w:rsidRPr="006E58D7" w:rsidRDefault="00500E95" w:rsidP="00500E95">
            <w:r w:rsidRPr="006E58D7">
              <w:t>3rd Qu.</w:t>
            </w:r>
          </w:p>
        </w:tc>
        <w:tc>
          <w:tcPr>
            <w:tcW w:w="33.85pt" w:type="dxa"/>
          </w:tcPr>
          <w:p w:rsidR="00500E95" w:rsidRPr="006E58D7" w:rsidRDefault="00500E95" w:rsidP="00500E95">
            <w:r w:rsidRPr="006E58D7">
              <w:t>2708</w:t>
            </w:r>
          </w:p>
        </w:tc>
        <w:tc>
          <w:tcPr>
            <w:tcW w:w="35.40pt" w:type="dxa"/>
          </w:tcPr>
          <w:p w:rsidR="00500E95" w:rsidRPr="006E58D7" w:rsidRDefault="00500E95" w:rsidP="00500E95">
            <w:r w:rsidRPr="006E58D7">
              <w:t>56.70</w:t>
            </w:r>
          </w:p>
        </w:tc>
        <w:tc>
          <w:tcPr>
            <w:tcW w:w="45.25pt" w:type="dxa"/>
          </w:tcPr>
          <w:p w:rsidR="00500E95" w:rsidRPr="006E58D7" w:rsidRDefault="00500E95" w:rsidP="00500E95">
            <w:r w:rsidRPr="006E58D7">
              <w:t>3.400</w:t>
            </w:r>
          </w:p>
        </w:tc>
        <w:tc>
          <w:tcPr>
            <w:tcW w:w="39.80pt" w:type="dxa"/>
          </w:tcPr>
          <w:p w:rsidR="00500E95" w:rsidRPr="006E58D7" w:rsidRDefault="00500E95" w:rsidP="00500E95">
            <w:r w:rsidRPr="006E58D7">
              <w:t>139.75</w:t>
            </w:r>
          </w:p>
        </w:tc>
        <w:tc>
          <w:tcPr>
            <w:tcW w:w="46.40pt" w:type="dxa"/>
          </w:tcPr>
          <w:p w:rsidR="00500E95" w:rsidRPr="006E58D7" w:rsidRDefault="00500E95" w:rsidP="00500E95">
            <w:r w:rsidRPr="006E58D7">
              <w:t>3.800</w:t>
            </w:r>
          </w:p>
        </w:tc>
      </w:tr>
      <w:tr w:rsidR="00500E95" w:rsidRPr="00A147A8" w:rsidTr="00500E95">
        <w:tc>
          <w:tcPr>
            <w:tcW w:w="43.90pt" w:type="dxa"/>
          </w:tcPr>
          <w:p w:rsidR="00500E95" w:rsidRPr="006E58D7" w:rsidRDefault="00500E95" w:rsidP="00500E95">
            <w:r w:rsidRPr="006E58D7">
              <w:t>Max.</w:t>
            </w:r>
          </w:p>
        </w:tc>
        <w:tc>
          <w:tcPr>
            <w:tcW w:w="33.85pt" w:type="dxa"/>
          </w:tcPr>
          <w:p w:rsidR="00500E95" w:rsidRPr="006E58D7" w:rsidRDefault="00500E95" w:rsidP="00500E95">
            <w:r w:rsidRPr="006E58D7">
              <w:t>4556</w:t>
            </w:r>
          </w:p>
        </w:tc>
        <w:tc>
          <w:tcPr>
            <w:tcW w:w="35.40pt" w:type="dxa"/>
          </w:tcPr>
          <w:p w:rsidR="00500E95" w:rsidRPr="006E58D7" w:rsidRDefault="00500E95" w:rsidP="00500E95">
            <w:r w:rsidRPr="006E58D7">
              <w:t>78.44</w:t>
            </w:r>
          </w:p>
        </w:tc>
        <w:tc>
          <w:tcPr>
            <w:tcW w:w="45.25pt" w:type="dxa"/>
          </w:tcPr>
          <w:p w:rsidR="00500E95" w:rsidRPr="006E58D7" w:rsidRDefault="00500E95" w:rsidP="00500E95">
            <w:r w:rsidRPr="006E58D7">
              <w:t>28</w:t>
            </w:r>
          </w:p>
        </w:tc>
        <w:tc>
          <w:tcPr>
            <w:tcW w:w="39.80pt" w:type="dxa"/>
          </w:tcPr>
          <w:p w:rsidR="00500E95" w:rsidRPr="006E58D7" w:rsidRDefault="00500E95" w:rsidP="00500E95">
            <w:r w:rsidRPr="006E58D7">
              <w:t>200.00</w:t>
            </w:r>
          </w:p>
        </w:tc>
        <w:tc>
          <w:tcPr>
            <w:tcW w:w="46.40pt" w:type="dxa"/>
          </w:tcPr>
          <w:p w:rsidR="00500E95" w:rsidRPr="006E58D7" w:rsidRDefault="00500E95" w:rsidP="00500E95">
            <w:r w:rsidRPr="006E58D7">
              <w:t>4.640</w:t>
            </w:r>
          </w:p>
        </w:tc>
      </w:tr>
      <w:tr w:rsidR="00500E95" w:rsidRPr="00A147A8" w:rsidTr="00500E95">
        <w:tc>
          <w:tcPr>
            <w:tcW w:w="43.90pt" w:type="dxa"/>
          </w:tcPr>
          <w:p w:rsidR="00500E95" w:rsidRPr="006E58D7" w:rsidRDefault="00500E95" w:rsidP="00500E95">
            <w:r w:rsidRPr="006E58D7">
              <w:t>NA's</w:t>
            </w:r>
          </w:p>
        </w:tc>
        <w:tc>
          <w:tcPr>
            <w:tcW w:w="33.85pt" w:type="dxa"/>
          </w:tcPr>
          <w:p w:rsidR="00500E95" w:rsidRPr="006E58D7" w:rsidRDefault="00500E95" w:rsidP="00500E95">
            <w:r w:rsidRPr="006E58D7">
              <w:t>2</w:t>
            </w:r>
          </w:p>
        </w:tc>
        <w:tc>
          <w:tcPr>
            <w:tcW w:w="35.40pt" w:type="dxa"/>
          </w:tcPr>
          <w:p w:rsidR="00500E95" w:rsidRPr="006E58D7" w:rsidRDefault="00500E95" w:rsidP="00500E95">
            <w:r w:rsidRPr="006E58D7">
              <w:t>3</w:t>
            </w:r>
          </w:p>
        </w:tc>
        <w:tc>
          <w:tcPr>
            <w:tcW w:w="45.25pt" w:type="dxa"/>
          </w:tcPr>
          <w:p w:rsidR="00500E95" w:rsidRPr="006E58D7" w:rsidRDefault="00500E95" w:rsidP="00500E95">
            <w:r w:rsidRPr="006E58D7">
              <w:t>4</w:t>
            </w:r>
          </w:p>
        </w:tc>
        <w:tc>
          <w:tcPr>
            <w:tcW w:w="39.80pt" w:type="dxa"/>
          </w:tcPr>
          <w:p w:rsidR="00500E95" w:rsidRPr="006E58D7" w:rsidRDefault="00500E95" w:rsidP="00500E95">
            <w:r w:rsidRPr="006E58D7">
              <w:t>2</w:t>
            </w:r>
          </w:p>
        </w:tc>
        <w:tc>
          <w:tcPr>
            <w:tcW w:w="46.40pt" w:type="dxa"/>
          </w:tcPr>
          <w:p w:rsidR="00500E95" w:rsidRPr="006E58D7" w:rsidRDefault="00500E95" w:rsidP="00500E95">
            <w:r w:rsidRPr="006E58D7">
              <w:t>2</w:t>
            </w:r>
          </w:p>
        </w:tc>
      </w:tr>
    </w:tbl>
    <w:p w:rsidR="00B94B00" w:rsidRDefault="00B94B00" w:rsidP="00B94B00">
      <w:pPr>
        <w:pStyle w:val="Caption"/>
        <w:keepNext/>
        <w:spacing w:after="0pt"/>
      </w:pPr>
      <w:r>
        <w:t xml:space="preserve">Table </w:t>
      </w:r>
      <w:fldSimple w:instr=" SEQ Table \* ARABIC ">
        <w:r w:rsidR="00B646AB">
          <w:rPr>
            <w:noProof/>
          </w:rPr>
          <w:t>1</w:t>
        </w:r>
      </w:fldSimple>
      <w:bookmarkEnd w:id="0"/>
      <w:r>
        <w:t xml:space="preserve"> Descriptive Statistical Summary of Numerical Data</w:t>
      </w:r>
    </w:p>
    <w:p w:rsidR="00500E95" w:rsidRDefault="00500E95" w:rsidP="00500E95">
      <w:pPr>
        <w:ind w:firstLine="14.40pt"/>
        <w:jc w:val="both"/>
      </w:pPr>
      <w:r>
        <w:t>This table belongs to the continuous variables in the data set. It represents the Tukey’s five number summary statistics which are the minimum value, 1st quantile, Median, 3rd quantile and the maximum value of the variables. Given table also provides the mean value of the given variables and the number of missing values for each variable separately. Interpretation are below by using these values.</w:t>
      </w:r>
    </w:p>
    <w:p w:rsidR="00500E95" w:rsidRDefault="00500E95" w:rsidP="00500E95">
      <w:pPr>
        <w:ind w:firstLine="14.40pt"/>
        <w:jc w:val="both"/>
      </w:pPr>
      <w:r>
        <w:t>As an example, the minimum and the maximum values of the produced albumin (gm/dl) level in the liver are 1.960 and 4.640 respectively. Both the mean of 3.520 and median of 3.555 indicate where the albumin is located. Thus, the average grams of albumin in the liver is between 3.5 and 3.55. Besides, the variability is calculated by using the interquartile range which is difference between 1st quartile and 3rd quartile. It is equal to 0.49 gm. In addition, this variable has 2 missing values.</w:t>
      </w:r>
    </w:p>
    <w:p w:rsidR="00500E95" w:rsidRDefault="00500E95" w:rsidP="00500E95">
      <w:pPr>
        <w:ind w:firstLine="14.40pt"/>
        <w:jc w:val="both"/>
      </w:pPr>
      <w:r>
        <w:t xml:space="preserve">A descriptive summary for categorical variables is attached in </w:t>
      </w:r>
      <w:r>
        <w:fldChar w:fldCharType="begin"/>
      </w:r>
      <w:r>
        <w:instrText xml:space="preserve"> REF _Ref29749888 \h </w:instrText>
      </w:r>
      <w:r>
        <w:fldChar w:fldCharType="separate"/>
      </w:r>
      <w:r>
        <w:t xml:space="preserve">Table </w:t>
      </w:r>
      <w:r>
        <w:fldChar w:fldCharType="end"/>
      </w:r>
      <w:r>
        <w:t xml:space="preserve">2 for numerical attributes. </w:t>
      </w:r>
    </w:p>
    <w:p w:rsidR="00500E95" w:rsidRDefault="00500E95" w:rsidP="00500E95">
      <w:pPr>
        <w:ind w:firstLine="14.40pt"/>
        <w:jc w:val="both"/>
      </w:pPr>
    </w:p>
    <w:tbl>
      <w:tblPr>
        <w:tblStyle w:val="TableGrid"/>
        <w:tblpPr w:leftFromText="141" w:rightFromText="141" w:vertAnchor="text" w:horzAnchor="margin" w:tblpY="-29"/>
        <w:tblW w:w="240.75pt" w:type="dxa"/>
        <w:tblLook w:firstRow="1" w:lastRow="0" w:firstColumn="1" w:lastColumn="0" w:noHBand="0" w:noVBand="1"/>
      </w:tblPr>
      <w:tblGrid>
        <w:gridCol w:w="540"/>
        <w:gridCol w:w="837"/>
        <w:gridCol w:w="1038"/>
        <w:gridCol w:w="586"/>
        <w:gridCol w:w="946"/>
        <w:gridCol w:w="868"/>
      </w:tblGrid>
      <w:tr w:rsidR="004E4B45" w:rsidRPr="00A147A8" w:rsidTr="004E4B45">
        <w:tc>
          <w:tcPr>
            <w:tcW w:w="27pt" w:type="dxa"/>
          </w:tcPr>
          <w:p w:rsidR="004E4B45" w:rsidRPr="00F25C84" w:rsidRDefault="004E4B45" w:rsidP="004E4B45"/>
        </w:tc>
        <w:tc>
          <w:tcPr>
            <w:tcW w:w="41.85pt" w:type="dxa"/>
          </w:tcPr>
          <w:p w:rsidR="004E4B45" w:rsidRPr="00F25C84" w:rsidRDefault="004E4B45" w:rsidP="004E4B45">
            <w:r w:rsidRPr="00F25C84">
              <w:t>Patient</w:t>
            </w:r>
          </w:p>
        </w:tc>
        <w:tc>
          <w:tcPr>
            <w:tcW w:w="51.90pt" w:type="dxa"/>
          </w:tcPr>
          <w:p w:rsidR="004E4B45" w:rsidRPr="00F25C84" w:rsidRDefault="004E4B45" w:rsidP="004E4B45">
            <w:r w:rsidRPr="00F25C84">
              <w:t>Treatment</w:t>
            </w:r>
          </w:p>
        </w:tc>
        <w:tc>
          <w:tcPr>
            <w:tcW w:w="29.30pt" w:type="dxa"/>
          </w:tcPr>
          <w:p w:rsidR="004E4B45" w:rsidRPr="00F25C84" w:rsidRDefault="004E4B45" w:rsidP="004E4B45">
            <w:r w:rsidRPr="00F25C84">
              <w:t>Sex</w:t>
            </w:r>
          </w:p>
        </w:tc>
        <w:tc>
          <w:tcPr>
            <w:tcW w:w="47.30pt" w:type="dxa"/>
          </w:tcPr>
          <w:p w:rsidR="004E4B45" w:rsidRPr="00F25C84" w:rsidRDefault="004E4B45" w:rsidP="004E4B45">
            <w:r w:rsidRPr="00F25C84">
              <w:t>Ascites</w:t>
            </w:r>
          </w:p>
        </w:tc>
        <w:tc>
          <w:tcPr>
            <w:tcW w:w="43.40pt" w:type="dxa"/>
          </w:tcPr>
          <w:p w:rsidR="004E4B45" w:rsidRPr="00F25C84" w:rsidRDefault="004E4B45" w:rsidP="004E4B45">
            <w:r w:rsidRPr="00F25C84">
              <w:t>Hepato</w:t>
            </w:r>
          </w:p>
        </w:tc>
      </w:tr>
      <w:tr w:rsidR="004E4B45" w:rsidRPr="00A147A8" w:rsidTr="004E4B45">
        <w:tc>
          <w:tcPr>
            <w:tcW w:w="27pt" w:type="dxa"/>
          </w:tcPr>
          <w:p w:rsidR="004E4B45" w:rsidRPr="00F25C84" w:rsidRDefault="004E4B45" w:rsidP="004E4B45">
            <w:r w:rsidRPr="00F25C84">
              <w:t>0</w:t>
            </w:r>
          </w:p>
        </w:tc>
        <w:tc>
          <w:tcPr>
            <w:tcW w:w="41.85pt" w:type="dxa"/>
          </w:tcPr>
          <w:p w:rsidR="004E4B45" w:rsidRPr="00F25C84" w:rsidRDefault="004E4B45" w:rsidP="004E4B45">
            <w:r w:rsidRPr="00F25C84">
              <w:t>187</w:t>
            </w:r>
          </w:p>
        </w:tc>
        <w:tc>
          <w:tcPr>
            <w:tcW w:w="51.90pt" w:type="dxa"/>
          </w:tcPr>
          <w:p w:rsidR="004E4B45" w:rsidRPr="00F25C84" w:rsidRDefault="004E4B45" w:rsidP="004E4B45">
            <w:r w:rsidRPr="00F25C84">
              <w:t>156</w:t>
            </w:r>
          </w:p>
        </w:tc>
        <w:tc>
          <w:tcPr>
            <w:tcW w:w="29.30pt" w:type="dxa"/>
          </w:tcPr>
          <w:p w:rsidR="004E4B45" w:rsidRPr="00F25C84" w:rsidRDefault="004E4B45" w:rsidP="004E4B45">
            <w:r w:rsidRPr="00F25C84">
              <w:t>35</w:t>
            </w:r>
          </w:p>
        </w:tc>
        <w:tc>
          <w:tcPr>
            <w:tcW w:w="47.30pt" w:type="dxa"/>
          </w:tcPr>
          <w:p w:rsidR="004E4B45" w:rsidRPr="00F25C84" w:rsidRDefault="004E4B45" w:rsidP="004E4B45">
            <w:r w:rsidRPr="00F25C84">
              <w:t>283</w:t>
            </w:r>
          </w:p>
        </w:tc>
        <w:tc>
          <w:tcPr>
            <w:tcW w:w="43.40pt" w:type="dxa"/>
          </w:tcPr>
          <w:p w:rsidR="004E4B45" w:rsidRPr="00F25C84" w:rsidRDefault="004E4B45" w:rsidP="004E4B45">
            <w:r w:rsidRPr="00F25C84">
              <w:t>151</w:t>
            </w:r>
          </w:p>
        </w:tc>
      </w:tr>
      <w:tr w:rsidR="004E4B45" w:rsidRPr="00A147A8" w:rsidTr="004E4B45">
        <w:tc>
          <w:tcPr>
            <w:tcW w:w="27pt" w:type="dxa"/>
          </w:tcPr>
          <w:p w:rsidR="004E4B45" w:rsidRPr="00F25C84" w:rsidRDefault="004E4B45" w:rsidP="004E4B45">
            <w:r w:rsidRPr="00F25C84">
              <w:t>1</w:t>
            </w:r>
          </w:p>
        </w:tc>
        <w:tc>
          <w:tcPr>
            <w:tcW w:w="41.85pt" w:type="dxa"/>
          </w:tcPr>
          <w:p w:rsidR="004E4B45" w:rsidRPr="00F25C84" w:rsidRDefault="004E4B45" w:rsidP="004E4B45">
            <w:r w:rsidRPr="00F25C84">
              <w:t>124</w:t>
            </w:r>
          </w:p>
        </w:tc>
        <w:tc>
          <w:tcPr>
            <w:tcW w:w="51.90pt" w:type="dxa"/>
          </w:tcPr>
          <w:p w:rsidR="004E4B45" w:rsidRPr="00F25C84" w:rsidRDefault="004E4B45" w:rsidP="004E4B45">
            <w:r w:rsidRPr="00F25C84">
              <w:t>154</w:t>
            </w:r>
          </w:p>
        </w:tc>
        <w:tc>
          <w:tcPr>
            <w:tcW w:w="29.30pt" w:type="dxa"/>
          </w:tcPr>
          <w:p w:rsidR="004E4B45" w:rsidRPr="00F25C84" w:rsidRDefault="004E4B45" w:rsidP="004E4B45">
            <w:r w:rsidRPr="00F25C84">
              <w:t>274</w:t>
            </w:r>
          </w:p>
        </w:tc>
        <w:tc>
          <w:tcPr>
            <w:tcW w:w="47.30pt" w:type="dxa"/>
          </w:tcPr>
          <w:p w:rsidR="004E4B45" w:rsidRPr="00F25C84" w:rsidRDefault="004E4B45" w:rsidP="004E4B45">
            <w:r w:rsidRPr="00F25C84">
              <w:t>23</w:t>
            </w:r>
          </w:p>
        </w:tc>
        <w:tc>
          <w:tcPr>
            <w:tcW w:w="43.40pt" w:type="dxa"/>
          </w:tcPr>
          <w:p w:rsidR="004E4B45" w:rsidRPr="00F25C84" w:rsidRDefault="004E4B45" w:rsidP="004E4B45">
            <w:r w:rsidRPr="00F25C84">
              <w:t>158</w:t>
            </w:r>
          </w:p>
        </w:tc>
      </w:tr>
      <w:tr w:rsidR="004E4B45" w:rsidRPr="00A147A8" w:rsidTr="004E4B45">
        <w:tc>
          <w:tcPr>
            <w:tcW w:w="27pt" w:type="dxa"/>
          </w:tcPr>
          <w:p w:rsidR="004E4B45" w:rsidRPr="00F25C84" w:rsidRDefault="004E4B45" w:rsidP="004E4B45">
            <w:r>
              <w:t>NA</w:t>
            </w:r>
          </w:p>
        </w:tc>
        <w:tc>
          <w:tcPr>
            <w:tcW w:w="41.85pt" w:type="dxa"/>
          </w:tcPr>
          <w:p w:rsidR="004E4B45" w:rsidRPr="00F25C84" w:rsidRDefault="004E4B45" w:rsidP="004E4B45">
            <w:r>
              <w:t>1</w:t>
            </w:r>
          </w:p>
        </w:tc>
        <w:tc>
          <w:tcPr>
            <w:tcW w:w="51.90pt" w:type="dxa"/>
          </w:tcPr>
          <w:p w:rsidR="004E4B45" w:rsidRPr="00F25C84" w:rsidRDefault="004E4B45" w:rsidP="004E4B45">
            <w:r>
              <w:t>2</w:t>
            </w:r>
          </w:p>
        </w:tc>
        <w:tc>
          <w:tcPr>
            <w:tcW w:w="29.30pt" w:type="dxa"/>
          </w:tcPr>
          <w:p w:rsidR="004E4B45" w:rsidRPr="00F25C84" w:rsidRDefault="004E4B45" w:rsidP="004E4B45">
            <w:r>
              <w:t>3</w:t>
            </w:r>
          </w:p>
        </w:tc>
        <w:tc>
          <w:tcPr>
            <w:tcW w:w="47.30pt" w:type="dxa"/>
          </w:tcPr>
          <w:p w:rsidR="004E4B45" w:rsidRPr="00F25C84" w:rsidRDefault="004E4B45" w:rsidP="004E4B45">
            <w:r>
              <w:t>6</w:t>
            </w:r>
          </w:p>
        </w:tc>
        <w:tc>
          <w:tcPr>
            <w:tcW w:w="43.40pt" w:type="dxa"/>
          </w:tcPr>
          <w:p w:rsidR="004E4B45" w:rsidRPr="00F25C84" w:rsidRDefault="004E4B45" w:rsidP="004E4B45">
            <w:r>
              <w:t>3</w:t>
            </w:r>
          </w:p>
        </w:tc>
      </w:tr>
    </w:tbl>
    <w:p w:rsidR="00500E95" w:rsidRDefault="00500E95" w:rsidP="00500E95">
      <w:pPr>
        <w:pStyle w:val="Caption"/>
        <w:keepNext/>
        <w:spacing w:after="0pt"/>
      </w:pPr>
      <w:r>
        <w:t>Table 2 Descriptive Statistical Summary of Caterogical Data</w:t>
      </w:r>
    </w:p>
    <w:p w:rsidR="00500E95" w:rsidRDefault="00500E95" w:rsidP="00500E95">
      <w:pPr>
        <w:jc w:val="both"/>
      </w:pPr>
    </w:p>
    <w:p w:rsidR="00500E95" w:rsidRDefault="004E4B45" w:rsidP="00500E95">
      <w:pPr>
        <w:ind w:firstLine="14.40pt"/>
        <w:jc w:val="both"/>
      </w:pPr>
      <w:r>
        <w:t>The table</w:t>
      </w:r>
      <w:r w:rsidR="00500E95" w:rsidRPr="00500E95">
        <w:t xml:space="preserve"> represent</w:t>
      </w:r>
      <w:r>
        <w:t>s</w:t>
      </w:r>
      <w:r w:rsidR="00500E95" w:rsidRPr="00500E95">
        <w:t xml:space="preserve"> the categorical variables in the data set and since they are categorical variables, frequency representation has been chosen. In addition to the number of frequencies, the total number of missing values are observed simply for each variable. It is clearly seen from the table, for example, there is only one missing value in the situation of patients variable.</w:t>
      </w:r>
    </w:p>
    <w:p w:rsidR="004E4B45" w:rsidRDefault="004E4B45" w:rsidP="00500E95">
      <w:pPr>
        <w:ind w:firstLine="14.40pt"/>
        <w:jc w:val="both"/>
      </w:pPr>
    </w:p>
    <w:p w:rsidR="004E4B45" w:rsidRDefault="004E4B45" w:rsidP="00500E95">
      <w:pPr>
        <w:ind w:firstLine="14.40pt"/>
        <w:jc w:val="both"/>
      </w:pPr>
    </w:p>
    <w:p w:rsidR="004E4B45" w:rsidRDefault="004E4B45" w:rsidP="00500E95">
      <w:pPr>
        <w:ind w:firstLine="14.40pt"/>
        <w:jc w:val="both"/>
      </w:pPr>
    </w:p>
    <w:p w:rsidR="00C430AF" w:rsidRDefault="00C430AF" w:rsidP="00500E95">
      <w:pPr>
        <w:ind w:firstLine="14.40pt"/>
        <w:jc w:val="both"/>
      </w:pPr>
    </w:p>
    <w:p w:rsidR="004E4B45" w:rsidRDefault="004E4B45" w:rsidP="00500E95">
      <w:pPr>
        <w:ind w:firstLine="14.40pt"/>
        <w:jc w:val="both"/>
      </w:pPr>
    </w:p>
    <w:p w:rsidR="004E4B45" w:rsidRDefault="004E4B45" w:rsidP="00500E95">
      <w:pPr>
        <w:ind w:firstLine="14.40pt"/>
        <w:jc w:val="both"/>
      </w:pPr>
    </w:p>
    <w:p w:rsidR="004E4B45" w:rsidRDefault="00E15EB1" w:rsidP="004E4B45">
      <w:pPr>
        <w:pStyle w:val="ListParagraph"/>
        <w:numPr>
          <w:ilvl w:val="0"/>
          <w:numId w:val="26"/>
        </w:numPr>
        <w:tabs>
          <w:tab w:val="start" w:pos="21.30pt"/>
        </w:tabs>
        <w:ind w:start="42.55pt" w:hanging="42.55pt"/>
        <w:jc w:val="both"/>
        <w:rPr>
          <w:i/>
        </w:rPr>
      </w:pPr>
      <w:r>
        <w:rPr>
          <w:i/>
        </w:rPr>
        <w:t xml:space="preserve">Explaratory Data </w:t>
      </w:r>
      <w:r w:rsidR="004E4B45">
        <w:rPr>
          <w:i/>
        </w:rPr>
        <w:t>Analysis</w:t>
      </w:r>
    </w:p>
    <w:p w:rsidR="004E4B45" w:rsidRPr="004E4B45" w:rsidRDefault="004E4B45" w:rsidP="004E4B45">
      <w:pPr>
        <w:pStyle w:val="ListParagraph"/>
        <w:tabs>
          <w:tab w:val="start" w:pos="21.30pt"/>
        </w:tabs>
        <w:ind w:start="42.55pt"/>
        <w:jc w:val="both"/>
        <w:rPr>
          <w:i/>
        </w:rPr>
      </w:pPr>
    </w:p>
    <w:p w:rsidR="004E4B45" w:rsidRDefault="004E4B45" w:rsidP="00500E95">
      <w:pPr>
        <w:ind w:firstLine="14.40pt"/>
        <w:jc w:val="both"/>
      </w:pPr>
      <w:r w:rsidRPr="004E4B45">
        <w:t>In this part, six research questions has been stated and the solutions according to the questions has been given by using suitable statistical methods. As it has been mentioned previously, these statistics gives a general information about the variables and it enables us to go one step further in the analysis.</w:t>
      </w:r>
    </w:p>
    <w:p w:rsidR="004E4B45" w:rsidRDefault="004E4B45" w:rsidP="004E4B45">
      <w:pPr>
        <w:ind w:firstLine="14.40pt"/>
        <w:jc w:val="both"/>
        <w:rPr>
          <w:i/>
        </w:rPr>
      </w:pPr>
      <w:r w:rsidRPr="004E4B45">
        <w:rPr>
          <w:i/>
        </w:rPr>
        <w:t>C.1</w:t>
      </w:r>
      <w:r>
        <w:t xml:space="preserve"> </w:t>
      </w:r>
      <w:r w:rsidRPr="004E4B45">
        <w:rPr>
          <w:i/>
        </w:rPr>
        <w:t>Does the histologic stage of disease experience a change when the patient gets older?</w:t>
      </w:r>
    </w:p>
    <w:p w:rsidR="004E4B45" w:rsidRPr="004E4B45" w:rsidRDefault="004E4B45" w:rsidP="004E4B45">
      <w:pPr>
        <w:ind w:firstLine="14.40pt"/>
        <w:jc w:val="both"/>
        <w:rPr>
          <w:i/>
        </w:rPr>
      </w:pPr>
    </w:p>
    <w:p w:rsidR="004E4B45" w:rsidRDefault="004E4B45" w:rsidP="004E4B45">
      <w:pPr>
        <w:ind w:firstLine="14.40pt"/>
        <w:jc w:val="both"/>
      </w:pPr>
      <w:r>
        <w:t xml:space="preserve">In the data set, when the histologic stage of disease on the liver increases, PBC gets to the critical levels. In this question, we expect the histologic stage of disease to increase when the patient’s age increases. </w:t>
      </w:r>
    </w:p>
    <w:p w:rsidR="004E4B45" w:rsidRDefault="004E4B45" w:rsidP="004E4B45">
      <w:pPr>
        <w:jc w:val="both"/>
      </w:pPr>
      <w:r>
        <w:rPr>
          <w:noProof/>
          <w:lang w:val="tr-TR" w:eastAsia="tr-TR"/>
        </w:rPr>
        <w:drawing>
          <wp:inline distT="0" distB="0" distL="0" distR="0" wp14:anchorId="76ED2FB0">
            <wp:extent cx="3091180" cy="2011680"/>
            <wp:effectExtent l="0" t="0" r="0" b="762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180" cy="2011680"/>
                    </a:xfrm>
                    <a:prstGeom prst="rect">
                      <a:avLst/>
                    </a:prstGeom>
                    <a:noFill/>
                  </pic:spPr>
                </pic:pic>
              </a:graphicData>
            </a:graphic>
          </wp:inline>
        </w:drawing>
      </w:r>
    </w:p>
    <w:p w:rsidR="004E4B45" w:rsidRDefault="004E4B45" w:rsidP="004E4B45">
      <w:pPr>
        <w:pStyle w:val="Caption"/>
      </w:pPr>
      <w:r>
        <w:t xml:space="preserve">                          Figure </w:t>
      </w:r>
      <w:fldSimple w:instr=" SEQ Figure \* ARABIC ">
        <w:r>
          <w:rPr>
            <w:noProof/>
          </w:rPr>
          <w:t>1</w:t>
        </w:r>
      </w:fldSimple>
      <w:r>
        <w:t xml:space="preserve"> Box Plot</w:t>
      </w:r>
    </w:p>
    <w:p w:rsidR="00B92C9C" w:rsidRDefault="004E4B45" w:rsidP="00B92C9C">
      <w:pPr>
        <w:ind w:firstLine="14.40pt"/>
        <w:jc w:val="both"/>
      </w:pPr>
      <w:r>
        <w:t>The box plot shows that the expectation given above is almost satisfied. As it is observed from the plot, the median of each stage that represents age increases when the stage of disease rises.</w:t>
      </w:r>
      <w:r w:rsidR="00B92C9C">
        <w:t xml:space="preserve"> </w:t>
      </w:r>
    </w:p>
    <w:p w:rsidR="00B92C9C" w:rsidRDefault="00B92C9C" w:rsidP="004E4B45">
      <w:pPr>
        <w:ind w:firstLine="14.40pt"/>
        <w:jc w:val="both"/>
      </w:pPr>
      <w:r>
        <w:t>We can verify the result shown by the previous plot using ANOVA. ANOVA is used because age has normal distribution (p&gt;0.05) and the variance between groups are homoscedastic. (p&gt;0.05) The ANOVA result is given below.</w:t>
      </w:r>
    </w:p>
    <w:p w:rsidR="00B92C9C" w:rsidRDefault="00B92C9C" w:rsidP="00B92C9C">
      <w:pPr>
        <w:jc w:val="both"/>
      </w:pPr>
      <w:r>
        <w:tab/>
      </w:r>
    </w:p>
    <w:tbl>
      <w:tblPr>
        <w:tblStyle w:val="TableGrid"/>
        <w:tblW w:w="0pt" w:type="dxa"/>
        <w:tblLook w:firstRow="1" w:lastRow="0" w:firstColumn="1" w:lastColumn="0" w:noHBand="0" w:noVBand="1"/>
      </w:tblPr>
      <w:tblGrid>
        <w:gridCol w:w="809"/>
        <w:gridCol w:w="604"/>
        <w:gridCol w:w="850"/>
        <w:gridCol w:w="973"/>
        <w:gridCol w:w="810"/>
        <w:gridCol w:w="810"/>
      </w:tblGrid>
      <w:tr w:rsidR="00B92C9C" w:rsidRPr="00B92C9C" w:rsidTr="001878F3">
        <w:tc>
          <w:tcPr>
            <w:tcW w:w="40.45pt" w:type="dxa"/>
          </w:tcPr>
          <w:p w:rsidR="00B92C9C" w:rsidRPr="00B92C9C" w:rsidRDefault="00B92C9C" w:rsidP="000A5D0C">
            <w:pPr>
              <w:jc w:val="both"/>
            </w:pPr>
          </w:p>
        </w:tc>
        <w:tc>
          <w:tcPr>
            <w:tcW w:w="30.20pt" w:type="dxa"/>
          </w:tcPr>
          <w:p w:rsidR="00B92C9C" w:rsidRPr="00B92C9C" w:rsidRDefault="001878F3" w:rsidP="000A5D0C">
            <w:pPr>
              <w:jc w:val="both"/>
            </w:pPr>
            <w:r>
              <w:t>Df</w:t>
            </w:r>
          </w:p>
        </w:tc>
        <w:tc>
          <w:tcPr>
            <w:tcW w:w="42.50pt" w:type="dxa"/>
          </w:tcPr>
          <w:p w:rsidR="00B92C9C" w:rsidRPr="00B92C9C" w:rsidRDefault="001878F3" w:rsidP="000A5D0C">
            <w:pPr>
              <w:jc w:val="both"/>
            </w:pPr>
            <w:r>
              <w:t>Sum Sq</w:t>
            </w:r>
          </w:p>
        </w:tc>
        <w:tc>
          <w:tcPr>
            <w:tcW w:w="48.65pt" w:type="dxa"/>
          </w:tcPr>
          <w:p w:rsidR="00B92C9C" w:rsidRPr="00B92C9C" w:rsidRDefault="001878F3" w:rsidP="000A5D0C">
            <w:pPr>
              <w:jc w:val="both"/>
            </w:pPr>
            <w:r>
              <w:t>Mean Sq</w:t>
            </w:r>
          </w:p>
        </w:tc>
        <w:tc>
          <w:tcPr>
            <w:tcW w:w="40.50pt" w:type="dxa"/>
          </w:tcPr>
          <w:p w:rsidR="00B92C9C" w:rsidRPr="00B92C9C" w:rsidRDefault="001878F3" w:rsidP="000A5D0C">
            <w:pPr>
              <w:jc w:val="both"/>
            </w:pPr>
            <w:r>
              <w:t>F value</w:t>
            </w:r>
          </w:p>
        </w:tc>
        <w:tc>
          <w:tcPr>
            <w:tcW w:w="40.50pt" w:type="dxa"/>
          </w:tcPr>
          <w:p w:rsidR="00B92C9C" w:rsidRPr="00B92C9C" w:rsidRDefault="001878F3" w:rsidP="000A5D0C">
            <w:pPr>
              <w:jc w:val="both"/>
            </w:pPr>
            <w:r>
              <w:t>P value</w:t>
            </w:r>
          </w:p>
        </w:tc>
      </w:tr>
      <w:tr w:rsidR="00B92C9C" w:rsidRPr="00B92C9C" w:rsidTr="001878F3">
        <w:tc>
          <w:tcPr>
            <w:tcW w:w="40.45pt" w:type="dxa"/>
          </w:tcPr>
          <w:p w:rsidR="00B92C9C" w:rsidRPr="00B92C9C" w:rsidRDefault="001878F3" w:rsidP="000A5D0C">
            <w:pPr>
              <w:jc w:val="both"/>
            </w:pPr>
            <w:r>
              <w:t>Hist</w:t>
            </w:r>
          </w:p>
        </w:tc>
        <w:tc>
          <w:tcPr>
            <w:tcW w:w="30.20pt" w:type="dxa"/>
          </w:tcPr>
          <w:p w:rsidR="00B92C9C" w:rsidRPr="00B92C9C" w:rsidRDefault="001878F3" w:rsidP="000A5D0C">
            <w:pPr>
              <w:jc w:val="both"/>
            </w:pPr>
            <w:r>
              <w:t>3</w:t>
            </w:r>
          </w:p>
        </w:tc>
        <w:tc>
          <w:tcPr>
            <w:tcW w:w="42.50pt" w:type="dxa"/>
          </w:tcPr>
          <w:p w:rsidR="00B92C9C" w:rsidRPr="00B92C9C" w:rsidRDefault="001878F3" w:rsidP="000A5D0C">
            <w:pPr>
              <w:jc w:val="both"/>
            </w:pPr>
            <w:r>
              <w:t>142.4</w:t>
            </w:r>
          </w:p>
        </w:tc>
        <w:tc>
          <w:tcPr>
            <w:tcW w:w="48.65pt" w:type="dxa"/>
          </w:tcPr>
          <w:p w:rsidR="00B92C9C" w:rsidRPr="00B92C9C" w:rsidRDefault="001878F3" w:rsidP="000A5D0C">
            <w:pPr>
              <w:jc w:val="both"/>
            </w:pPr>
            <w:r>
              <w:t>142.37</w:t>
            </w:r>
          </w:p>
        </w:tc>
        <w:tc>
          <w:tcPr>
            <w:tcW w:w="40.50pt" w:type="dxa"/>
          </w:tcPr>
          <w:p w:rsidR="00B92C9C" w:rsidRPr="00B92C9C" w:rsidRDefault="00B92C9C" w:rsidP="000A5D0C">
            <w:pPr>
              <w:jc w:val="both"/>
            </w:pPr>
            <w:r w:rsidRPr="00B92C9C">
              <w:t>28</w:t>
            </w:r>
            <w:r w:rsidR="001878F3">
              <w:t>.66</w:t>
            </w:r>
          </w:p>
        </w:tc>
        <w:tc>
          <w:tcPr>
            <w:tcW w:w="40.50pt" w:type="dxa"/>
          </w:tcPr>
          <w:p w:rsidR="00B92C9C" w:rsidRPr="00B92C9C" w:rsidRDefault="001878F3" w:rsidP="000A5D0C">
            <w:pPr>
              <w:jc w:val="both"/>
            </w:pPr>
            <w:r>
              <w:t>0.0009</w:t>
            </w:r>
          </w:p>
        </w:tc>
      </w:tr>
      <w:tr w:rsidR="00B92C9C" w:rsidRPr="00B92C9C" w:rsidTr="001878F3">
        <w:tc>
          <w:tcPr>
            <w:tcW w:w="40.45pt" w:type="dxa"/>
          </w:tcPr>
          <w:p w:rsidR="00B92C9C" w:rsidRPr="00B92C9C" w:rsidRDefault="001878F3" w:rsidP="000A5D0C">
            <w:pPr>
              <w:jc w:val="both"/>
            </w:pPr>
            <w:r>
              <w:t>Res.</w:t>
            </w:r>
          </w:p>
        </w:tc>
        <w:tc>
          <w:tcPr>
            <w:tcW w:w="30.20pt" w:type="dxa"/>
          </w:tcPr>
          <w:p w:rsidR="00B92C9C" w:rsidRPr="00B92C9C" w:rsidRDefault="001878F3" w:rsidP="000A5D0C">
            <w:pPr>
              <w:jc w:val="both"/>
            </w:pPr>
            <w:r>
              <w:t>308</w:t>
            </w:r>
          </w:p>
        </w:tc>
        <w:tc>
          <w:tcPr>
            <w:tcW w:w="42.50pt" w:type="dxa"/>
          </w:tcPr>
          <w:p w:rsidR="00B92C9C" w:rsidRPr="00B92C9C" w:rsidRDefault="001878F3" w:rsidP="000A5D0C">
            <w:pPr>
              <w:jc w:val="both"/>
            </w:pPr>
            <w:r>
              <w:t>705.3</w:t>
            </w:r>
          </w:p>
        </w:tc>
        <w:tc>
          <w:tcPr>
            <w:tcW w:w="48.65pt" w:type="dxa"/>
          </w:tcPr>
          <w:p w:rsidR="00B92C9C" w:rsidRPr="00B92C9C" w:rsidRDefault="001878F3" w:rsidP="000A5D0C">
            <w:pPr>
              <w:jc w:val="both"/>
            </w:pPr>
            <w:r>
              <w:t>4.97</w:t>
            </w:r>
          </w:p>
        </w:tc>
        <w:tc>
          <w:tcPr>
            <w:tcW w:w="40.50pt" w:type="dxa"/>
          </w:tcPr>
          <w:p w:rsidR="00B92C9C" w:rsidRPr="00B92C9C" w:rsidRDefault="00B92C9C" w:rsidP="000A5D0C">
            <w:pPr>
              <w:jc w:val="both"/>
            </w:pPr>
          </w:p>
        </w:tc>
        <w:tc>
          <w:tcPr>
            <w:tcW w:w="40.50pt" w:type="dxa"/>
          </w:tcPr>
          <w:p w:rsidR="00B92C9C" w:rsidRPr="00B92C9C" w:rsidRDefault="00B92C9C" w:rsidP="000A5D0C">
            <w:pPr>
              <w:jc w:val="both"/>
            </w:pPr>
          </w:p>
        </w:tc>
      </w:tr>
      <w:tr w:rsidR="00B92C9C" w:rsidRPr="00B92C9C" w:rsidTr="001878F3">
        <w:tc>
          <w:tcPr>
            <w:tcW w:w="40.45pt" w:type="dxa"/>
          </w:tcPr>
          <w:p w:rsidR="00B92C9C" w:rsidRPr="00B92C9C" w:rsidRDefault="001878F3" w:rsidP="000A5D0C">
            <w:pPr>
              <w:jc w:val="both"/>
            </w:pPr>
            <w:r>
              <w:t>Total</w:t>
            </w:r>
          </w:p>
        </w:tc>
        <w:tc>
          <w:tcPr>
            <w:tcW w:w="30.20pt" w:type="dxa"/>
          </w:tcPr>
          <w:p w:rsidR="00B92C9C" w:rsidRPr="00B92C9C" w:rsidRDefault="001878F3" w:rsidP="000A5D0C">
            <w:pPr>
              <w:jc w:val="both"/>
            </w:pPr>
            <w:r>
              <w:t>311</w:t>
            </w:r>
          </w:p>
        </w:tc>
        <w:tc>
          <w:tcPr>
            <w:tcW w:w="42.50pt" w:type="dxa"/>
          </w:tcPr>
          <w:p w:rsidR="00B92C9C" w:rsidRPr="00B92C9C" w:rsidRDefault="00B92C9C" w:rsidP="000A5D0C">
            <w:pPr>
              <w:jc w:val="both"/>
            </w:pPr>
          </w:p>
        </w:tc>
        <w:tc>
          <w:tcPr>
            <w:tcW w:w="48.65pt" w:type="dxa"/>
          </w:tcPr>
          <w:p w:rsidR="00B92C9C" w:rsidRPr="00B92C9C" w:rsidRDefault="00B92C9C" w:rsidP="000A5D0C">
            <w:pPr>
              <w:jc w:val="both"/>
            </w:pPr>
          </w:p>
        </w:tc>
        <w:tc>
          <w:tcPr>
            <w:tcW w:w="40.50pt" w:type="dxa"/>
          </w:tcPr>
          <w:p w:rsidR="00B92C9C" w:rsidRPr="00B92C9C" w:rsidRDefault="00B92C9C" w:rsidP="000A5D0C">
            <w:pPr>
              <w:jc w:val="both"/>
            </w:pPr>
          </w:p>
        </w:tc>
        <w:tc>
          <w:tcPr>
            <w:tcW w:w="40.50pt" w:type="dxa"/>
          </w:tcPr>
          <w:p w:rsidR="00B92C9C" w:rsidRPr="00B92C9C" w:rsidRDefault="00B92C9C" w:rsidP="000A5D0C">
            <w:pPr>
              <w:jc w:val="both"/>
            </w:pPr>
          </w:p>
        </w:tc>
      </w:tr>
    </w:tbl>
    <w:p w:rsidR="004E4B45" w:rsidRDefault="004E4B45" w:rsidP="00B92C9C">
      <w:pPr>
        <w:jc w:val="both"/>
      </w:pPr>
    </w:p>
    <w:p w:rsidR="001878F3" w:rsidRDefault="001878F3" w:rsidP="001878F3">
      <w:pPr>
        <w:pStyle w:val="Caption"/>
        <w:keepNext/>
        <w:spacing w:after="0pt"/>
      </w:pPr>
      <w:r>
        <w:t>Table 3 The Results of ANOVA</w:t>
      </w:r>
    </w:p>
    <w:p w:rsidR="00B92C9C" w:rsidRDefault="00B92C9C" w:rsidP="00B92C9C">
      <w:pPr>
        <w:jc w:val="both"/>
      </w:pPr>
    </w:p>
    <w:p w:rsidR="00B92C9C" w:rsidRDefault="001878F3" w:rsidP="00B92C9C">
      <w:pPr>
        <w:jc w:val="both"/>
      </w:pPr>
      <w:r>
        <w:t>It is enough evidence to conclude that there is significant difference in the age of patients among their histologic state of the disease. (p&lt;0.05) Then, we apply pairwise comparison as post-hoc test after finding significant difference in ANOVA.</w:t>
      </w:r>
      <w:r w:rsidR="005D7C05">
        <w:t xml:space="preserve"> Therefore, it is found that the significantly highest age belongs to patients in the stage of 4. (p&lt;0.05)</w:t>
      </w:r>
    </w:p>
    <w:p w:rsidR="00B92C9C" w:rsidRDefault="00B92C9C" w:rsidP="00B92C9C">
      <w:pPr>
        <w:jc w:val="both"/>
      </w:pPr>
    </w:p>
    <w:p w:rsidR="005D7C05" w:rsidRDefault="005D7C05" w:rsidP="005D7C05">
      <w:pPr>
        <w:pStyle w:val="ListParagraph"/>
        <w:numPr>
          <w:ilvl w:val="0"/>
          <w:numId w:val="26"/>
        </w:numPr>
        <w:tabs>
          <w:tab w:val="start" w:pos="21.30pt"/>
        </w:tabs>
        <w:ind w:start="42.55pt" w:hanging="42.55pt"/>
        <w:jc w:val="both"/>
        <w:rPr>
          <w:i/>
        </w:rPr>
      </w:pPr>
      <w:r>
        <w:rPr>
          <w:i/>
        </w:rPr>
        <w:t>Missingness</w:t>
      </w:r>
    </w:p>
    <w:p w:rsidR="00B92C9C" w:rsidRPr="004E4B45" w:rsidRDefault="00B92C9C" w:rsidP="00B92C9C">
      <w:pPr>
        <w:jc w:val="both"/>
      </w:pPr>
    </w:p>
    <w:p w:rsidR="004E4B45" w:rsidRDefault="005D7C05" w:rsidP="005D7C05">
      <w:pPr>
        <w:ind w:firstLine="14.40pt"/>
        <w:jc w:val="both"/>
      </w:pPr>
      <w:r>
        <w:t xml:space="preserve">Missing data arises in almost all serious statistical analyses. When exploring missing data, it is important to come to a conclusion about the mechanism of missingness. It means that finding out the reason for why data are missing. In our data set, we have missing values created by the mechanism of missing completely at random. It means that </w:t>
      </w:r>
      <w:r>
        <w:lastRenderedPageBreak/>
        <w:t>the probability that missing observations are unrelated to the value of independent variables or to the value of any other variables in the data set. When we deal with such kind of data, we may choose to remove variables that include missing observations or we may try to impute them. In this project, we chose the imputation methods by using “mice” packages that is already available in R.</w:t>
      </w:r>
    </w:p>
    <w:p w:rsidR="005D7C05" w:rsidRDefault="005D7C05" w:rsidP="005D7C05">
      <w:pPr>
        <w:ind w:firstLine="14.40pt"/>
        <w:jc w:val="both"/>
      </w:pPr>
    </w:p>
    <w:p w:rsidR="005D7C05" w:rsidRDefault="005D7C05" w:rsidP="005D7C05">
      <w:pPr>
        <w:ind w:firstLine="14.40pt"/>
        <w:jc w:val="both"/>
      </w:pPr>
      <w:r w:rsidRPr="005D7C05">
        <w:rPr>
          <w:rFonts w:ascii="Calibri" w:eastAsia="Calibri" w:hAnsi="Calibri"/>
          <w:noProof/>
          <w:sz w:val="22"/>
          <w:szCs w:val="22"/>
          <w:lang w:val="tr-TR" w:eastAsia="tr-TR"/>
        </w:rPr>
        <w:drawing>
          <wp:inline distT="0" distB="0" distL="0" distR="0" wp14:anchorId="2A3AB01F" wp14:editId="28834F7C">
            <wp:extent cx="3089910" cy="1394663"/>
            <wp:effectExtent l="0" t="0" r="0" b="0"/>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stretch>
                      <a:fillRect/>
                    </a:stretch>
                  </pic:blipFill>
                  <pic:spPr>
                    <a:xfrm>
                      <a:off x="0" y="0"/>
                      <a:ext cx="3089910" cy="1394663"/>
                    </a:xfrm>
                    <a:prstGeom prst="rect">
                      <a:avLst/>
                    </a:prstGeom>
                  </pic:spPr>
                </pic:pic>
              </a:graphicData>
            </a:graphic>
          </wp:inline>
        </w:drawing>
      </w:r>
    </w:p>
    <w:p w:rsidR="005D7C05" w:rsidRDefault="005D7C05" w:rsidP="005D7C05">
      <w:pPr>
        <w:ind w:firstLine="14.40pt"/>
        <w:jc w:val="both"/>
      </w:pPr>
    </w:p>
    <w:p w:rsidR="00B94B00" w:rsidRDefault="00B94B00" w:rsidP="005D7C05">
      <w:pPr>
        <w:jc w:val="both"/>
      </w:pPr>
    </w:p>
    <w:p w:rsidR="00B94B00" w:rsidRDefault="00B94B00" w:rsidP="00B94B00">
      <w:pPr>
        <w:pStyle w:val="Caption"/>
      </w:pPr>
      <w:r>
        <w:t xml:space="preserve">Figure </w:t>
      </w:r>
      <w:r w:rsidR="005D7C05">
        <w:t>3</w:t>
      </w:r>
      <w:r>
        <w:t xml:space="preserve"> </w:t>
      </w:r>
      <w:r w:rsidR="005D7C05" w:rsidRPr="005D7C05">
        <w:t>Aggregation Plot of Missing</w:t>
      </w:r>
    </w:p>
    <w:p w:rsidR="005F6317" w:rsidRDefault="00607CC3" w:rsidP="00607CC3">
      <w:pPr>
        <w:ind w:firstLine="14.40pt"/>
        <w:jc w:val="both"/>
      </w:pPr>
      <w:r>
        <w:t xml:space="preserve">In this work, the aim is to predict land prices. Therefore, the QQ plot is generated to see the distribution in </w:t>
      </w:r>
      <w:r>
        <w:fldChar w:fldCharType="begin"/>
      </w:r>
      <w:r>
        <w:instrText xml:space="preserve"> REF _Ref29730626 \h </w:instrText>
      </w:r>
      <w:r>
        <w:fldChar w:fldCharType="separate"/>
      </w:r>
      <w:r>
        <w:t xml:space="preserve">Figure </w:t>
      </w:r>
      <w:r>
        <w:rPr>
          <w:noProof/>
        </w:rPr>
        <w:t>3</w:t>
      </w:r>
      <w:r>
        <w:fldChar w:fldCharType="end"/>
      </w:r>
      <w:r>
        <w:t>.</w:t>
      </w:r>
    </w:p>
    <w:p w:rsidR="005D7C05" w:rsidRDefault="005D7C05" w:rsidP="00607CC3">
      <w:pPr>
        <w:ind w:firstLine="14.40pt"/>
        <w:jc w:val="both"/>
      </w:pPr>
    </w:p>
    <w:p w:rsidR="005D7C05" w:rsidRDefault="005D7C05" w:rsidP="005D7C05">
      <w:pPr>
        <w:ind w:firstLine="14.40pt"/>
        <w:jc w:val="both"/>
      </w:pPr>
      <w:r>
        <w:t>The bar plot that is the left side of the graphs shows the percentage of the missing values in each variables in the data set. The aggregation plot that is the right side of the graphs shows the all combination of non-missing and missing parts in the observations where red denotes the missing and the blue denotes the non-missing parts. Besides, the aggregation plot also shows the corresponding percentiles of these parts. Therefore, we can say that data set contains the 50 missing values as previously mentioned in the description part by looking at both plots.</w:t>
      </w:r>
    </w:p>
    <w:p w:rsidR="005D7C05" w:rsidRDefault="005D7C05" w:rsidP="005D7C05">
      <w:pPr>
        <w:ind w:firstLine="14.40pt"/>
        <w:jc w:val="both"/>
      </w:pPr>
      <w:r>
        <w:t xml:space="preserve">Mice package helps to fill the missing values in the data set with appropriate values. These values are generated from the distribution that especially designed for each missing point in the data set. </w:t>
      </w:r>
    </w:p>
    <w:p w:rsidR="005D7C05" w:rsidRDefault="005D7C05" w:rsidP="005D7C05">
      <w:pPr>
        <w:ind w:firstLine="14.40pt"/>
        <w:jc w:val="both"/>
      </w:pPr>
      <w:r>
        <w:t xml:space="preserve">Therefore, there are several methods to fill in the missing parts of the data. However, we should not concern the disadvantages of imputation methods along with the advantages of these methods. Besides, at the end of one of these processes we should not get any different distribution or visual presentation than the original data. Since it is important for that data after imputation is valid for analysis. </w:t>
      </w:r>
      <w:r w:rsidR="002643BC">
        <w:t xml:space="preserve"> </w:t>
      </w:r>
    </w:p>
    <w:p w:rsidR="005D7C05" w:rsidRDefault="005D7C05" w:rsidP="005D7C05">
      <w:pPr>
        <w:ind w:firstLine="14.40pt"/>
        <w:jc w:val="both"/>
      </w:pPr>
      <w:r>
        <w:t>In order to see that our imputations are suitable to continue analysis, we check our two questions which are in EDA part.</w:t>
      </w:r>
    </w:p>
    <w:p w:rsidR="005D7C05" w:rsidRDefault="005D7C05" w:rsidP="005D7C05">
      <w:pPr>
        <w:ind w:firstLine="14.40pt"/>
        <w:jc w:val="both"/>
      </w:pPr>
    </w:p>
    <w:p w:rsidR="005D7C05" w:rsidRDefault="005D7C05" w:rsidP="00607CC3">
      <w:pPr>
        <w:ind w:firstLine="14.40pt"/>
        <w:jc w:val="both"/>
      </w:pPr>
      <w:r>
        <w:rPr>
          <w:noProof/>
          <w:lang w:val="tr-TR" w:eastAsia="tr-TR"/>
        </w:rPr>
        <w:drawing>
          <wp:inline distT="0" distB="0" distL="0" distR="0" wp14:anchorId="2DA65A32" wp14:editId="63EE7F55">
            <wp:extent cx="2667000" cy="1577948"/>
            <wp:effectExtent l="0" t="0" r="0" b="381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689038" cy="1590987"/>
                    </a:xfrm>
                    <a:prstGeom prst="rect">
                      <a:avLst/>
                    </a:prstGeom>
                  </pic:spPr>
                </pic:pic>
              </a:graphicData>
            </a:graphic>
          </wp:inline>
        </w:drawing>
      </w:r>
    </w:p>
    <w:p w:rsidR="005D7C05" w:rsidRDefault="005D7C05" w:rsidP="005D7C05">
      <w:pPr>
        <w:ind w:firstLine="14.40pt"/>
        <w:rPr>
          <w:i/>
          <w:color w:val="8EAADB" w:themeColor="accent5" w:themeTint="99"/>
          <w:sz w:val="18"/>
        </w:rPr>
      </w:pPr>
      <w:r w:rsidRPr="005D7C05">
        <w:rPr>
          <w:i/>
          <w:color w:val="8EAADB" w:themeColor="accent5" w:themeTint="99"/>
          <w:sz w:val="18"/>
        </w:rPr>
        <w:t xml:space="preserve">Figure 3 </w:t>
      </w:r>
      <w:r>
        <w:rPr>
          <w:i/>
          <w:color w:val="8EAADB" w:themeColor="accent5" w:themeTint="99"/>
          <w:sz w:val="18"/>
        </w:rPr>
        <w:t>Bar Plot</w:t>
      </w:r>
    </w:p>
    <w:p w:rsidR="005D7C05" w:rsidRDefault="005D7C05" w:rsidP="005D7C05">
      <w:pPr>
        <w:ind w:firstLine="14.40pt"/>
        <w:rPr>
          <w:i/>
          <w:color w:val="8EAADB" w:themeColor="accent5" w:themeTint="99"/>
          <w:sz w:val="18"/>
        </w:rPr>
      </w:pPr>
    </w:p>
    <w:p w:rsidR="005D7C05" w:rsidRPr="005D7C05" w:rsidRDefault="005D7C05" w:rsidP="005D7C05">
      <w:pPr>
        <w:ind w:firstLine="14.40pt"/>
        <w:jc w:val="both"/>
      </w:pPr>
      <w:r w:rsidRPr="005D7C05">
        <w:t>As mentioned below the plots, the left bar plot was drawn before imputation process and the right bar plot was drawn after the imputation process. It can be clearly seen that both graphs have a bimodal shape. In general look they are similar to each other. Limits of stages in plot remains same although new terms are added in the SGOT variable. That’s why, the allocation of amounts of SGOT with respect to stages does not change. In other words, we can make a same interpretation about the results after the imputation. Therefore, we can say that our imputation on the missing values in data set is appropriate for the SGOT values.</w:t>
      </w:r>
    </w:p>
    <w:p w:rsidR="00607CC3" w:rsidRDefault="00607CC3" w:rsidP="002643BC">
      <w:pPr>
        <w:keepNext/>
        <w:jc w:val="both"/>
      </w:pPr>
    </w:p>
    <w:p w:rsidR="00607CC3" w:rsidRDefault="00607CC3" w:rsidP="00EE17C7">
      <w:pPr>
        <w:ind w:firstLine="14.40pt"/>
        <w:jc w:val="start"/>
      </w:pPr>
      <w:r>
        <w:t>After the examining of the raw data, it is seen that the data needs cleaning for meaningless data. Such as, very small land are</w:t>
      </w:r>
      <w:r w:rsidR="00EE17C7">
        <w:t>a, or a price that is meaningless are vanished from the data.</w:t>
      </w:r>
    </w:p>
    <w:p w:rsidR="00485CF3" w:rsidRPr="00607CC3" w:rsidRDefault="005E3AE7" w:rsidP="00EE17C7">
      <w:pPr>
        <w:ind w:firstLine="14.40pt"/>
        <w:jc w:val="start"/>
      </w:pPr>
      <w:r>
        <w:t>After cleaning the data, min-max normalization is used for all the numerical feature.</w:t>
      </w:r>
    </w:p>
    <w:p w:rsidR="0012312E" w:rsidRPr="0012312E" w:rsidRDefault="00EE17C7" w:rsidP="00C34457">
      <w:pPr>
        <w:ind w:firstLine="14.40pt"/>
        <w:jc w:val="both"/>
      </w:pPr>
      <w:r>
        <w:t>To check the accuracy of the model, t</w:t>
      </w:r>
      <w:r w:rsidR="0012312E">
        <w:t>he training data is divided into two part</w:t>
      </w:r>
      <w:r w:rsidR="00C34457">
        <w:t xml:space="preserve"> 80% and 20%, training set and validation set respectively.</w:t>
      </w:r>
    </w:p>
    <w:p w:rsidR="009303D9" w:rsidRDefault="00D160AB" w:rsidP="008B7A7E">
      <w:pPr>
        <w:pStyle w:val="Heading2"/>
        <w:numPr>
          <w:ilvl w:val="0"/>
          <w:numId w:val="26"/>
        </w:numPr>
        <w:ind w:start="21.30pt" w:hanging="21.30pt"/>
      </w:pPr>
      <w:r>
        <w:t xml:space="preserve">Modelling </w:t>
      </w:r>
    </w:p>
    <w:p w:rsidR="00D160AB" w:rsidRDefault="00D160AB" w:rsidP="00D160AB">
      <w:pPr>
        <w:jc w:val="both"/>
      </w:pPr>
      <w:r>
        <w:t xml:space="preserve">      After missing imputation and controlling the correction of methodology, the data set is suitable to conduct a model to predict the situation of patients. However, before constructing a model, we divide the data into two parts that are train data and test data. This methodology is called Cross-Validation. The reason is that when we have new observations about the variables, we want to test the suitability of our model after adding these new observations. </w:t>
      </w:r>
    </w:p>
    <w:p w:rsidR="00D160AB" w:rsidRPr="00D160AB" w:rsidRDefault="00D160AB" w:rsidP="00D160AB">
      <w:pPr>
        <w:jc w:val="both"/>
      </w:pPr>
      <w:r>
        <w:t xml:space="preserve">       Therefore, we use 250 observations which is the 80% of the data set as a train data to construct a model. In addition, we accept 62 observations as a test data that are 20% of the data set.</w:t>
      </w:r>
    </w:p>
    <w:p w:rsidR="008B7A7E" w:rsidRDefault="00D160AB" w:rsidP="008B7A7E">
      <w:pPr>
        <w:pStyle w:val="Heading2"/>
        <w:numPr>
          <w:ilvl w:val="0"/>
          <w:numId w:val="27"/>
        </w:numPr>
        <w:ind w:start="35.45pt" w:hanging="21.25pt"/>
      </w:pPr>
      <w:r>
        <w:t>Logistic Regression</w:t>
      </w:r>
    </w:p>
    <w:p w:rsidR="002643BC" w:rsidRDefault="00D160AB" w:rsidP="00D160AB">
      <w:pPr>
        <w:jc w:val="both"/>
      </w:pPr>
      <w:r>
        <w:t xml:space="preserve">      </w:t>
      </w:r>
      <w:r w:rsidRPr="00D160AB">
        <w:t>Logistic regression is a statistical model that in its basic form uses a logistic function to model a binary dependent variable, although many more complex extensions exist</w:t>
      </w:r>
      <w:r w:rsidR="002643BC">
        <w:t>.</w:t>
      </w:r>
    </w:p>
    <w:p w:rsidR="00D160AB" w:rsidRDefault="009E0011" w:rsidP="00D160AB">
      <w:pPr>
        <w:jc w:val="both"/>
      </w:pPr>
      <w:r>
        <w:t xml:space="preserve">      </w:t>
      </w:r>
      <w:r w:rsidR="00D160AB">
        <w:t xml:space="preserve">In this study, we eliminate the insignificant variables using backward elimination method and the final model is fitted. The output of the final model is given below. </w:t>
      </w:r>
    </w:p>
    <w:tbl>
      <w:tblPr>
        <w:tblStyle w:val="TableGrid"/>
        <w:tblW w:w="247.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324"/>
      </w:tblGrid>
      <w:tr w:rsidR="002643BC" w:rsidTr="009E0011">
        <w:tc>
          <w:tcPr>
            <w:tcW w:w="247.85pt" w:type="dxa"/>
          </w:tcPr>
          <w:tbl>
            <w:tblPr>
              <w:tblStyle w:val="TableGrid"/>
              <w:tblpPr w:leftFromText="141" w:rightFromText="141" w:vertAnchor="text" w:horzAnchor="margin" w:tblpY="57"/>
              <w:tblW w:w="254.90pt" w:type="dxa"/>
              <w:tblLook w:firstRow="1" w:lastRow="0" w:firstColumn="1" w:lastColumn="0" w:noHBand="0" w:noVBand="1"/>
            </w:tblPr>
            <w:tblGrid>
              <w:gridCol w:w="988"/>
              <w:gridCol w:w="1134"/>
              <w:gridCol w:w="1134"/>
              <w:gridCol w:w="708"/>
              <w:gridCol w:w="1134"/>
            </w:tblGrid>
            <w:tr w:rsidR="002643BC" w:rsidRPr="00D160AB" w:rsidTr="00F82F4B">
              <w:trPr>
                <w:trHeight w:val="340"/>
              </w:trPr>
              <w:tc>
                <w:tcPr>
                  <w:tcW w:w="254.90pt" w:type="dxa"/>
                  <w:gridSpan w:val="5"/>
                </w:tcPr>
                <w:p w:rsidR="002643BC" w:rsidRPr="00D160AB" w:rsidRDefault="002643BC" w:rsidP="002643BC">
                  <w:pPr>
                    <w:tabs>
                      <w:tab w:val="start" w:pos="212.20pt"/>
                      <w:tab w:val="start" w:pos="278.85pt"/>
                    </w:tabs>
                    <w:rPr>
                      <w:rFonts w:eastAsiaTheme="minorEastAsia"/>
                      <w:b/>
                      <w:color w:val="FFFFFF" w:themeColor="background1"/>
                      <w:sz w:val="18"/>
                      <w:szCs w:val="18"/>
                    </w:rPr>
                  </w:pPr>
                  <w:r w:rsidRPr="00D160AB">
                    <w:rPr>
                      <w:i/>
                      <w:color w:val="FFFFFF" w:themeColor="background1"/>
                      <w:sz w:val="18"/>
                      <w:szCs w:val="18"/>
                    </w:rPr>
                    <w:t>Coefficients</w:t>
                  </w:r>
                </w:p>
              </w:tc>
            </w:tr>
            <w:tr w:rsidR="002643BC" w:rsidRPr="00D160AB" w:rsidTr="00F82F4B">
              <w:trPr>
                <w:trHeight w:val="340"/>
              </w:trPr>
              <w:tc>
                <w:tcPr>
                  <w:tcW w:w="49.40pt" w:type="dxa"/>
                </w:tcPr>
                <w:p w:rsidR="002643BC" w:rsidRPr="00D160AB" w:rsidRDefault="002643BC" w:rsidP="002643BC">
                  <w:pPr>
                    <w:tabs>
                      <w:tab w:val="start" w:pos="212.65pt"/>
                    </w:tabs>
                    <w:rPr>
                      <w:i/>
                      <w:sz w:val="18"/>
                      <w:szCs w:val="18"/>
                    </w:rPr>
                  </w:pPr>
                  <w:r w:rsidRPr="00D160AB">
                    <w:rPr>
                      <w:i/>
                      <w:sz w:val="18"/>
                      <w:szCs w:val="18"/>
                    </w:rPr>
                    <w:t>Death</w:t>
                  </w:r>
                </w:p>
              </w:tc>
              <w:tc>
                <w:tcPr>
                  <w:tcW w:w="56.70pt" w:type="dxa"/>
                </w:tcPr>
                <w:p w:rsidR="002643BC" w:rsidRPr="00D160AB" w:rsidRDefault="002643BC" w:rsidP="002643BC">
                  <w:pPr>
                    <w:tabs>
                      <w:tab w:val="start" w:pos="212.65pt"/>
                    </w:tabs>
                    <w:ind w:start="5.30pt"/>
                    <w:rPr>
                      <w:rFonts w:eastAsiaTheme="minorEastAsia"/>
                      <w:b/>
                      <w:bCs/>
                      <w:sz w:val="18"/>
                      <w:szCs w:val="18"/>
                    </w:rPr>
                  </w:pPr>
                  <w:r w:rsidRPr="00D160AB">
                    <w:rPr>
                      <w:b/>
                      <w:sz w:val="18"/>
                      <w:szCs w:val="18"/>
                    </w:rPr>
                    <w:t xml:space="preserve">Estimate  </w:t>
                  </w:r>
                </w:p>
              </w:tc>
              <w:tc>
                <w:tcPr>
                  <w:tcW w:w="56.70pt" w:type="dxa"/>
                </w:tcPr>
                <w:p w:rsidR="002643BC" w:rsidRPr="00D160AB" w:rsidRDefault="002643BC" w:rsidP="002643BC">
                  <w:pPr>
                    <w:tabs>
                      <w:tab w:val="start" w:pos="212.65pt"/>
                    </w:tabs>
                    <w:rPr>
                      <w:rFonts w:eastAsiaTheme="minorEastAsia"/>
                      <w:b/>
                      <w:bCs/>
                      <w:sz w:val="18"/>
                      <w:szCs w:val="18"/>
                    </w:rPr>
                  </w:pPr>
                  <w:r w:rsidRPr="00D160AB">
                    <w:rPr>
                      <w:b/>
                      <w:sz w:val="18"/>
                      <w:szCs w:val="18"/>
                    </w:rPr>
                    <w:t>Std. Error</w:t>
                  </w:r>
                </w:p>
              </w:tc>
              <w:tc>
                <w:tcPr>
                  <w:tcW w:w="35.40pt" w:type="dxa"/>
                </w:tcPr>
                <w:p w:rsidR="002643BC" w:rsidRPr="00D160AB" w:rsidRDefault="002643BC" w:rsidP="002643BC">
                  <w:pPr>
                    <w:tabs>
                      <w:tab w:val="start" w:pos="212.65pt"/>
                    </w:tabs>
                    <w:rPr>
                      <w:rFonts w:eastAsiaTheme="minorEastAsia"/>
                      <w:b/>
                      <w:bCs/>
                      <w:sz w:val="18"/>
                      <w:szCs w:val="18"/>
                    </w:rPr>
                  </w:pPr>
                  <w:r w:rsidRPr="00D160AB">
                    <w:rPr>
                      <w:b/>
                      <w:sz w:val="18"/>
                      <w:szCs w:val="18"/>
                    </w:rPr>
                    <w:t>z value</w:t>
                  </w:r>
                </w:p>
              </w:tc>
              <w:tc>
                <w:tcPr>
                  <w:tcW w:w="56.70pt" w:type="dxa"/>
                </w:tcPr>
                <w:p w:rsidR="002643BC" w:rsidRPr="00D160AB" w:rsidRDefault="002643BC" w:rsidP="002643BC">
                  <w:pPr>
                    <w:tabs>
                      <w:tab w:val="start" w:pos="212.65pt"/>
                    </w:tabs>
                    <w:rPr>
                      <w:rFonts w:eastAsiaTheme="minorEastAsia"/>
                      <w:b/>
                      <w:bCs/>
                      <w:sz w:val="18"/>
                      <w:szCs w:val="18"/>
                    </w:rPr>
                  </w:pPr>
                  <w:r w:rsidRPr="00D160AB">
                    <w:rPr>
                      <w:b/>
                      <w:sz w:val="18"/>
                      <w:szCs w:val="18"/>
                    </w:rPr>
                    <w:t xml:space="preserve">Pr(&gt;|z|)    </w:t>
                  </w:r>
                </w:p>
              </w:tc>
            </w:tr>
            <w:tr w:rsidR="002643BC" w:rsidRPr="00D160AB" w:rsidTr="00F82F4B">
              <w:trPr>
                <w:trHeight w:val="214"/>
              </w:trPr>
              <w:tc>
                <w:tcPr>
                  <w:tcW w:w="49.40pt" w:type="dxa"/>
                </w:tcPr>
                <w:p w:rsidR="002643BC" w:rsidRPr="00D160AB" w:rsidRDefault="002643BC" w:rsidP="002643BC">
                  <w:pPr>
                    <w:rPr>
                      <w:i/>
                      <w:sz w:val="18"/>
                      <w:szCs w:val="18"/>
                    </w:rPr>
                  </w:pPr>
                  <w:r w:rsidRPr="00D160AB">
                    <w:rPr>
                      <w:i/>
                      <w:sz w:val="18"/>
                      <w:szCs w:val="18"/>
                    </w:rPr>
                    <w:t>(Intercept)</w:t>
                  </w:r>
                </w:p>
              </w:tc>
              <w:tc>
                <w:tcPr>
                  <w:tcW w:w="56.70pt" w:type="dxa"/>
                </w:tcPr>
                <w:p w:rsidR="002643BC" w:rsidRPr="00D160AB" w:rsidRDefault="002643BC" w:rsidP="002643BC">
                  <w:pPr>
                    <w:rPr>
                      <w:rFonts w:eastAsiaTheme="minorEastAsia"/>
                      <w:bCs/>
                      <w:sz w:val="18"/>
                      <w:szCs w:val="18"/>
                    </w:rPr>
                  </w:pPr>
                  <w:r w:rsidRPr="00D160AB">
                    <w:rPr>
                      <w:sz w:val="18"/>
                      <w:szCs w:val="18"/>
                    </w:rPr>
                    <w:t>-</w:t>
                  </w:r>
                  <w:r>
                    <w:rPr>
                      <w:sz w:val="18"/>
                      <w:szCs w:val="18"/>
                    </w:rPr>
                    <w:t>1</w:t>
                  </w:r>
                  <w:r w:rsidRPr="00D160AB">
                    <w:rPr>
                      <w:sz w:val="18"/>
                      <w:szCs w:val="18"/>
                    </w:rPr>
                    <w:t>5</w:t>
                  </w:r>
                  <w:r>
                    <w:rPr>
                      <w:sz w:val="18"/>
                      <w:szCs w:val="18"/>
                    </w:rPr>
                    <w:t>.</w:t>
                  </w:r>
                  <w:r w:rsidRPr="00D160AB">
                    <w:rPr>
                      <w:sz w:val="18"/>
                      <w:szCs w:val="18"/>
                    </w:rPr>
                    <w:t>70</w:t>
                  </w:r>
                </w:p>
              </w:tc>
              <w:tc>
                <w:tcPr>
                  <w:tcW w:w="56.70pt" w:type="dxa"/>
                </w:tcPr>
                <w:p w:rsidR="002643BC" w:rsidRPr="00D160AB" w:rsidRDefault="002643BC" w:rsidP="002643BC">
                  <w:pPr>
                    <w:rPr>
                      <w:rFonts w:eastAsiaTheme="minorEastAsia"/>
                      <w:bCs/>
                      <w:sz w:val="18"/>
                      <w:szCs w:val="18"/>
                    </w:rPr>
                  </w:pPr>
                  <w:r>
                    <w:rPr>
                      <w:sz w:val="18"/>
                      <w:szCs w:val="18"/>
                    </w:rPr>
                    <w:t>2.79</w:t>
                  </w:r>
                  <w:r w:rsidRPr="00D160AB">
                    <w:rPr>
                      <w:sz w:val="18"/>
                      <w:szCs w:val="18"/>
                    </w:rPr>
                    <w:t xml:space="preserve">  </w:t>
                  </w:r>
                </w:p>
              </w:tc>
              <w:tc>
                <w:tcPr>
                  <w:tcW w:w="35.40pt" w:type="dxa"/>
                </w:tcPr>
                <w:p w:rsidR="002643BC" w:rsidRPr="00D160AB" w:rsidRDefault="002643BC" w:rsidP="002643BC">
                  <w:pPr>
                    <w:rPr>
                      <w:rFonts w:eastAsiaTheme="minorEastAsia"/>
                      <w:bCs/>
                      <w:sz w:val="18"/>
                      <w:szCs w:val="18"/>
                    </w:rPr>
                  </w:pPr>
                  <w:r w:rsidRPr="00D160AB">
                    <w:rPr>
                      <w:sz w:val="18"/>
                      <w:szCs w:val="18"/>
                    </w:rPr>
                    <w:t>-5.620</w:t>
                  </w:r>
                </w:p>
              </w:tc>
              <w:tc>
                <w:tcPr>
                  <w:tcW w:w="56.70pt" w:type="dxa"/>
                </w:tcPr>
                <w:p w:rsidR="002643BC" w:rsidRPr="00D160AB" w:rsidRDefault="002643BC" w:rsidP="002643BC">
                  <w:pPr>
                    <w:rPr>
                      <w:rFonts w:eastAsiaTheme="minorEastAsia"/>
                      <w:bCs/>
                      <w:sz w:val="18"/>
                      <w:szCs w:val="18"/>
                    </w:rPr>
                  </w:pPr>
                  <w:r>
                    <w:rPr>
                      <w:sz w:val="18"/>
                      <w:szCs w:val="18"/>
                    </w:rPr>
                    <w:t>0.001</w:t>
                  </w:r>
                </w:p>
              </w:tc>
            </w:tr>
            <w:tr w:rsidR="002643BC" w:rsidRPr="00D160AB" w:rsidTr="00F82F4B">
              <w:trPr>
                <w:trHeight w:val="276"/>
              </w:trPr>
              <w:tc>
                <w:tcPr>
                  <w:tcW w:w="49.40pt" w:type="dxa"/>
                </w:tcPr>
                <w:p w:rsidR="002643BC" w:rsidRPr="00D160AB" w:rsidRDefault="002643BC" w:rsidP="002643BC">
                  <w:pPr>
                    <w:rPr>
                      <w:i/>
                      <w:sz w:val="18"/>
                      <w:szCs w:val="18"/>
                    </w:rPr>
                  </w:pPr>
                  <w:r w:rsidRPr="00D160AB">
                    <w:rPr>
                      <w:i/>
                      <w:sz w:val="18"/>
                      <w:szCs w:val="18"/>
                    </w:rPr>
                    <w:t>Days</w:t>
                  </w:r>
                </w:p>
              </w:tc>
              <w:tc>
                <w:tcPr>
                  <w:tcW w:w="56.70pt" w:type="dxa"/>
                </w:tcPr>
                <w:p w:rsidR="002643BC" w:rsidRPr="00D160AB" w:rsidRDefault="002643BC" w:rsidP="002643BC">
                  <w:pPr>
                    <w:rPr>
                      <w:rFonts w:eastAsiaTheme="minorEastAsia"/>
                      <w:bCs/>
                      <w:sz w:val="18"/>
                      <w:szCs w:val="18"/>
                    </w:rPr>
                  </w:pPr>
                  <w:r>
                    <w:rPr>
                      <w:sz w:val="18"/>
                      <w:szCs w:val="18"/>
                    </w:rPr>
                    <w:t>-0.007</w:t>
                  </w:r>
                  <w:r w:rsidRPr="00D160AB">
                    <w:rPr>
                      <w:sz w:val="18"/>
                      <w:szCs w:val="18"/>
                    </w:rPr>
                    <w:t xml:space="preserve">8 </w:t>
                  </w:r>
                </w:p>
              </w:tc>
              <w:tc>
                <w:tcPr>
                  <w:tcW w:w="56.70pt" w:type="dxa"/>
                </w:tcPr>
                <w:p w:rsidR="002643BC" w:rsidRPr="00D160AB" w:rsidRDefault="002643BC" w:rsidP="002643BC">
                  <w:pPr>
                    <w:rPr>
                      <w:rFonts w:eastAsiaTheme="minorEastAsia"/>
                      <w:bCs/>
                      <w:sz w:val="18"/>
                      <w:szCs w:val="18"/>
                    </w:rPr>
                  </w:pPr>
                  <w:r>
                    <w:rPr>
                      <w:sz w:val="18"/>
                      <w:szCs w:val="18"/>
                    </w:rPr>
                    <w:t>0.0016</w:t>
                  </w:r>
                  <w:r w:rsidRPr="00D160AB">
                    <w:rPr>
                      <w:sz w:val="18"/>
                      <w:szCs w:val="18"/>
                    </w:rPr>
                    <w:t xml:space="preserve">  </w:t>
                  </w:r>
                </w:p>
              </w:tc>
              <w:tc>
                <w:tcPr>
                  <w:tcW w:w="35.40pt" w:type="dxa"/>
                </w:tcPr>
                <w:p w:rsidR="002643BC" w:rsidRPr="00D160AB" w:rsidRDefault="002643BC" w:rsidP="002643BC">
                  <w:pPr>
                    <w:rPr>
                      <w:rFonts w:eastAsiaTheme="minorEastAsia"/>
                      <w:bCs/>
                      <w:sz w:val="18"/>
                      <w:szCs w:val="18"/>
                    </w:rPr>
                  </w:pPr>
                  <w:r w:rsidRPr="00D160AB">
                    <w:rPr>
                      <w:sz w:val="18"/>
                      <w:szCs w:val="18"/>
                    </w:rPr>
                    <w:t>-4.730</w:t>
                  </w:r>
                </w:p>
              </w:tc>
              <w:tc>
                <w:tcPr>
                  <w:tcW w:w="56.70pt" w:type="dxa"/>
                </w:tcPr>
                <w:p w:rsidR="002643BC" w:rsidRPr="00D160AB" w:rsidRDefault="002643BC" w:rsidP="002643BC">
                  <w:pPr>
                    <w:rPr>
                      <w:rFonts w:eastAsiaTheme="minorEastAsia"/>
                      <w:bCs/>
                      <w:sz w:val="18"/>
                      <w:szCs w:val="18"/>
                    </w:rPr>
                  </w:pPr>
                  <w:r>
                    <w:rPr>
                      <w:sz w:val="18"/>
                      <w:szCs w:val="18"/>
                    </w:rPr>
                    <w:t>0.0003</w:t>
                  </w:r>
                </w:p>
              </w:tc>
            </w:tr>
            <w:tr w:rsidR="002643BC" w:rsidRPr="00D160AB" w:rsidTr="00F82F4B">
              <w:trPr>
                <w:trHeight w:val="340"/>
              </w:trPr>
              <w:tc>
                <w:tcPr>
                  <w:tcW w:w="49.40pt" w:type="dxa"/>
                </w:tcPr>
                <w:p w:rsidR="002643BC" w:rsidRPr="00D160AB" w:rsidRDefault="002643BC" w:rsidP="002643BC">
                  <w:pPr>
                    <w:rPr>
                      <w:i/>
                      <w:sz w:val="18"/>
                      <w:szCs w:val="18"/>
                    </w:rPr>
                  </w:pPr>
                  <w:r w:rsidRPr="00D160AB">
                    <w:rPr>
                      <w:i/>
                      <w:sz w:val="18"/>
                      <w:szCs w:val="18"/>
                    </w:rPr>
                    <w:t>Age</w:t>
                  </w:r>
                </w:p>
              </w:tc>
              <w:tc>
                <w:tcPr>
                  <w:tcW w:w="56.70pt" w:type="dxa"/>
                </w:tcPr>
                <w:p w:rsidR="002643BC" w:rsidRPr="00D160AB" w:rsidRDefault="002643BC" w:rsidP="002643BC">
                  <w:pPr>
                    <w:rPr>
                      <w:rFonts w:eastAsiaTheme="minorEastAsia"/>
                      <w:bCs/>
                      <w:sz w:val="18"/>
                      <w:szCs w:val="18"/>
                    </w:rPr>
                  </w:pPr>
                  <w:r w:rsidRPr="00D160AB">
                    <w:rPr>
                      <w:sz w:val="18"/>
                      <w:szCs w:val="18"/>
                    </w:rPr>
                    <w:t xml:space="preserve">  </w:t>
                  </w:r>
                  <w:r>
                    <w:rPr>
                      <w:sz w:val="18"/>
                      <w:szCs w:val="18"/>
                    </w:rPr>
                    <w:t>0.0531</w:t>
                  </w:r>
                  <w:r w:rsidRPr="00D160AB">
                    <w:rPr>
                      <w:sz w:val="18"/>
                      <w:szCs w:val="18"/>
                    </w:rPr>
                    <w:t xml:space="preserve"> </w:t>
                  </w:r>
                </w:p>
              </w:tc>
              <w:tc>
                <w:tcPr>
                  <w:tcW w:w="56.70pt" w:type="dxa"/>
                </w:tcPr>
                <w:p w:rsidR="002643BC" w:rsidRPr="00D160AB" w:rsidRDefault="002643BC" w:rsidP="002643BC">
                  <w:pPr>
                    <w:rPr>
                      <w:rFonts w:eastAsiaTheme="minorEastAsia"/>
                      <w:bCs/>
                      <w:sz w:val="18"/>
                      <w:szCs w:val="18"/>
                    </w:rPr>
                  </w:pPr>
                  <w:r>
                    <w:rPr>
                      <w:sz w:val="18"/>
                      <w:szCs w:val="18"/>
                    </w:rPr>
                    <w:t>0.00017</w:t>
                  </w:r>
                  <w:r w:rsidRPr="00D160AB">
                    <w:rPr>
                      <w:sz w:val="18"/>
                      <w:szCs w:val="18"/>
                    </w:rPr>
                    <w:t xml:space="preserve">   </w:t>
                  </w:r>
                </w:p>
              </w:tc>
              <w:tc>
                <w:tcPr>
                  <w:tcW w:w="35.40pt" w:type="dxa"/>
                </w:tcPr>
                <w:p w:rsidR="002643BC" w:rsidRPr="00D160AB" w:rsidRDefault="002643BC" w:rsidP="002643BC">
                  <w:pPr>
                    <w:rPr>
                      <w:rFonts w:eastAsiaTheme="minorEastAsia"/>
                      <w:bCs/>
                      <w:sz w:val="18"/>
                      <w:szCs w:val="18"/>
                    </w:rPr>
                  </w:pPr>
                  <w:r w:rsidRPr="00D160AB">
                    <w:rPr>
                      <w:sz w:val="18"/>
                      <w:szCs w:val="18"/>
                    </w:rPr>
                    <w:t>3.019</w:t>
                  </w:r>
                </w:p>
              </w:tc>
              <w:tc>
                <w:tcPr>
                  <w:tcW w:w="56.70pt" w:type="dxa"/>
                </w:tcPr>
                <w:p w:rsidR="002643BC" w:rsidRPr="00D160AB" w:rsidRDefault="002643BC" w:rsidP="002643BC">
                  <w:pPr>
                    <w:rPr>
                      <w:rFonts w:eastAsiaTheme="minorEastAsia"/>
                      <w:bCs/>
                      <w:sz w:val="18"/>
                      <w:szCs w:val="18"/>
                    </w:rPr>
                  </w:pPr>
                  <w:r w:rsidRPr="00D160AB">
                    <w:rPr>
                      <w:sz w:val="18"/>
                      <w:szCs w:val="18"/>
                    </w:rPr>
                    <w:t xml:space="preserve">0.002 </w:t>
                  </w:r>
                </w:p>
              </w:tc>
            </w:tr>
            <w:tr w:rsidR="002643BC" w:rsidRPr="00D160AB" w:rsidTr="00F82F4B">
              <w:trPr>
                <w:trHeight w:val="340"/>
              </w:trPr>
              <w:tc>
                <w:tcPr>
                  <w:tcW w:w="49.40pt" w:type="dxa"/>
                </w:tcPr>
                <w:p w:rsidR="002643BC" w:rsidRPr="00D160AB" w:rsidRDefault="002643BC" w:rsidP="002643BC">
                  <w:pPr>
                    <w:rPr>
                      <w:i/>
                      <w:sz w:val="18"/>
                      <w:szCs w:val="18"/>
                    </w:rPr>
                  </w:pPr>
                  <w:r w:rsidRPr="00D160AB">
                    <w:rPr>
                      <w:i/>
                      <w:sz w:val="18"/>
                      <w:szCs w:val="18"/>
                    </w:rPr>
                    <w:t>Serum chol</w:t>
                  </w:r>
                </w:p>
              </w:tc>
              <w:tc>
                <w:tcPr>
                  <w:tcW w:w="56.70pt" w:type="dxa"/>
                </w:tcPr>
                <w:p w:rsidR="002643BC" w:rsidRPr="00D160AB" w:rsidRDefault="002643BC" w:rsidP="002643BC">
                  <w:pPr>
                    <w:ind w:start="5.30pt"/>
                    <w:rPr>
                      <w:rFonts w:eastAsiaTheme="minorEastAsia"/>
                      <w:bCs/>
                      <w:sz w:val="18"/>
                      <w:szCs w:val="18"/>
                    </w:rPr>
                  </w:pPr>
                  <w:r>
                    <w:rPr>
                      <w:sz w:val="18"/>
                      <w:szCs w:val="18"/>
                    </w:rPr>
                    <w:t>0.008</w:t>
                  </w:r>
                </w:p>
              </w:tc>
              <w:tc>
                <w:tcPr>
                  <w:tcW w:w="56.70pt" w:type="dxa"/>
                </w:tcPr>
                <w:p w:rsidR="002643BC" w:rsidRPr="00D160AB" w:rsidRDefault="002643BC" w:rsidP="002643BC">
                  <w:pPr>
                    <w:rPr>
                      <w:rFonts w:eastAsiaTheme="minorEastAsia"/>
                      <w:bCs/>
                      <w:sz w:val="18"/>
                      <w:szCs w:val="18"/>
                    </w:rPr>
                  </w:pPr>
                  <w:r>
                    <w:rPr>
                      <w:sz w:val="18"/>
                      <w:szCs w:val="18"/>
                    </w:rPr>
                    <w:t>0.0004</w:t>
                  </w:r>
                </w:p>
              </w:tc>
              <w:tc>
                <w:tcPr>
                  <w:tcW w:w="35.40pt" w:type="dxa"/>
                </w:tcPr>
                <w:p w:rsidR="002643BC" w:rsidRPr="00D160AB" w:rsidRDefault="002643BC" w:rsidP="002643BC">
                  <w:pPr>
                    <w:ind w:start="0.75pt"/>
                    <w:rPr>
                      <w:rFonts w:eastAsiaTheme="minorEastAsia"/>
                      <w:bCs/>
                      <w:sz w:val="18"/>
                      <w:szCs w:val="18"/>
                    </w:rPr>
                  </w:pPr>
                  <w:r w:rsidRPr="00D160AB">
                    <w:rPr>
                      <w:sz w:val="18"/>
                      <w:szCs w:val="18"/>
                    </w:rPr>
                    <w:t>2.530</w:t>
                  </w:r>
                </w:p>
              </w:tc>
              <w:tc>
                <w:tcPr>
                  <w:tcW w:w="56.70pt" w:type="dxa"/>
                </w:tcPr>
                <w:p w:rsidR="002643BC" w:rsidRPr="00D160AB" w:rsidRDefault="002643BC" w:rsidP="002643BC">
                  <w:pPr>
                    <w:ind w:start="1.45pt"/>
                    <w:rPr>
                      <w:rFonts w:eastAsiaTheme="minorEastAsia"/>
                      <w:bCs/>
                      <w:sz w:val="18"/>
                      <w:szCs w:val="18"/>
                    </w:rPr>
                  </w:pPr>
                  <w:r w:rsidRPr="00D160AB">
                    <w:rPr>
                      <w:sz w:val="18"/>
                      <w:szCs w:val="18"/>
                    </w:rPr>
                    <w:t>0.011</w:t>
                  </w:r>
                  <w:r>
                    <w:rPr>
                      <w:sz w:val="18"/>
                      <w:szCs w:val="18"/>
                    </w:rPr>
                    <w:t xml:space="preserve"> </w:t>
                  </w:r>
                  <w:r w:rsidRPr="00D160AB">
                    <w:rPr>
                      <w:sz w:val="18"/>
                      <w:szCs w:val="18"/>
                    </w:rPr>
                    <w:t xml:space="preserve"> </w:t>
                  </w:r>
                </w:p>
              </w:tc>
            </w:tr>
            <w:tr w:rsidR="002643BC" w:rsidRPr="00D160AB" w:rsidTr="00F82F4B">
              <w:trPr>
                <w:trHeight w:val="340"/>
              </w:trPr>
              <w:tc>
                <w:tcPr>
                  <w:tcW w:w="49.40pt" w:type="dxa"/>
                </w:tcPr>
                <w:p w:rsidR="002643BC" w:rsidRPr="00D160AB" w:rsidRDefault="002643BC" w:rsidP="002643BC">
                  <w:pPr>
                    <w:rPr>
                      <w:i/>
                      <w:sz w:val="18"/>
                      <w:szCs w:val="18"/>
                    </w:rPr>
                  </w:pPr>
                  <w:r w:rsidRPr="00D160AB">
                    <w:rPr>
                      <w:i/>
                      <w:sz w:val="18"/>
                      <w:szCs w:val="18"/>
                    </w:rPr>
                    <w:t>Alkaline phos</w:t>
                  </w:r>
                </w:p>
              </w:tc>
              <w:tc>
                <w:tcPr>
                  <w:tcW w:w="56.70pt" w:type="dxa"/>
                </w:tcPr>
                <w:p w:rsidR="002643BC" w:rsidRPr="00D160AB" w:rsidRDefault="002643BC" w:rsidP="002643BC">
                  <w:pPr>
                    <w:rPr>
                      <w:rFonts w:eastAsiaTheme="minorEastAsia"/>
                      <w:bCs/>
                      <w:sz w:val="18"/>
                      <w:szCs w:val="18"/>
                    </w:rPr>
                  </w:pPr>
                  <w:r>
                    <w:rPr>
                      <w:sz w:val="18"/>
                      <w:szCs w:val="18"/>
                    </w:rPr>
                    <w:t>0.0003</w:t>
                  </w:r>
                  <w:r w:rsidRPr="00D160AB">
                    <w:rPr>
                      <w:sz w:val="18"/>
                      <w:szCs w:val="18"/>
                    </w:rPr>
                    <w:t xml:space="preserve"> </w:t>
                  </w:r>
                </w:p>
              </w:tc>
              <w:tc>
                <w:tcPr>
                  <w:tcW w:w="56.70pt" w:type="dxa"/>
                </w:tcPr>
                <w:p w:rsidR="002643BC" w:rsidRPr="00D160AB" w:rsidRDefault="002643BC" w:rsidP="002643BC">
                  <w:pPr>
                    <w:rPr>
                      <w:rFonts w:eastAsiaTheme="minorEastAsia"/>
                      <w:bCs/>
                      <w:sz w:val="18"/>
                      <w:szCs w:val="18"/>
                    </w:rPr>
                  </w:pPr>
                  <w:r>
                    <w:rPr>
                      <w:sz w:val="18"/>
                      <w:szCs w:val="18"/>
                    </w:rPr>
                    <w:t>0.00009</w:t>
                  </w:r>
                </w:p>
              </w:tc>
              <w:tc>
                <w:tcPr>
                  <w:tcW w:w="35.40pt" w:type="dxa"/>
                </w:tcPr>
                <w:p w:rsidR="002643BC" w:rsidRPr="00D160AB" w:rsidRDefault="002643BC" w:rsidP="002643BC">
                  <w:pPr>
                    <w:rPr>
                      <w:rFonts w:eastAsiaTheme="minorEastAsia"/>
                      <w:bCs/>
                      <w:sz w:val="18"/>
                      <w:szCs w:val="18"/>
                    </w:rPr>
                  </w:pPr>
                  <w:r w:rsidRPr="00D160AB">
                    <w:rPr>
                      <w:sz w:val="18"/>
                      <w:szCs w:val="18"/>
                    </w:rPr>
                    <w:t>3.543</w:t>
                  </w:r>
                </w:p>
              </w:tc>
              <w:tc>
                <w:tcPr>
                  <w:tcW w:w="56.70pt" w:type="dxa"/>
                </w:tcPr>
                <w:p w:rsidR="002643BC" w:rsidRPr="00D160AB" w:rsidRDefault="002643BC" w:rsidP="002643BC">
                  <w:pPr>
                    <w:rPr>
                      <w:rFonts w:eastAsiaTheme="minorEastAsia"/>
                      <w:bCs/>
                      <w:sz w:val="18"/>
                      <w:szCs w:val="18"/>
                    </w:rPr>
                  </w:pPr>
                  <w:r>
                    <w:rPr>
                      <w:sz w:val="18"/>
                      <w:szCs w:val="18"/>
                    </w:rPr>
                    <w:t>0.0003</w:t>
                  </w:r>
                </w:p>
              </w:tc>
            </w:tr>
            <w:tr w:rsidR="002643BC" w:rsidRPr="00D160AB" w:rsidTr="00F82F4B">
              <w:trPr>
                <w:trHeight w:val="340"/>
              </w:trPr>
              <w:tc>
                <w:tcPr>
                  <w:tcW w:w="49.40pt" w:type="dxa"/>
                </w:tcPr>
                <w:p w:rsidR="002643BC" w:rsidRPr="00D160AB" w:rsidRDefault="002643BC" w:rsidP="002643BC">
                  <w:pPr>
                    <w:rPr>
                      <w:i/>
                      <w:sz w:val="18"/>
                      <w:szCs w:val="18"/>
                    </w:rPr>
                  </w:pPr>
                  <w:r w:rsidRPr="00D160AB">
                    <w:rPr>
                      <w:i/>
                      <w:sz w:val="18"/>
                      <w:szCs w:val="18"/>
                    </w:rPr>
                    <w:t>SGOT</w:t>
                  </w:r>
                </w:p>
              </w:tc>
              <w:tc>
                <w:tcPr>
                  <w:tcW w:w="56.70pt" w:type="dxa"/>
                </w:tcPr>
                <w:p w:rsidR="002643BC" w:rsidRPr="00D160AB" w:rsidRDefault="002643BC" w:rsidP="002643BC">
                  <w:pPr>
                    <w:ind w:start="5.30pt"/>
                    <w:rPr>
                      <w:rFonts w:eastAsiaTheme="minorEastAsia"/>
                      <w:bCs/>
                      <w:sz w:val="18"/>
                      <w:szCs w:val="18"/>
                    </w:rPr>
                  </w:pPr>
                  <w:r>
                    <w:rPr>
                      <w:sz w:val="18"/>
                      <w:szCs w:val="18"/>
                    </w:rPr>
                    <w:t>0.009</w:t>
                  </w:r>
                </w:p>
              </w:tc>
              <w:tc>
                <w:tcPr>
                  <w:tcW w:w="56.70pt" w:type="dxa"/>
                </w:tcPr>
                <w:p w:rsidR="002643BC" w:rsidRPr="00D160AB" w:rsidRDefault="002643BC" w:rsidP="002643BC">
                  <w:pPr>
                    <w:rPr>
                      <w:rFonts w:eastAsiaTheme="minorEastAsia"/>
                      <w:bCs/>
                      <w:sz w:val="18"/>
                      <w:szCs w:val="18"/>
                    </w:rPr>
                  </w:pPr>
                  <w:r>
                    <w:rPr>
                      <w:sz w:val="18"/>
                      <w:szCs w:val="18"/>
                    </w:rPr>
                    <w:t>0.0003</w:t>
                  </w:r>
                  <w:r w:rsidRPr="00D160AB">
                    <w:rPr>
                      <w:sz w:val="18"/>
                      <w:szCs w:val="18"/>
                    </w:rPr>
                    <w:t xml:space="preserve">   </w:t>
                  </w:r>
                </w:p>
              </w:tc>
              <w:tc>
                <w:tcPr>
                  <w:tcW w:w="35.40pt" w:type="dxa"/>
                </w:tcPr>
                <w:p w:rsidR="002643BC" w:rsidRPr="00D160AB" w:rsidRDefault="002643BC" w:rsidP="002643BC">
                  <w:pPr>
                    <w:ind w:start="0.75pt"/>
                    <w:rPr>
                      <w:rFonts w:eastAsiaTheme="minorEastAsia"/>
                      <w:bCs/>
                      <w:sz w:val="18"/>
                      <w:szCs w:val="18"/>
                    </w:rPr>
                  </w:pPr>
                  <w:r w:rsidRPr="00D160AB">
                    <w:rPr>
                      <w:sz w:val="18"/>
                      <w:szCs w:val="18"/>
                    </w:rPr>
                    <w:t>2.894</w:t>
                  </w:r>
                </w:p>
              </w:tc>
              <w:tc>
                <w:tcPr>
                  <w:tcW w:w="56.70pt" w:type="dxa"/>
                </w:tcPr>
                <w:p w:rsidR="002643BC" w:rsidRPr="00D160AB" w:rsidRDefault="002643BC" w:rsidP="002643BC">
                  <w:pPr>
                    <w:ind w:start="1.45pt"/>
                    <w:rPr>
                      <w:rFonts w:eastAsiaTheme="minorEastAsia"/>
                      <w:bCs/>
                      <w:sz w:val="18"/>
                      <w:szCs w:val="18"/>
                    </w:rPr>
                  </w:pPr>
                  <w:r w:rsidRPr="00D160AB">
                    <w:rPr>
                      <w:sz w:val="18"/>
                      <w:szCs w:val="18"/>
                    </w:rPr>
                    <w:t xml:space="preserve">0.0038 </w:t>
                  </w:r>
                </w:p>
              </w:tc>
            </w:tr>
            <w:tr w:rsidR="002643BC" w:rsidRPr="00D160AB" w:rsidTr="00F82F4B">
              <w:trPr>
                <w:trHeight w:val="340"/>
              </w:trPr>
              <w:tc>
                <w:tcPr>
                  <w:tcW w:w="49.40pt" w:type="dxa"/>
                </w:tcPr>
                <w:p w:rsidR="002643BC" w:rsidRPr="00D160AB" w:rsidRDefault="002643BC" w:rsidP="002643BC">
                  <w:pPr>
                    <w:rPr>
                      <w:i/>
                      <w:sz w:val="18"/>
                      <w:szCs w:val="18"/>
                    </w:rPr>
                  </w:pPr>
                  <w:r>
                    <w:rPr>
                      <w:i/>
                      <w:sz w:val="18"/>
                      <w:szCs w:val="18"/>
                    </w:rPr>
                    <w:t>Proth</w:t>
                  </w:r>
                </w:p>
              </w:tc>
              <w:tc>
                <w:tcPr>
                  <w:tcW w:w="56.70pt" w:type="dxa"/>
                </w:tcPr>
                <w:p w:rsidR="002643BC" w:rsidRPr="00D160AB" w:rsidRDefault="002643BC" w:rsidP="002643BC">
                  <w:pPr>
                    <w:ind w:start="5.30pt"/>
                    <w:rPr>
                      <w:rFonts w:eastAsiaTheme="minorEastAsia"/>
                      <w:bCs/>
                      <w:sz w:val="18"/>
                      <w:szCs w:val="18"/>
                    </w:rPr>
                  </w:pPr>
                  <w:r>
                    <w:rPr>
                      <w:sz w:val="18"/>
                      <w:szCs w:val="18"/>
                    </w:rPr>
                    <w:t>1.088</w:t>
                  </w:r>
                  <w:r w:rsidRPr="00D160AB">
                    <w:rPr>
                      <w:sz w:val="18"/>
                      <w:szCs w:val="18"/>
                    </w:rPr>
                    <w:t xml:space="preserve"> </w:t>
                  </w:r>
                </w:p>
              </w:tc>
              <w:tc>
                <w:tcPr>
                  <w:tcW w:w="56.70pt" w:type="dxa"/>
                </w:tcPr>
                <w:p w:rsidR="002643BC" w:rsidRPr="00D160AB" w:rsidRDefault="002643BC" w:rsidP="002643BC">
                  <w:pPr>
                    <w:rPr>
                      <w:rFonts w:eastAsiaTheme="minorEastAsia"/>
                      <w:bCs/>
                      <w:sz w:val="18"/>
                      <w:szCs w:val="18"/>
                    </w:rPr>
                  </w:pPr>
                  <w:r>
                    <w:rPr>
                      <w:sz w:val="18"/>
                      <w:szCs w:val="18"/>
                    </w:rPr>
                    <w:t>0.22</w:t>
                  </w:r>
                  <w:r w:rsidRPr="00D160AB">
                    <w:rPr>
                      <w:sz w:val="18"/>
                      <w:szCs w:val="18"/>
                    </w:rPr>
                    <w:t xml:space="preserve">   </w:t>
                  </w:r>
                </w:p>
              </w:tc>
              <w:tc>
                <w:tcPr>
                  <w:tcW w:w="35.40pt" w:type="dxa"/>
                </w:tcPr>
                <w:p w:rsidR="002643BC" w:rsidRPr="00D160AB" w:rsidRDefault="002643BC" w:rsidP="002643BC">
                  <w:pPr>
                    <w:ind w:start="0.75pt"/>
                    <w:rPr>
                      <w:rFonts w:eastAsiaTheme="minorEastAsia"/>
                      <w:bCs/>
                      <w:sz w:val="18"/>
                      <w:szCs w:val="18"/>
                    </w:rPr>
                  </w:pPr>
                  <w:r w:rsidRPr="00D160AB">
                    <w:rPr>
                      <w:sz w:val="18"/>
                      <w:szCs w:val="18"/>
                    </w:rPr>
                    <w:t>4.869</w:t>
                  </w:r>
                </w:p>
              </w:tc>
              <w:tc>
                <w:tcPr>
                  <w:tcW w:w="56.70pt" w:type="dxa"/>
                </w:tcPr>
                <w:p w:rsidR="002643BC" w:rsidRPr="00D160AB" w:rsidRDefault="002643BC" w:rsidP="002643BC">
                  <w:pPr>
                    <w:ind w:start="1.45pt"/>
                    <w:rPr>
                      <w:rFonts w:eastAsiaTheme="minorEastAsia"/>
                      <w:bCs/>
                      <w:sz w:val="18"/>
                      <w:szCs w:val="18"/>
                    </w:rPr>
                  </w:pPr>
                  <w:r>
                    <w:rPr>
                      <w:sz w:val="18"/>
                      <w:szCs w:val="18"/>
                    </w:rPr>
                    <w:t>0.0001</w:t>
                  </w:r>
                  <w:r w:rsidRPr="00D160AB">
                    <w:rPr>
                      <w:sz w:val="18"/>
                      <w:szCs w:val="18"/>
                    </w:rPr>
                    <w:t xml:space="preserve"> </w:t>
                  </w:r>
                </w:p>
              </w:tc>
            </w:tr>
            <w:tr w:rsidR="002643BC" w:rsidRPr="00D160AB" w:rsidTr="00F82F4B">
              <w:trPr>
                <w:trHeight w:val="220"/>
              </w:trPr>
              <w:tc>
                <w:tcPr>
                  <w:tcW w:w="254.90pt" w:type="dxa"/>
                  <w:gridSpan w:val="5"/>
                </w:tcPr>
                <w:p w:rsidR="002643BC" w:rsidRPr="00D160AB" w:rsidRDefault="002643BC" w:rsidP="002643BC">
                  <w:pPr>
                    <w:ind w:start="1.45pt"/>
                    <w:rPr>
                      <w:sz w:val="18"/>
                      <w:szCs w:val="18"/>
                    </w:rPr>
                  </w:pPr>
                  <w:r w:rsidRPr="00D160AB">
                    <w:rPr>
                      <w:sz w:val="18"/>
                      <w:szCs w:val="18"/>
                    </w:rPr>
                    <w:t>Null deviance: 334.82  on 249  degrees of freedom / AIC: 235.25</w:t>
                  </w:r>
                </w:p>
              </w:tc>
            </w:tr>
            <w:tr w:rsidR="002643BC" w:rsidRPr="00D160AB" w:rsidTr="00F82F4B">
              <w:trPr>
                <w:trHeight w:val="340"/>
              </w:trPr>
              <w:tc>
                <w:tcPr>
                  <w:tcW w:w="254.90pt" w:type="dxa"/>
                  <w:gridSpan w:val="5"/>
                </w:tcPr>
                <w:p w:rsidR="002643BC" w:rsidRPr="00D160AB" w:rsidRDefault="002643BC" w:rsidP="002643BC">
                  <w:pPr>
                    <w:rPr>
                      <w:sz w:val="18"/>
                      <w:szCs w:val="18"/>
                    </w:rPr>
                  </w:pPr>
                  <w:r w:rsidRPr="00D160AB">
                    <w:rPr>
                      <w:sz w:val="18"/>
                      <w:szCs w:val="18"/>
                    </w:rPr>
                    <w:t>Residual deviance: 221.25  on 243  degrees of freedom  / Number of Fisher Scoring iterations: 5</w:t>
                  </w:r>
                </w:p>
              </w:tc>
            </w:tr>
          </w:tbl>
          <w:p w:rsidR="002643BC" w:rsidRDefault="002643BC" w:rsidP="00D160AB">
            <w:pPr>
              <w:jc w:val="both"/>
            </w:pPr>
          </w:p>
        </w:tc>
      </w:tr>
    </w:tbl>
    <w:p w:rsidR="002643BC" w:rsidRDefault="009E0011" w:rsidP="009E0011">
      <w:pPr>
        <w:pStyle w:val="Caption"/>
        <w:keepNext/>
        <w:spacing w:after="0pt"/>
        <w:jc w:val="both"/>
      </w:pPr>
      <w:r>
        <w:t xml:space="preserve">                         </w:t>
      </w:r>
      <w:r w:rsidR="002643BC">
        <w:t>Table 4 The Results of Logistic Regression</w:t>
      </w:r>
    </w:p>
    <w:p w:rsidR="002643BC" w:rsidRDefault="002643BC" w:rsidP="00233F49">
      <w:pPr>
        <w:ind w:firstLine="14.20pt"/>
        <w:jc w:val="both"/>
      </w:pPr>
    </w:p>
    <w:p w:rsidR="002643BC" w:rsidRDefault="002643BC" w:rsidP="002643BC">
      <w:pPr>
        <w:jc w:val="both"/>
      </w:pPr>
      <w:r>
        <w:lastRenderedPageBreak/>
        <w:t xml:space="preserve">The significance of the model is checked considering the difference between null and residual deviance, and it is found that the model is significant. (p&lt;0.05). </w:t>
      </w:r>
    </w:p>
    <w:p w:rsidR="002643BC" w:rsidRDefault="002643BC" w:rsidP="002643BC">
      <w:pPr>
        <w:jc w:val="both"/>
      </w:pPr>
      <w:r>
        <w:t xml:space="preserve">It is clearly seen that all variables have a positive effect on the probability that is death except days. When we interpret the effect of the independent variables individually, the following interpretations are made. </w:t>
      </w:r>
    </w:p>
    <w:p w:rsidR="002643BC" w:rsidRDefault="002643BC" w:rsidP="002643BC">
      <w:pPr>
        <w:jc w:val="both"/>
      </w:pPr>
      <w:r>
        <w:t xml:space="preserve">The expected decrease in log-odds is 0.0078 for one unit increase in </w:t>
      </w:r>
      <w:r w:rsidR="00F63C11">
        <w:t>d</w:t>
      </w:r>
      <w:r>
        <w:t xml:space="preserve">ay. Then, we also say that one unit change in Age reflects as the 0.0053 change in the log-odds of death. 0.008 is the estimated rate of death for per unit change in cholesterol. </w:t>
      </w:r>
    </w:p>
    <w:p w:rsidR="002643BC" w:rsidRDefault="002643BC" w:rsidP="002643BC">
      <w:pPr>
        <w:jc w:val="both"/>
      </w:pPr>
      <w:r>
        <w:t xml:space="preserve">Besides, the rate of expected change in the odds ratio of death is 1.000296 when alkaline phosphatase increases one unit. Then, for one unit increases in SGOT levels results in 1.008730 rate of change in the odds ratio of the success variable which is death. </w:t>
      </w:r>
    </w:p>
    <w:p w:rsidR="002643BC" w:rsidRDefault="002643BC" w:rsidP="002643BC">
      <w:pPr>
        <w:jc w:val="both"/>
      </w:pPr>
      <w:r>
        <w:t>Lastly, when prothrombin time increases one unit, the expected change in the odds ratio of death is 2.967573 units. It also indicates that prothrombin time is the most influential variables on the situation of patients. In other words, the risk of death increases when the prothrombin time of the patients increases.</w:t>
      </w:r>
    </w:p>
    <w:p w:rsidR="002507DB" w:rsidRDefault="002507DB" w:rsidP="00233F49">
      <w:pPr>
        <w:ind w:firstLine="14.20pt"/>
        <w:jc w:val="both"/>
      </w:pPr>
    </w:p>
    <w:p w:rsidR="008E5980" w:rsidRDefault="009E0011" w:rsidP="008E5980">
      <w:pPr>
        <w:pStyle w:val="ListParagraph"/>
        <w:numPr>
          <w:ilvl w:val="0"/>
          <w:numId w:val="27"/>
        </w:numPr>
        <w:ind w:start="21.30pt" w:hanging="21.30pt"/>
        <w:jc w:val="both"/>
        <w:rPr>
          <w:i/>
        </w:rPr>
      </w:pPr>
      <w:r>
        <w:rPr>
          <w:i/>
        </w:rPr>
        <w:t xml:space="preserve">Support Vector Machine </w:t>
      </w:r>
    </w:p>
    <w:p w:rsidR="009E0011" w:rsidRDefault="009E0011" w:rsidP="00477CFA">
      <w:pPr>
        <w:ind w:firstLine="14.40pt"/>
        <w:jc w:val="both"/>
      </w:pPr>
    </w:p>
    <w:p w:rsidR="009E0011" w:rsidRDefault="009E0011" w:rsidP="009E0011">
      <w:pPr>
        <w:ind w:firstLine="14.40pt"/>
        <w:jc w:val="both"/>
      </w:pPr>
      <w:r>
        <w:t xml:space="preserve">Support Vector Machine is a supervised learning algorithm that can be used for both classification and regression problem. </w:t>
      </w:r>
    </w:p>
    <w:p w:rsidR="00F63C11" w:rsidRDefault="009E0011" w:rsidP="009E0011">
      <w:pPr>
        <w:jc w:val="both"/>
      </w:pPr>
      <w:r>
        <w:t xml:space="preserve">      In this method, we try to predict the response variable by considering the following features, </w:t>
      </w:r>
      <w:r w:rsidR="00F63C11">
        <w:t>days, age, serum chol., alkaline phos., SGOT, prothrombin.</w:t>
      </w:r>
    </w:p>
    <w:p w:rsidR="009E0011" w:rsidRDefault="009E0011" w:rsidP="009E0011">
      <w:pPr>
        <w:jc w:val="both"/>
      </w:pPr>
      <w:r>
        <w:t xml:space="preserve">      After determining the features, SVM is set as C-classification type SVM and radial basis function is used as kernel function. Moreover, cost and gamma parameters are</w:t>
      </w:r>
      <w:r w:rsidR="00E15EB1">
        <w:t xml:space="preserve"> tuned as</w:t>
      </w:r>
      <w:r>
        <w:t xml:space="preserve"> 10 and 0.001, respectively. </w:t>
      </w:r>
    </w:p>
    <w:p w:rsidR="009E0011" w:rsidRDefault="009E0011" w:rsidP="009E0011">
      <w:pPr>
        <w:jc w:val="both"/>
      </w:pPr>
      <w:r>
        <w:t xml:space="preserve">      </w:t>
      </w:r>
      <w:r>
        <w:rPr>
          <w:noProof/>
          <w:lang w:val="tr-TR" w:eastAsia="tr-TR"/>
        </w:rPr>
        <w:drawing>
          <wp:inline distT="0" distB="0" distL="0" distR="0" wp14:anchorId="283EE849" wp14:editId="56C81E8C">
            <wp:extent cx="3089910" cy="1587500"/>
            <wp:effectExtent l="0" t="0" r="0" b="0"/>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587500"/>
                    </a:xfrm>
                    <a:prstGeom prst="rect">
                      <a:avLst/>
                    </a:prstGeom>
                  </pic:spPr>
                </pic:pic>
              </a:graphicData>
            </a:graphic>
          </wp:inline>
        </w:drawing>
      </w:r>
    </w:p>
    <w:p w:rsidR="009E0011" w:rsidRDefault="009E0011" w:rsidP="009E0011">
      <w:pPr>
        <w:jc w:val="both"/>
      </w:pPr>
    </w:p>
    <w:p w:rsidR="009E0011" w:rsidRDefault="009E0011" w:rsidP="009E0011">
      <w:pPr>
        <w:pStyle w:val="Caption"/>
        <w:jc w:val="both"/>
      </w:pPr>
      <w:r>
        <w:t xml:space="preserve">             Figure 4 Classification Performance of SVM</w:t>
      </w:r>
    </w:p>
    <w:p w:rsidR="00706FA8" w:rsidRDefault="00706FA8" w:rsidP="00706FA8">
      <w:pPr>
        <w:pStyle w:val="ListParagraph"/>
        <w:numPr>
          <w:ilvl w:val="0"/>
          <w:numId w:val="27"/>
        </w:numPr>
        <w:ind w:start="21.30pt" w:hanging="21.30pt"/>
        <w:jc w:val="both"/>
        <w:rPr>
          <w:i/>
        </w:rPr>
      </w:pPr>
      <w:r w:rsidRPr="00233F49">
        <w:rPr>
          <w:i/>
        </w:rPr>
        <w:t>Artificial Neural Networks</w:t>
      </w:r>
    </w:p>
    <w:p w:rsidR="00706FA8" w:rsidRDefault="00706FA8" w:rsidP="00706FA8">
      <w:pPr>
        <w:ind w:firstLine="14.40pt"/>
        <w:jc w:val="both"/>
      </w:pPr>
    </w:p>
    <w:p w:rsidR="00706FA8" w:rsidRDefault="00706FA8" w:rsidP="00706FA8">
      <w:pPr>
        <w:ind w:firstLine="14.40pt"/>
        <w:jc w:val="both"/>
      </w:pPr>
      <w:r>
        <w:t xml:space="preserve">Artificial Neural Network is another supervised learning algorithm that can be used for both classification and regression problem. </w:t>
      </w:r>
    </w:p>
    <w:p w:rsidR="00706FA8" w:rsidRDefault="00706FA8" w:rsidP="00706FA8">
      <w:pPr>
        <w:jc w:val="both"/>
      </w:pPr>
      <w:r>
        <w:t xml:space="preserve">      In this method, we try to predict the response variable by considering the following features, </w:t>
      </w:r>
      <w:r w:rsidR="00F63C11">
        <w:t>days, age, serum chol., alkaline phos., SGOT, prothrombin.</w:t>
      </w:r>
      <w:r>
        <w:t>.</w:t>
      </w:r>
    </w:p>
    <w:p w:rsidR="00706FA8" w:rsidRDefault="00706FA8" w:rsidP="00706FA8">
      <w:pPr>
        <w:jc w:val="both"/>
      </w:pPr>
      <w:r>
        <w:t xml:space="preserve">      After determining the features, </w:t>
      </w:r>
      <w:r w:rsidR="00BB7109">
        <w:t xml:space="preserve">they are normalized and </w:t>
      </w:r>
      <w:r w:rsidR="00B37278">
        <w:t xml:space="preserve">sigmoid function is used as activation function of the model. </w:t>
      </w:r>
      <w:r w:rsidR="00B37278">
        <w:t>The model has one layer with one neuron. The plot of the model is given below.</w:t>
      </w:r>
      <w:r>
        <w:t xml:space="preserve"> </w:t>
      </w:r>
    </w:p>
    <w:p w:rsidR="009E0011" w:rsidRDefault="00B37278" w:rsidP="00B37278">
      <w:pPr>
        <w:ind w:firstLine="14.40pt"/>
      </w:pPr>
      <w:r>
        <w:rPr>
          <w:noProof/>
          <w:lang w:val="tr-TR" w:eastAsia="tr-TR"/>
        </w:rPr>
        <w:drawing>
          <wp:inline distT="0" distB="0" distL="0" distR="0" wp14:anchorId="5A88EC98">
            <wp:extent cx="2249805" cy="1932305"/>
            <wp:effectExtent l="0" t="0" r="0" b="0"/>
            <wp:docPr id="16"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9805" cy="1932305"/>
                    </a:xfrm>
                    <a:prstGeom prst="rect">
                      <a:avLst/>
                    </a:prstGeom>
                    <a:noFill/>
                  </pic:spPr>
                </pic:pic>
              </a:graphicData>
            </a:graphic>
          </wp:inline>
        </w:drawing>
      </w:r>
    </w:p>
    <w:p w:rsidR="00B37278" w:rsidRDefault="00B37278" w:rsidP="00477CFA">
      <w:pPr>
        <w:ind w:firstLine="14.40pt"/>
        <w:jc w:val="both"/>
      </w:pPr>
    </w:p>
    <w:p w:rsidR="00706FA8" w:rsidRDefault="00706FA8" w:rsidP="00477CFA">
      <w:pPr>
        <w:ind w:firstLine="14.40pt"/>
        <w:jc w:val="both"/>
      </w:pPr>
    </w:p>
    <w:p w:rsidR="002507DB" w:rsidRDefault="00B37278" w:rsidP="00B37278">
      <w:pPr>
        <w:pStyle w:val="Caption"/>
        <w:jc w:val="both"/>
      </w:pPr>
      <w:r>
        <w:t>Figure 5 Representation of Neural Network for One Hidden Layer</w:t>
      </w:r>
    </w:p>
    <w:p w:rsidR="00032A36" w:rsidRDefault="00B37278" w:rsidP="00032A36">
      <w:pPr>
        <w:pStyle w:val="ListParagraph"/>
        <w:numPr>
          <w:ilvl w:val="0"/>
          <w:numId w:val="27"/>
        </w:numPr>
        <w:ind w:start="21.30pt" w:hanging="21.30pt"/>
        <w:jc w:val="both"/>
        <w:rPr>
          <w:i/>
        </w:rPr>
      </w:pPr>
      <w:r>
        <w:rPr>
          <w:i/>
        </w:rPr>
        <w:t xml:space="preserve">Random Forests </w:t>
      </w:r>
    </w:p>
    <w:p w:rsidR="00032A36" w:rsidRDefault="00B37278" w:rsidP="006B4041">
      <w:pPr>
        <w:ind w:firstLine="14.40pt"/>
        <w:jc w:val="both"/>
      </w:pPr>
      <w:r>
        <w:t xml:space="preserve">Random forests is an another supervised learning based on tree algorithms which is applicaple for both regression and classification problems. </w:t>
      </w:r>
    </w:p>
    <w:p w:rsidR="00B37278" w:rsidRDefault="00B37278" w:rsidP="00B37278">
      <w:pPr>
        <w:jc w:val="both"/>
      </w:pPr>
      <w:r>
        <w:t xml:space="preserve">     In this method, we try to predict the response variable by considering the following features, </w:t>
      </w:r>
      <w:r w:rsidR="00F63C11">
        <w:t>d</w:t>
      </w:r>
      <w:r>
        <w:t xml:space="preserve">ays, </w:t>
      </w:r>
      <w:r w:rsidR="00F63C11">
        <w:t>a</w:t>
      </w:r>
      <w:r>
        <w:t xml:space="preserve">ge, </w:t>
      </w:r>
      <w:r w:rsidR="00F63C11">
        <w:t>s</w:t>
      </w:r>
      <w:r>
        <w:t xml:space="preserve">erum chol., </w:t>
      </w:r>
      <w:r w:rsidR="00F63C11">
        <w:t>a</w:t>
      </w:r>
      <w:r>
        <w:t xml:space="preserve">lkaline phos., SGOT, </w:t>
      </w:r>
      <w:r w:rsidR="00F63C11">
        <w:t>p</w:t>
      </w:r>
      <w:r>
        <w:t>rothrombin.</w:t>
      </w:r>
      <w:r w:rsidR="006E6F5A">
        <w:t xml:space="preserve"> Also, mtree number is tuned as 14.</w:t>
      </w:r>
    </w:p>
    <w:p w:rsidR="006E6F5A" w:rsidRDefault="006E6F5A" w:rsidP="00B37278">
      <w:pPr>
        <w:jc w:val="both"/>
      </w:pPr>
    </w:p>
    <w:p w:rsidR="006E6F5A" w:rsidRDefault="006E6F5A" w:rsidP="00B37278">
      <w:pPr>
        <w:jc w:val="both"/>
      </w:pPr>
      <w:r>
        <w:rPr>
          <w:noProof/>
          <w:lang w:val="tr-TR" w:eastAsia="tr-TR"/>
        </w:rPr>
        <w:drawing>
          <wp:inline distT="0" distB="0" distL="0" distR="0" wp14:anchorId="78CA41D1" wp14:editId="41625072">
            <wp:extent cx="3089910" cy="1966595"/>
            <wp:effectExtent l="0" t="0" r="0" b="0"/>
            <wp:docPr id="17" name="Resim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966595"/>
                    </a:xfrm>
                    <a:prstGeom prst="rect">
                      <a:avLst/>
                    </a:prstGeom>
                  </pic:spPr>
                </pic:pic>
              </a:graphicData>
            </a:graphic>
          </wp:inline>
        </w:drawing>
      </w:r>
    </w:p>
    <w:p w:rsidR="002507DB" w:rsidRDefault="006E6F5A" w:rsidP="006715E0">
      <w:pPr>
        <w:pStyle w:val="Caption"/>
      </w:pPr>
      <w:r>
        <w:t>Figure 6 Classification Performance of Random Forest</w:t>
      </w:r>
    </w:p>
    <w:p w:rsidR="006715E0" w:rsidRPr="006715E0" w:rsidRDefault="006715E0" w:rsidP="006715E0">
      <w:pPr>
        <w:jc w:val="both"/>
      </w:pPr>
    </w:p>
    <w:p w:rsidR="006B4041" w:rsidRDefault="006E6F5A" w:rsidP="006B4041">
      <w:pPr>
        <w:pStyle w:val="ListParagraph"/>
        <w:numPr>
          <w:ilvl w:val="0"/>
          <w:numId w:val="27"/>
        </w:numPr>
        <w:ind w:start="21.30pt" w:hanging="21.30pt"/>
        <w:jc w:val="both"/>
        <w:rPr>
          <w:i/>
        </w:rPr>
      </w:pPr>
      <w:r>
        <w:rPr>
          <w:i/>
        </w:rPr>
        <w:t>XgBoost</w:t>
      </w:r>
    </w:p>
    <w:p w:rsidR="006715E0" w:rsidRDefault="006715E0" w:rsidP="006715E0">
      <w:pPr>
        <w:jc w:val="both"/>
        <w:rPr>
          <w:i/>
        </w:rPr>
      </w:pPr>
    </w:p>
    <w:p w:rsidR="006715E0" w:rsidRDefault="006715E0" w:rsidP="006715E0">
      <w:pPr>
        <w:jc w:val="both"/>
      </w:pPr>
      <w:r>
        <w:rPr>
          <w:i/>
        </w:rPr>
        <w:t xml:space="preserve">        </w:t>
      </w:r>
      <w:r w:rsidR="006E6F5A">
        <w:t xml:space="preserve">Xgboost is a machine learning method based on tree algorithm </w:t>
      </w:r>
      <w:r>
        <w:t xml:space="preserve">and can be used for both regression and classification problems. </w:t>
      </w:r>
    </w:p>
    <w:p w:rsidR="006715E0" w:rsidRDefault="006715E0" w:rsidP="006715E0">
      <w:pPr>
        <w:jc w:val="both"/>
      </w:pPr>
      <w:r>
        <w:t xml:space="preserve">        In this method, we try to predict the response variable by considering the following features, </w:t>
      </w:r>
      <w:r w:rsidR="00F63C11">
        <w:t>days, age, serum chol., alkaline phos., SGOT, prothrombin.</w:t>
      </w:r>
    </w:p>
    <w:p w:rsidR="006715E0" w:rsidRDefault="006715E0" w:rsidP="006715E0">
      <w:pPr>
        <w:jc w:val="both"/>
      </w:pPr>
      <w:r>
        <w:t xml:space="preserve">              The eta, gamma and max_depth parameters are               tuned as 0.3, 10 and 6, respectively. </w:t>
      </w:r>
    </w:p>
    <w:p w:rsidR="006715E0" w:rsidRDefault="006715E0" w:rsidP="006715E0">
      <w:pPr>
        <w:jc w:val="both"/>
      </w:pPr>
      <w:r>
        <w:rPr>
          <w:noProof/>
          <w:lang w:val="tr-TR" w:eastAsia="tr-TR"/>
        </w:rPr>
        <w:drawing>
          <wp:inline distT="0" distB="0" distL="0" distR="0" wp14:anchorId="12131617" wp14:editId="3FEC075E">
            <wp:extent cx="3089910" cy="977900"/>
            <wp:effectExtent l="0" t="0" r="0" b="0"/>
            <wp:docPr id="18" name="Resi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977900"/>
                    </a:xfrm>
                    <a:prstGeom prst="rect">
                      <a:avLst/>
                    </a:prstGeom>
                  </pic:spPr>
                </pic:pic>
              </a:graphicData>
            </a:graphic>
          </wp:inline>
        </w:drawing>
      </w:r>
    </w:p>
    <w:p w:rsidR="006715E0" w:rsidRDefault="006715E0" w:rsidP="006715E0">
      <w:pPr>
        <w:pStyle w:val="Caption"/>
      </w:pPr>
      <w:r>
        <w:t>Figure 7 Classification Performance of XgBoost</w:t>
      </w:r>
    </w:p>
    <w:p w:rsidR="00286624" w:rsidRDefault="00286624" w:rsidP="00BB7109">
      <w:pPr>
        <w:jc w:val="both"/>
      </w:pPr>
    </w:p>
    <w:p w:rsidR="00286624" w:rsidRPr="00286624" w:rsidRDefault="006715E0" w:rsidP="00286624">
      <w:pPr>
        <w:pStyle w:val="ListParagraph"/>
        <w:numPr>
          <w:ilvl w:val="0"/>
          <w:numId w:val="26"/>
        </w:numPr>
        <w:ind w:start="21.30pt" w:hanging="21.85pt"/>
        <w:jc w:val="both"/>
        <w:rPr>
          <w:i/>
        </w:rPr>
      </w:pPr>
      <w:r>
        <w:rPr>
          <w:i/>
        </w:rPr>
        <w:t xml:space="preserve">Perfomance Comparison </w:t>
      </w:r>
      <w:r w:rsidR="00E15EB1">
        <w:rPr>
          <w:i/>
        </w:rPr>
        <w:t>on Test Data</w:t>
      </w:r>
    </w:p>
    <w:p w:rsidR="00286624" w:rsidRDefault="00286624" w:rsidP="00286624">
      <w:pPr>
        <w:ind w:start="0.55pt" w:firstLine="14.75pt"/>
        <w:jc w:val="both"/>
      </w:pPr>
      <w:r>
        <w:t xml:space="preserve">In this work, </w:t>
      </w:r>
      <w:r w:rsidR="006715E0">
        <w:t xml:space="preserve">classification error rate, accuracy, </w:t>
      </w:r>
      <w:r w:rsidR="00BB7109">
        <w:t xml:space="preserve">sensitivity and </w:t>
      </w:r>
      <w:r w:rsidR="006715E0">
        <w:t xml:space="preserve">specificity </w:t>
      </w:r>
      <w:r>
        <w:t xml:space="preserve">are used to </w:t>
      </w:r>
      <w:r w:rsidR="006715E0">
        <w:t>identify the performance of the methods</w:t>
      </w:r>
      <w:r>
        <w:t>.</w:t>
      </w:r>
      <w:r w:rsidR="00DE3597">
        <w:t xml:space="preserve"> </w:t>
      </w:r>
    </w:p>
    <w:p w:rsidR="00DE3597" w:rsidRDefault="00DE3597" w:rsidP="00DE3597">
      <w:pPr>
        <w:ind w:start="0.55pt" w:firstLine="14.75pt"/>
        <w:jc w:val="both"/>
      </w:pPr>
      <w:r>
        <w:t>All of these metrics are based on confusion matrix, that’s why the elements of confusion matrix are identified before the equation of these metrics.</w:t>
      </w:r>
    </w:p>
    <w:p w:rsidR="00DE3597" w:rsidRDefault="00DE3597" w:rsidP="00DE3597">
      <w:pPr>
        <w:ind w:start="0.55pt" w:firstLine="14.75pt"/>
        <w:jc w:val="both"/>
      </w:pPr>
    </w:p>
    <w:tbl>
      <w:tblPr>
        <w:tblStyle w:val="TableGrid"/>
        <w:tblpPr w:leftFromText="141" w:rightFromText="141" w:vertAnchor="page" w:horzAnchor="margin" w:tblpY="3099"/>
        <w:tblW w:w="226.55pt" w:type="dxa"/>
        <w:tblLook w:firstRow="1" w:lastRow="0" w:firstColumn="1" w:lastColumn="0" w:noHBand="0" w:noVBand="1"/>
      </w:tblPr>
      <w:tblGrid>
        <w:gridCol w:w="1039"/>
        <w:gridCol w:w="1083"/>
        <w:gridCol w:w="1189"/>
        <w:gridCol w:w="1220"/>
      </w:tblGrid>
      <w:tr w:rsidR="00DE3597" w:rsidRPr="00DE3597" w:rsidTr="00DE3597">
        <w:tc>
          <w:tcPr>
            <w:tcW w:w="51.95pt" w:type="dxa"/>
            <w:hideMark/>
          </w:tcPr>
          <w:p w:rsidR="00DE3597" w:rsidRPr="00DE3597" w:rsidRDefault="00DE3597" w:rsidP="00DE3597">
            <w:pPr>
              <w:ind w:start="0.55pt" w:firstLine="14.75pt"/>
              <w:jc w:val="both"/>
              <w:rPr>
                <w:lang w:val="tr-TR"/>
              </w:rPr>
            </w:pPr>
            <w:r w:rsidRPr="00DE3597">
              <w:rPr>
                <w:lang w:val="tr-TR"/>
              </w:rPr>
              <w:br/>
            </w:r>
          </w:p>
        </w:tc>
        <w:tc>
          <w:tcPr>
            <w:tcW w:w="54.15pt" w:type="dxa"/>
            <w:hideMark/>
          </w:tcPr>
          <w:p w:rsidR="00DE3597" w:rsidRPr="00DE3597" w:rsidRDefault="00DE3597" w:rsidP="00DE3597">
            <w:pPr>
              <w:jc w:val="both"/>
              <w:rPr>
                <w:lang w:val="tr-TR"/>
              </w:rPr>
            </w:pPr>
            <w:r w:rsidRPr="00DE3597">
              <w:rPr>
                <w:b/>
                <w:bCs/>
                <w:lang w:val="tr-TR"/>
              </w:rPr>
              <w:t>Predicted</w:t>
            </w:r>
          </w:p>
        </w:tc>
        <w:tc>
          <w:tcPr>
            <w:tcW w:w="59.45pt" w:type="dxa"/>
            <w:hideMark/>
          </w:tcPr>
          <w:p w:rsidR="00DE3597" w:rsidRPr="00DE3597" w:rsidRDefault="00DE3597" w:rsidP="00DE3597">
            <w:pPr>
              <w:ind w:start="0.55pt" w:firstLine="14.75pt"/>
              <w:jc w:val="both"/>
              <w:rPr>
                <w:lang w:val="tr-TR"/>
              </w:rPr>
            </w:pPr>
          </w:p>
        </w:tc>
        <w:tc>
          <w:tcPr>
            <w:tcW w:w="61pt" w:type="dxa"/>
          </w:tcPr>
          <w:p w:rsidR="00DE3597" w:rsidRPr="00DE3597" w:rsidRDefault="00DE3597" w:rsidP="00DE3597">
            <w:pPr>
              <w:ind w:start="0.55pt" w:firstLine="14.75pt"/>
              <w:jc w:val="both"/>
              <w:rPr>
                <w:lang w:val="tr-TR"/>
              </w:rPr>
            </w:pPr>
          </w:p>
        </w:tc>
      </w:tr>
      <w:tr w:rsidR="00DE3597" w:rsidRPr="00DE3597" w:rsidTr="00DE3597">
        <w:tc>
          <w:tcPr>
            <w:tcW w:w="51.95pt" w:type="dxa"/>
            <w:hideMark/>
          </w:tcPr>
          <w:p w:rsidR="00DE3597" w:rsidRPr="00DE3597" w:rsidRDefault="00DE3597" w:rsidP="00DE3597">
            <w:pPr>
              <w:ind w:start="0.55pt" w:firstLine="14.75pt"/>
              <w:jc w:val="both"/>
              <w:rPr>
                <w:lang w:val="tr-TR"/>
              </w:rPr>
            </w:pPr>
          </w:p>
        </w:tc>
        <w:tc>
          <w:tcPr>
            <w:tcW w:w="54.15pt" w:type="dxa"/>
            <w:hideMark/>
          </w:tcPr>
          <w:p w:rsidR="00DE3597" w:rsidRPr="00DE3597" w:rsidRDefault="00DE3597" w:rsidP="00DE3597">
            <w:pPr>
              <w:ind w:start="0.55pt" w:firstLine="14.75pt"/>
              <w:jc w:val="both"/>
              <w:rPr>
                <w:lang w:val="tr-TR"/>
              </w:rPr>
            </w:pPr>
          </w:p>
        </w:tc>
        <w:tc>
          <w:tcPr>
            <w:tcW w:w="59.45pt" w:type="dxa"/>
            <w:hideMark/>
          </w:tcPr>
          <w:p w:rsidR="00DE3597" w:rsidRPr="00DE3597" w:rsidRDefault="00DE3597" w:rsidP="00DE3597">
            <w:pPr>
              <w:jc w:val="both"/>
              <w:rPr>
                <w:lang w:val="tr-TR"/>
              </w:rPr>
            </w:pPr>
            <w:r w:rsidRPr="00DE3597">
              <w:rPr>
                <w:b/>
                <w:bCs/>
                <w:lang w:val="tr-TR"/>
              </w:rPr>
              <w:t>Positive</w:t>
            </w:r>
          </w:p>
        </w:tc>
        <w:tc>
          <w:tcPr>
            <w:tcW w:w="61pt" w:type="dxa"/>
          </w:tcPr>
          <w:p w:rsidR="00DE3597" w:rsidRPr="00DE3597" w:rsidRDefault="00DE3597" w:rsidP="00DE3597">
            <w:pPr>
              <w:jc w:val="both"/>
              <w:rPr>
                <w:lang w:val="tr-TR"/>
              </w:rPr>
            </w:pPr>
            <w:r w:rsidRPr="00DE3597">
              <w:rPr>
                <w:b/>
                <w:bCs/>
                <w:lang w:val="tr-TR"/>
              </w:rPr>
              <w:t>Negative</w:t>
            </w:r>
          </w:p>
        </w:tc>
      </w:tr>
      <w:tr w:rsidR="00DE3597" w:rsidRPr="00DE3597" w:rsidTr="00DE3597">
        <w:tc>
          <w:tcPr>
            <w:tcW w:w="51.95pt" w:type="dxa"/>
            <w:hideMark/>
          </w:tcPr>
          <w:p w:rsidR="00DE3597" w:rsidRPr="00DE3597" w:rsidRDefault="00DE3597" w:rsidP="00DE3597">
            <w:pPr>
              <w:jc w:val="both"/>
              <w:rPr>
                <w:lang w:val="tr-TR"/>
              </w:rPr>
            </w:pPr>
            <w:r w:rsidRPr="00DE3597">
              <w:rPr>
                <w:b/>
                <w:bCs/>
                <w:lang w:val="tr-TR"/>
              </w:rPr>
              <w:t>Observed</w:t>
            </w:r>
          </w:p>
        </w:tc>
        <w:tc>
          <w:tcPr>
            <w:tcW w:w="54.15pt" w:type="dxa"/>
            <w:hideMark/>
          </w:tcPr>
          <w:p w:rsidR="00DE3597" w:rsidRPr="00DE3597" w:rsidRDefault="00DE3597" w:rsidP="00DE3597">
            <w:pPr>
              <w:jc w:val="both"/>
              <w:rPr>
                <w:lang w:val="tr-TR"/>
              </w:rPr>
            </w:pPr>
            <w:r w:rsidRPr="00DE3597">
              <w:rPr>
                <w:b/>
                <w:bCs/>
                <w:lang w:val="tr-TR"/>
              </w:rPr>
              <w:t>Positive</w:t>
            </w:r>
          </w:p>
        </w:tc>
        <w:tc>
          <w:tcPr>
            <w:tcW w:w="59.45pt" w:type="dxa"/>
            <w:hideMark/>
          </w:tcPr>
          <w:p w:rsidR="00DE3597" w:rsidRPr="00DE3597" w:rsidRDefault="00DE3597" w:rsidP="00DE3597">
            <w:pPr>
              <w:ind w:start="0.55pt"/>
              <w:jc w:val="both"/>
              <w:rPr>
                <w:lang w:val="tr-TR"/>
              </w:rPr>
            </w:pPr>
            <w:r>
              <w:rPr>
                <w:lang w:val="tr-TR"/>
              </w:rPr>
              <w:t>TP</w:t>
            </w:r>
          </w:p>
        </w:tc>
        <w:tc>
          <w:tcPr>
            <w:tcW w:w="61pt" w:type="dxa"/>
          </w:tcPr>
          <w:p w:rsidR="00DE3597" w:rsidRPr="00DE3597" w:rsidRDefault="00DE3597" w:rsidP="00DE3597">
            <w:pPr>
              <w:jc w:val="both"/>
              <w:rPr>
                <w:lang w:val="tr-TR"/>
              </w:rPr>
            </w:pPr>
            <w:r w:rsidRPr="00DE3597">
              <w:rPr>
                <w:lang w:val="tr-TR"/>
              </w:rPr>
              <w:t xml:space="preserve">FN </w:t>
            </w:r>
          </w:p>
        </w:tc>
      </w:tr>
      <w:tr w:rsidR="00DE3597" w:rsidRPr="00DE3597" w:rsidTr="00DE3597">
        <w:tc>
          <w:tcPr>
            <w:tcW w:w="51.95pt" w:type="dxa"/>
            <w:hideMark/>
          </w:tcPr>
          <w:p w:rsidR="00DE3597" w:rsidRPr="00DE3597" w:rsidRDefault="00DE3597" w:rsidP="00DE3597">
            <w:pPr>
              <w:ind w:start="0.55pt" w:firstLine="14.75pt"/>
              <w:jc w:val="both"/>
              <w:rPr>
                <w:lang w:val="tr-TR"/>
              </w:rPr>
            </w:pPr>
          </w:p>
        </w:tc>
        <w:tc>
          <w:tcPr>
            <w:tcW w:w="54.15pt" w:type="dxa"/>
            <w:hideMark/>
          </w:tcPr>
          <w:p w:rsidR="00DE3597" w:rsidRPr="00DE3597" w:rsidRDefault="00DE3597" w:rsidP="00DE3597">
            <w:pPr>
              <w:jc w:val="both"/>
              <w:rPr>
                <w:lang w:val="tr-TR"/>
              </w:rPr>
            </w:pPr>
            <w:r w:rsidRPr="00DE3597">
              <w:rPr>
                <w:b/>
                <w:bCs/>
                <w:lang w:val="tr-TR"/>
              </w:rPr>
              <w:t>Negative</w:t>
            </w:r>
          </w:p>
        </w:tc>
        <w:tc>
          <w:tcPr>
            <w:tcW w:w="59.45pt" w:type="dxa"/>
            <w:hideMark/>
          </w:tcPr>
          <w:p w:rsidR="00DE3597" w:rsidRPr="00DE3597" w:rsidRDefault="00DE3597" w:rsidP="00DE3597">
            <w:pPr>
              <w:ind w:start="0.55pt"/>
              <w:jc w:val="both"/>
              <w:rPr>
                <w:lang w:val="tr-TR"/>
              </w:rPr>
            </w:pPr>
            <w:r w:rsidRPr="00DE3597">
              <w:rPr>
                <w:lang w:val="tr-TR"/>
              </w:rPr>
              <w:t xml:space="preserve">FP </w:t>
            </w:r>
          </w:p>
        </w:tc>
        <w:tc>
          <w:tcPr>
            <w:tcW w:w="61pt" w:type="dxa"/>
          </w:tcPr>
          <w:p w:rsidR="00DE3597" w:rsidRPr="00DE3597" w:rsidRDefault="00DE3597" w:rsidP="00DE3597">
            <w:pPr>
              <w:jc w:val="both"/>
              <w:rPr>
                <w:lang w:val="tr-TR"/>
              </w:rPr>
            </w:pPr>
            <w:r w:rsidRPr="00DE3597">
              <w:rPr>
                <w:lang w:val="tr-TR"/>
              </w:rPr>
              <w:t xml:space="preserve">TN </w:t>
            </w:r>
          </w:p>
        </w:tc>
      </w:tr>
    </w:tbl>
    <w:p w:rsidR="00DE3597" w:rsidRDefault="00DE3597" w:rsidP="00DE3597">
      <w:pPr>
        <w:pStyle w:val="Caption"/>
        <w:keepNext/>
        <w:spacing w:after="0pt"/>
      </w:pPr>
      <w:r>
        <w:t>Table 5 Confusion Matrix</w:t>
      </w:r>
    </w:p>
    <w:p w:rsidR="00BB7109" w:rsidRDefault="00BB7109" w:rsidP="00BB7109">
      <w:pPr>
        <w:jc w:val="both"/>
      </w:pPr>
    </w:p>
    <w:p w:rsidR="00DE3597" w:rsidRDefault="00BB7109" w:rsidP="00BB7109">
      <w:pPr>
        <w:ind w:firstLine="14.20pt"/>
        <w:jc w:val="both"/>
      </w:pPr>
      <w:r>
        <w:t>Where TN and TP are the number of correctly predicted negative and positive values.and FN and FP are the number of wrongly predicted negative and positive values.</w:t>
      </w:r>
    </w:p>
    <w:p w:rsidR="00DE3597" w:rsidRPr="00286624" w:rsidRDefault="00DE3597" w:rsidP="00DE3597">
      <w:pPr>
        <w:ind w:start="0.55pt" w:firstLine="14.75pt"/>
        <w:jc w:val="both"/>
      </w:pPr>
    </w:p>
    <w:p w:rsidR="00B87904" w:rsidRDefault="006715E0" w:rsidP="00B87904">
      <w:pPr>
        <w:pStyle w:val="ListParagraph"/>
        <w:numPr>
          <w:ilvl w:val="0"/>
          <w:numId w:val="29"/>
        </w:numPr>
        <w:jc w:val="both"/>
        <w:rPr>
          <w:i/>
        </w:rPr>
      </w:pPr>
      <w:r>
        <w:rPr>
          <w:i/>
        </w:rPr>
        <w:t>Classification Error Rate</w:t>
      </w:r>
    </w:p>
    <w:p w:rsidR="00286624" w:rsidRPr="00286624" w:rsidRDefault="00286624" w:rsidP="00286624">
      <w:pPr>
        <w:jc w:val="both"/>
        <w:rPr>
          <w:i/>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62"/>
        <w:gridCol w:w="463"/>
      </w:tblGrid>
      <w:tr w:rsidR="00B87904" w:rsidTr="00286624">
        <w:trPr>
          <w:trHeight w:val="821"/>
        </w:trPr>
        <w:tc>
          <w:tcPr>
            <w:tcW w:w="218.10pt" w:type="dxa"/>
          </w:tcPr>
          <w:p w:rsidR="00B87904" w:rsidRDefault="006715E0" w:rsidP="006715E0">
            <w:r>
              <w:rPr>
                <w:noProof/>
                <w:lang w:val="tr-TR" w:eastAsia="tr-TR"/>
              </w:rPr>
              <w:drawing>
                <wp:inline distT="0" distB="0" distL="0" distR="0" wp14:anchorId="16C5ABA0" wp14:editId="7A5A4A2A">
                  <wp:extent cx="2169042" cy="554388"/>
                  <wp:effectExtent l="0" t="0" r="3175" b="0"/>
                  <wp:docPr id="20" name="Resim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184628" cy="558372"/>
                          </a:xfrm>
                          <a:prstGeom prst="rect">
                            <a:avLst/>
                          </a:prstGeom>
                        </pic:spPr>
                      </pic:pic>
                    </a:graphicData>
                  </a:graphic>
                </wp:inline>
              </w:drawing>
            </w:r>
          </w:p>
        </w:tc>
        <w:tc>
          <w:tcPr>
            <w:tcW w:w="23.15pt" w:type="dxa"/>
          </w:tcPr>
          <w:p w:rsidR="00B87904" w:rsidRDefault="00B87904" w:rsidP="00C16749">
            <w:pPr>
              <w:jc w:val="both"/>
            </w:pPr>
          </w:p>
          <w:p w:rsidR="00B87904" w:rsidRDefault="00286624" w:rsidP="006715E0">
            <w:pPr>
              <w:jc w:val="both"/>
            </w:pPr>
            <w:r>
              <w:t>(</w:t>
            </w:r>
            <w:r w:rsidR="006715E0">
              <w:t>1</w:t>
            </w:r>
            <w:r w:rsidR="00B87904">
              <w:t>)</w:t>
            </w:r>
          </w:p>
        </w:tc>
      </w:tr>
    </w:tbl>
    <w:p w:rsidR="00B87904" w:rsidRPr="00B87904" w:rsidRDefault="00B87904" w:rsidP="00B87904">
      <w:pPr>
        <w:ind w:start="0.55pt"/>
        <w:jc w:val="both"/>
        <w:rPr>
          <w:i/>
        </w:rPr>
      </w:pPr>
    </w:p>
    <w:p w:rsidR="00286624" w:rsidRDefault="006715E0" w:rsidP="00286624">
      <w:pPr>
        <w:pStyle w:val="ListParagraph"/>
        <w:numPr>
          <w:ilvl w:val="0"/>
          <w:numId w:val="29"/>
        </w:numPr>
        <w:jc w:val="both"/>
        <w:rPr>
          <w:i/>
        </w:rPr>
      </w:pPr>
      <w:r>
        <w:rPr>
          <w:i/>
        </w:rPr>
        <w:t>Accuracy, Sensitivity</w:t>
      </w:r>
      <w:r w:rsidR="00BB7109">
        <w:rPr>
          <w:i/>
        </w:rPr>
        <w:t xml:space="preserve"> and Specificity</w:t>
      </w:r>
    </w:p>
    <w:p w:rsidR="00286624" w:rsidRPr="00286624" w:rsidRDefault="00286624" w:rsidP="00286624">
      <w:pPr>
        <w:jc w:val="both"/>
        <w:rPr>
          <w:i/>
        </w:rPr>
      </w:pPr>
    </w:p>
    <w:tbl>
      <w:tblPr>
        <w:tblStyle w:val="TableGrid"/>
        <w:tblW w:w="243.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04"/>
        <w:gridCol w:w="467"/>
      </w:tblGrid>
      <w:tr w:rsidR="00286624" w:rsidTr="00BB7109">
        <w:trPr>
          <w:trHeight w:val="524"/>
        </w:trPr>
        <w:tc>
          <w:tcPr>
            <w:tcW w:w="220.20pt" w:type="dxa"/>
          </w:tcPr>
          <w:p w:rsidR="00286624" w:rsidRDefault="00DE3597" w:rsidP="00DE3597">
            <w:r>
              <w:rPr>
                <w:noProof/>
                <w:lang w:val="tr-TR" w:eastAsia="tr-TR"/>
              </w:rPr>
              <w:drawing>
                <wp:inline distT="0" distB="0" distL="0" distR="0" wp14:anchorId="62F51E40" wp14:editId="4E75C03F">
                  <wp:extent cx="1977656" cy="386933"/>
                  <wp:effectExtent l="0" t="0" r="3810" b="0"/>
                  <wp:docPr id="22"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003671" cy="392023"/>
                          </a:xfrm>
                          <a:prstGeom prst="rect">
                            <a:avLst/>
                          </a:prstGeom>
                        </pic:spPr>
                      </pic:pic>
                    </a:graphicData>
                  </a:graphic>
                </wp:inline>
              </w:drawing>
            </w:r>
          </w:p>
        </w:tc>
        <w:tc>
          <w:tcPr>
            <w:tcW w:w="23.35pt" w:type="dxa"/>
          </w:tcPr>
          <w:p w:rsidR="00286624" w:rsidRDefault="00286624" w:rsidP="00DE3597">
            <w:pPr>
              <w:jc w:val="both"/>
            </w:pPr>
            <w:r>
              <w:t>(</w:t>
            </w:r>
            <w:r w:rsidR="00DE3597">
              <w:t>2</w:t>
            </w:r>
            <w:r>
              <w:t>)</w:t>
            </w:r>
          </w:p>
        </w:tc>
      </w:tr>
      <w:tr w:rsidR="00DE3597" w:rsidTr="00BB7109">
        <w:trPr>
          <w:trHeight w:val="524"/>
        </w:trPr>
        <w:tc>
          <w:tcPr>
            <w:tcW w:w="220.20pt" w:type="dxa"/>
          </w:tcPr>
          <w:p w:rsidR="00DE3597" w:rsidRDefault="00DE3597" w:rsidP="00DE3597">
            <w:pPr>
              <w:rPr>
                <w:noProof/>
                <w:lang w:val="tr-TR" w:eastAsia="tr-TR"/>
              </w:rPr>
            </w:pPr>
          </w:p>
          <w:p w:rsidR="00DE3597" w:rsidRDefault="00DE3597" w:rsidP="00DE3597">
            <w:pPr>
              <w:rPr>
                <w:noProof/>
                <w:lang w:val="tr-TR" w:eastAsia="tr-TR"/>
              </w:rPr>
            </w:pPr>
            <w:r>
              <w:rPr>
                <w:noProof/>
                <w:lang w:val="tr-TR" w:eastAsia="tr-TR"/>
              </w:rPr>
              <w:drawing>
                <wp:inline distT="0" distB="0" distL="0" distR="0" wp14:anchorId="77E7A05C" wp14:editId="0BFFD971">
                  <wp:extent cx="1212111" cy="482306"/>
                  <wp:effectExtent l="0" t="0" r="7620" b="0"/>
                  <wp:docPr id="23"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223748" cy="486936"/>
                          </a:xfrm>
                          <a:prstGeom prst="rect">
                            <a:avLst/>
                          </a:prstGeom>
                        </pic:spPr>
                      </pic:pic>
                    </a:graphicData>
                  </a:graphic>
                </wp:inline>
              </w:drawing>
            </w:r>
          </w:p>
        </w:tc>
        <w:tc>
          <w:tcPr>
            <w:tcW w:w="23.35pt" w:type="dxa"/>
          </w:tcPr>
          <w:p w:rsidR="00DE3597" w:rsidRDefault="00DE3597" w:rsidP="00DE3597">
            <w:pPr>
              <w:jc w:val="both"/>
            </w:pPr>
          </w:p>
          <w:p w:rsidR="00DE3597" w:rsidRDefault="00DE3597" w:rsidP="00DE3597">
            <w:pPr>
              <w:jc w:val="both"/>
            </w:pPr>
          </w:p>
          <w:p w:rsidR="00DE3597" w:rsidRDefault="00DE3597" w:rsidP="00DE3597">
            <w:pPr>
              <w:jc w:val="both"/>
            </w:pPr>
            <w:r>
              <w:t>(3)</w:t>
            </w:r>
          </w:p>
        </w:tc>
      </w:tr>
    </w:tbl>
    <w:p w:rsidR="00BB7109" w:rsidRPr="00286624" w:rsidRDefault="00BB7109" w:rsidP="00BB7109">
      <w:pPr>
        <w:jc w:val="both"/>
        <w:rPr>
          <w:i/>
        </w:rPr>
      </w:pPr>
    </w:p>
    <w:tbl>
      <w:tblPr>
        <w:tblStyle w:val="TableGrid"/>
        <w:tblW w:w="243.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04"/>
        <w:gridCol w:w="467"/>
      </w:tblGrid>
      <w:tr w:rsidR="00BB7109" w:rsidTr="00F82F4B">
        <w:trPr>
          <w:trHeight w:val="524"/>
        </w:trPr>
        <w:tc>
          <w:tcPr>
            <w:tcW w:w="220.20pt" w:type="dxa"/>
          </w:tcPr>
          <w:p w:rsidR="00BB7109" w:rsidRDefault="00BB7109" w:rsidP="00F82F4B">
            <w:r>
              <w:rPr>
                <w:noProof/>
                <w:lang w:val="tr-TR" w:eastAsia="tr-TR"/>
              </w:rPr>
              <w:drawing>
                <wp:inline distT="0" distB="0" distL="0" distR="0" wp14:anchorId="6DEB45DC" wp14:editId="2E14C74F">
                  <wp:extent cx="1073889" cy="568905"/>
                  <wp:effectExtent l="0" t="0" r="0" b="3175"/>
                  <wp:docPr id="27" name="Resim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084951" cy="574765"/>
                          </a:xfrm>
                          <a:prstGeom prst="rect">
                            <a:avLst/>
                          </a:prstGeom>
                        </pic:spPr>
                      </pic:pic>
                    </a:graphicData>
                  </a:graphic>
                </wp:inline>
              </w:drawing>
            </w:r>
          </w:p>
        </w:tc>
        <w:tc>
          <w:tcPr>
            <w:tcW w:w="23.35pt" w:type="dxa"/>
          </w:tcPr>
          <w:p w:rsidR="00BB7109" w:rsidRDefault="00BB7109" w:rsidP="00BB7109">
            <w:pPr>
              <w:jc w:val="both"/>
            </w:pPr>
            <w:r>
              <w:t>(4)</w:t>
            </w:r>
          </w:p>
        </w:tc>
      </w:tr>
    </w:tbl>
    <w:p w:rsidR="00DE3597" w:rsidRDefault="00DE3597" w:rsidP="00BB7109">
      <w:pPr>
        <w:jc w:val="both"/>
      </w:pPr>
    </w:p>
    <w:p w:rsidR="009303D9" w:rsidRDefault="00FD2496" w:rsidP="006B6B66">
      <w:pPr>
        <w:pStyle w:val="Heading1"/>
      </w:pPr>
      <w:r>
        <w:t>RESULTS</w:t>
      </w:r>
    </w:p>
    <w:p w:rsidR="00B646AB" w:rsidRDefault="00B646AB" w:rsidP="009416DC">
      <w:pPr>
        <w:ind w:firstLine="14.20pt"/>
        <w:jc w:val="both"/>
      </w:pPr>
      <w:r>
        <w:t xml:space="preserve">In this part, the results are expressed for following </w:t>
      </w:r>
      <w:r w:rsidR="00BB7109">
        <w:t xml:space="preserve">classification </w:t>
      </w:r>
      <w:r>
        <w:t>models;</w:t>
      </w:r>
    </w:p>
    <w:p w:rsidR="00B646AB" w:rsidRDefault="00BB7109" w:rsidP="00B646AB">
      <w:pPr>
        <w:pStyle w:val="ListParagraph"/>
        <w:numPr>
          <w:ilvl w:val="0"/>
          <w:numId w:val="31"/>
        </w:numPr>
        <w:jc w:val="both"/>
      </w:pPr>
      <w:r>
        <w:t>Logistic Regression</w:t>
      </w:r>
    </w:p>
    <w:p w:rsidR="00B646AB" w:rsidRDefault="00BB7109" w:rsidP="00B646AB">
      <w:pPr>
        <w:pStyle w:val="ListParagraph"/>
        <w:numPr>
          <w:ilvl w:val="0"/>
          <w:numId w:val="31"/>
        </w:numPr>
        <w:jc w:val="both"/>
      </w:pPr>
      <w:r>
        <w:t>Support Vector Machine</w:t>
      </w:r>
    </w:p>
    <w:p w:rsidR="00B646AB" w:rsidRDefault="00BB7109" w:rsidP="00B646AB">
      <w:pPr>
        <w:pStyle w:val="ListParagraph"/>
        <w:numPr>
          <w:ilvl w:val="0"/>
          <w:numId w:val="31"/>
        </w:numPr>
        <w:jc w:val="both"/>
      </w:pPr>
      <w:r>
        <w:t>Artificial Neural Network</w:t>
      </w:r>
    </w:p>
    <w:p w:rsidR="009416DC" w:rsidRDefault="00BB7109" w:rsidP="00B646AB">
      <w:pPr>
        <w:pStyle w:val="ListParagraph"/>
        <w:numPr>
          <w:ilvl w:val="0"/>
          <w:numId w:val="31"/>
        </w:numPr>
        <w:jc w:val="both"/>
      </w:pPr>
      <w:r>
        <w:t>Random Forests</w:t>
      </w:r>
    </w:p>
    <w:p w:rsidR="009416DC" w:rsidRDefault="00BB7109" w:rsidP="00B646AB">
      <w:pPr>
        <w:pStyle w:val="ListParagraph"/>
        <w:numPr>
          <w:ilvl w:val="0"/>
          <w:numId w:val="31"/>
        </w:numPr>
        <w:jc w:val="both"/>
      </w:pPr>
      <w:r>
        <w:t>XgBoost</w:t>
      </w:r>
    </w:p>
    <w:p w:rsidR="00BB7109" w:rsidRDefault="00BB7109" w:rsidP="00BB7109">
      <w:pPr>
        <w:pStyle w:val="ListParagraph"/>
        <w:ind w:start="50.40pt"/>
        <w:jc w:val="both"/>
      </w:pPr>
    </w:p>
    <w:p w:rsidR="009416DC" w:rsidRDefault="00BB7109" w:rsidP="00BB7109">
      <w:pPr>
        <w:jc w:val="both"/>
      </w:pPr>
      <w:r>
        <w:t xml:space="preserve">In Table 6, Classification error rate, accuracy, specificity and sensitivity </w:t>
      </w:r>
      <w:r w:rsidR="009416DC">
        <w:t>of each method is compared.</w:t>
      </w:r>
      <w:r>
        <w:t xml:space="preserve"> </w:t>
      </w:r>
      <w:r w:rsidR="009416DC">
        <w:t xml:space="preserve">According to the table, best prediction for the validation set is provided by artificial neural networks. </w:t>
      </w:r>
    </w:p>
    <w:p w:rsidR="00BB7109" w:rsidRDefault="00BB7109" w:rsidP="00BB7109">
      <w:pPr>
        <w:jc w:val="both"/>
      </w:pPr>
    </w:p>
    <w:p w:rsidR="00BB7109" w:rsidRDefault="00BB7109" w:rsidP="00BB7109">
      <w:pPr>
        <w:jc w:val="both"/>
      </w:pPr>
    </w:p>
    <w:p w:rsidR="00BB7109" w:rsidRDefault="00BB7109" w:rsidP="00BB7109">
      <w:pPr>
        <w:jc w:val="both"/>
      </w:pPr>
    </w:p>
    <w:p w:rsidR="00B646AB" w:rsidRDefault="009416DC" w:rsidP="00D633EB">
      <w:pPr>
        <w:ind w:firstLine="14.20pt"/>
        <w:jc w:val="both"/>
      </w:pPr>
      <w:r>
        <w:t xml:space="preserve">Classical regression methods are significantly </w:t>
      </w:r>
      <w:r w:rsidR="00D633EB">
        <w:t>faster than the Neural networks approach. On the other hand, their error values are quite high.</w:t>
      </w:r>
    </w:p>
    <w:p w:rsidR="004F0F72" w:rsidRPr="00485CF3" w:rsidRDefault="00D633EB" w:rsidP="00B301DC">
      <w:pPr>
        <w:ind w:firstLine="14.20pt"/>
        <w:jc w:val="both"/>
      </w:pPr>
      <w:r>
        <w:t xml:space="preserve">The result of the artificial neural networks with one hidden layer is quite promising due to its computation and error values. </w:t>
      </w:r>
      <w:bookmarkStart w:id="1" w:name="_Ref29756713"/>
      <w:r w:rsidR="008F7375" w:rsidRPr="00485CF3">
        <w:t>RMSE</w:t>
      </w:r>
      <w:r w:rsidR="008F7375">
        <w:t xml:space="preserve"> and MAE is calculated for normalized price data.</w:t>
      </w:r>
    </w:p>
    <w:p w:rsidR="008F7375" w:rsidRDefault="008F7375" w:rsidP="008F7375">
      <w:pPr>
        <w:ind w:firstLine="14.20pt"/>
        <w:jc w:val="both"/>
      </w:pPr>
    </w:p>
    <w:bookmarkEnd w:id="1"/>
    <w:p w:rsidR="00B646AB" w:rsidRDefault="00B646AB" w:rsidP="00B646AB">
      <w:pPr>
        <w:pStyle w:val="Caption"/>
        <w:keepNext/>
      </w:pPr>
    </w:p>
    <w:tbl>
      <w:tblPr>
        <w:tblStyle w:val="PlainTable2"/>
        <w:tblW w:w="243.30pt" w:type="dxa"/>
        <w:tblLook w:firstRow="1" w:lastRow="0" w:firstColumn="1" w:lastColumn="0" w:noHBand="0" w:noVBand="1"/>
      </w:tblPr>
      <w:tblGrid>
        <w:gridCol w:w="1062"/>
        <w:gridCol w:w="926"/>
        <w:gridCol w:w="907"/>
        <w:gridCol w:w="1350"/>
        <w:gridCol w:w="621"/>
      </w:tblGrid>
      <w:tr w:rsidR="00BB7109" w:rsidTr="00BB7109">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rsidR="00BB7109" w:rsidRDefault="00BB7109" w:rsidP="00EF58A8"/>
        </w:tc>
        <w:tc>
          <w:tcPr>
            <w:tcW w:w="46.30pt" w:type="dxa"/>
          </w:tcPr>
          <w:p w:rsidR="00BB7109" w:rsidRDefault="00BB7109" w:rsidP="00EF58A8">
            <w:pPr>
              <w:cnfStyle w:firstRow="1" w:lastRow="0" w:firstColumn="0" w:lastColumn="0" w:oddVBand="0" w:evenVBand="0" w:oddHBand="0" w:evenHBand="0" w:firstRowFirstColumn="0" w:firstRowLastColumn="0" w:lastRowFirstColumn="0" w:lastRowLastColumn="0"/>
            </w:pPr>
            <w:r>
              <w:t>CER</w:t>
            </w:r>
          </w:p>
        </w:tc>
        <w:tc>
          <w:tcPr>
            <w:tcW w:w="45.35pt" w:type="dxa"/>
          </w:tcPr>
          <w:p w:rsidR="00BB7109" w:rsidRDefault="00BB7109" w:rsidP="00EF58A8">
            <w:pPr>
              <w:cnfStyle w:firstRow="1" w:lastRow="0" w:firstColumn="0" w:lastColumn="0" w:oddVBand="0" w:evenVBand="0" w:oddHBand="0" w:evenHBand="0" w:firstRowFirstColumn="0" w:firstRowLastColumn="0" w:lastRowFirstColumn="0" w:lastRowLastColumn="0"/>
            </w:pPr>
            <w:r>
              <w:t>ACC</w:t>
            </w:r>
          </w:p>
        </w:tc>
        <w:tc>
          <w:tcPr>
            <w:tcW w:w="67.50pt" w:type="dxa"/>
          </w:tcPr>
          <w:p w:rsidR="00BB7109" w:rsidRDefault="00BB7109" w:rsidP="00EF58A8">
            <w:pPr>
              <w:cnfStyle w:firstRow="1" w:lastRow="0" w:firstColumn="0" w:lastColumn="0" w:oddVBand="0" w:evenVBand="0" w:oddHBand="0" w:evenHBand="0" w:firstRowFirstColumn="0" w:firstRowLastColumn="0" w:lastRowFirstColumn="0" w:lastRowLastColumn="0"/>
            </w:pPr>
            <w:r>
              <w:t>SN</w:t>
            </w:r>
          </w:p>
        </w:tc>
        <w:tc>
          <w:tcPr>
            <w:tcW w:w="31.05pt" w:type="dxa"/>
          </w:tcPr>
          <w:p w:rsidR="00BB7109" w:rsidRDefault="00BB7109" w:rsidP="00EF58A8">
            <w:pPr>
              <w:cnfStyle w:firstRow="1" w:lastRow="0" w:firstColumn="0" w:lastColumn="0" w:oddVBand="0" w:evenVBand="0" w:oddHBand="0" w:evenHBand="0" w:firstRowFirstColumn="0" w:firstRowLastColumn="0" w:lastRowFirstColumn="0" w:lastRowLastColumn="0"/>
            </w:pPr>
            <w:r>
              <w:t>SP</w:t>
            </w:r>
          </w:p>
        </w:tc>
      </w:tr>
      <w:tr w:rsidR="00BB7109" w:rsidTr="00BB71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rsidR="00BB7109" w:rsidRDefault="00BB7109" w:rsidP="00EF58A8">
            <w:r>
              <w:t>LR</w:t>
            </w:r>
          </w:p>
        </w:tc>
        <w:tc>
          <w:tcPr>
            <w:tcW w:w="46.30pt" w:type="dxa"/>
          </w:tcPr>
          <w:p w:rsidR="00BB7109" w:rsidRDefault="00BB7109" w:rsidP="00EF58A8">
            <w:pPr>
              <w:cnfStyle w:firstRow="0" w:lastRow="0" w:firstColumn="0" w:lastColumn="0" w:oddVBand="0" w:evenVBand="0" w:oddHBand="1" w:evenHBand="0" w:firstRowFirstColumn="0" w:firstRowLastColumn="0" w:lastRowFirstColumn="0" w:lastRowLastColumn="0"/>
            </w:pPr>
            <w:r>
              <w:t>0.0461</w:t>
            </w:r>
          </w:p>
        </w:tc>
        <w:tc>
          <w:tcPr>
            <w:tcW w:w="45.35pt" w:type="dxa"/>
          </w:tcPr>
          <w:p w:rsidR="00BB7109" w:rsidRDefault="00BB7109" w:rsidP="00BB7109">
            <w:pPr>
              <w:cnfStyle w:firstRow="0" w:lastRow="0" w:firstColumn="0" w:lastColumn="0" w:oddVBand="0" w:evenVBand="0" w:oddHBand="1" w:evenHBand="0" w:firstRowFirstColumn="0" w:firstRowLastColumn="0" w:lastRowFirstColumn="0" w:lastRowLastColumn="0"/>
            </w:pPr>
            <w:r>
              <w:t>0.756</w:t>
            </w:r>
          </w:p>
        </w:tc>
        <w:tc>
          <w:tcPr>
            <w:tcW w:w="67.50pt" w:type="dxa"/>
          </w:tcPr>
          <w:p w:rsidR="00BB7109" w:rsidRDefault="00BB7109" w:rsidP="00EF58A8">
            <w:pPr>
              <w:cnfStyle w:firstRow="0" w:lastRow="0" w:firstColumn="0" w:lastColumn="0" w:oddVBand="0" w:evenVBand="0" w:oddHBand="1" w:evenHBand="0" w:firstRowFirstColumn="0" w:firstRowLastColumn="0" w:lastRowFirstColumn="0" w:lastRowLastColumn="0"/>
            </w:pPr>
            <w:r>
              <w:t>0.77</w:t>
            </w:r>
          </w:p>
        </w:tc>
        <w:tc>
          <w:tcPr>
            <w:tcW w:w="31.05pt" w:type="dxa"/>
          </w:tcPr>
          <w:p w:rsidR="00BB7109" w:rsidRDefault="00BB7109" w:rsidP="00EF58A8">
            <w:pPr>
              <w:cnfStyle w:firstRow="0" w:lastRow="0" w:firstColumn="0" w:lastColumn="0" w:oddVBand="0" w:evenVBand="0" w:oddHBand="1" w:evenHBand="0" w:firstRowFirstColumn="0" w:firstRowLastColumn="0" w:lastRowFirstColumn="0" w:lastRowLastColumn="0"/>
            </w:pPr>
            <w:r>
              <w:t>0.15</w:t>
            </w:r>
          </w:p>
        </w:tc>
      </w:tr>
      <w:tr w:rsidR="00BB7109" w:rsidTr="00BB7109">
        <w:tc>
          <w:tcPr>
            <w:cnfStyle w:firstRow="0" w:lastRow="0" w:firstColumn="1" w:lastColumn="0" w:oddVBand="0" w:evenVBand="0" w:oddHBand="0" w:evenHBand="0" w:firstRowFirstColumn="0" w:firstRowLastColumn="0" w:lastRowFirstColumn="0" w:lastRowLastColumn="0"/>
            <w:tcW w:w="53.10pt" w:type="dxa"/>
          </w:tcPr>
          <w:p w:rsidR="00BB7109" w:rsidRDefault="00BB7109" w:rsidP="00EF58A8">
            <w:r>
              <w:t>SVM</w:t>
            </w:r>
          </w:p>
        </w:tc>
        <w:tc>
          <w:tcPr>
            <w:tcW w:w="46.30pt" w:type="dxa"/>
          </w:tcPr>
          <w:p w:rsidR="00BB7109" w:rsidRDefault="00BB7109" w:rsidP="00EF58A8">
            <w:pPr>
              <w:cnfStyle w:firstRow="0" w:lastRow="0" w:firstColumn="0" w:lastColumn="0" w:oddVBand="0" w:evenVBand="0" w:oddHBand="0" w:evenHBand="0" w:firstRowFirstColumn="0" w:firstRowLastColumn="0" w:lastRowFirstColumn="0" w:lastRowLastColumn="0"/>
            </w:pPr>
            <w:r>
              <w:t>0.0462</w:t>
            </w:r>
          </w:p>
        </w:tc>
        <w:tc>
          <w:tcPr>
            <w:tcW w:w="45.35pt" w:type="dxa"/>
          </w:tcPr>
          <w:p w:rsidR="00BB7109" w:rsidRDefault="00BB7109" w:rsidP="00BB7109">
            <w:pPr>
              <w:cnfStyle w:firstRow="0" w:lastRow="0" w:firstColumn="0" w:lastColumn="0" w:oddVBand="0" w:evenVBand="0" w:oddHBand="0" w:evenHBand="0" w:firstRowFirstColumn="0" w:firstRowLastColumn="0" w:lastRowFirstColumn="0" w:lastRowLastColumn="0"/>
            </w:pPr>
            <w:r>
              <w:t>0.82</w:t>
            </w:r>
          </w:p>
        </w:tc>
        <w:tc>
          <w:tcPr>
            <w:tcW w:w="67.50pt" w:type="dxa"/>
          </w:tcPr>
          <w:p w:rsidR="00BB7109" w:rsidRDefault="00BB7109" w:rsidP="00EF58A8">
            <w:pPr>
              <w:cnfStyle w:firstRow="0" w:lastRow="0" w:firstColumn="0" w:lastColumn="0" w:oddVBand="0" w:evenVBand="0" w:oddHBand="0" w:evenHBand="0" w:firstRowFirstColumn="0" w:firstRowLastColumn="0" w:lastRowFirstColumn="0" w:lastRowLastColumn="0"/>
            </w:pPr>
            <w:r>
              <w:t>0.79</w:t>
            </w:r>
          </w:p>
        </w:tc>
        <w:tc>
          <w:tcPr>
            <w:tcW w:w="31.05pt" w:type="dxa"/>
          </w:tcPr>
          <w:p w:rsidR="00BB7109" w:rsidRDefault="00BB7109" w:rsidP="00EF58A8">
            <w:pPr>
              <w:cnfStyle w:firstRow="0" w:lastRow="0" w:firstColumn="0" w:lastColumn="0" w:oddVBand="0" w:evenVBand="0" w:oddHBand="0" w:evenHBand="0" w:firstRowFirstColumn="0" w:firstRowLastColumn="0" w:lastRowFirstColumn="0" w:lastRowLastColumn="0"/>
            </w:pPr>
            <w:r>
              <w:t>0.26</w:t>
            </w:r>
          </w:p>
        </w:tc>
      </w:tr>
      <w:tr w:rsidR="00BB7109" w:rsidTr="00BB71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rsidR="00BB7109" w:rsidRDefault="00BB7109" w:rsidP="00EF58A8">
            <w:r>
              <w:t>ANN</w:t>
            </w:r>
          </w:p>
        </w:tc>
        <w:tc>
          <w:tcPr>
            <w:tcW w:w="46.30pt" w:type="dxa"/>
          </w:tcPr>
          <w:p w:rsidR="00BB7109" w:rsidRDefault="00BB7109" w:rsidP="00EF58A8">
            <w:pPr>
              <w:cnfStyle w:firstRow="0" w:lastRow="0" w:firstColumn="0" w:lastColumn="0" w:oddVBand="0" w:evenVBand="0" w:oddHBand="1" w:evenHBand="0" w:firstRowFirstColumn="0" w:firstRowLastColumn="0" w:lastRowFirstColumn="0" w:lastRowLastColumn="0"/>
            </w:pPr>
            <w:r>
              <w:t>0.0458</w:t>
            </w:r>
          </w:p>
        </w:tc>
        <w:tc>
          <w:tcPr>
            <w:tcW w:w="45.35pt" w:type="dxa"/>
          </w:tcPr>
          <w:p w:rsidR="00BB7109" w:rsidRDefault="00BB7109" w:rsidP="00EF58A8">
            <w:pPr>
              <w:cnfStyle w:firstRow="0" w:lastRow="0" w:firstColumn="0" w:lastColumn="0" w:oddVBand="0" w:evenVBand="0" w:oddHBand="1" w:evenHBand="0" w:firstRowFirstColumn="0" w:firstRowLastColumn="0" w:lastRowFirstColumn="0" w:lastRowLastColumn="0"/>
            </w:pPr>
            <w:r>
              <w:t>0.88</w:t>
            </w:r>
          </w:p>
        </w:tc>
        <w:tc>
          <w:tcPr>
            <w:tcW w:w="67.50pt" w:type="dxa"/>
          </w:tcPr>
          <w:p w:rsidR="00BB7109" w:rsidRDefault="00BB7109" w:rsidP="00EF58A8">
            <w:pPr>
              <w:cnfStyle w:firstRow="0" w:lastRow="0" w:firstColumn="0" w:lastColumn="0" w:oddVBand="0" w:evenVBand="0" w:oddHBand="1" w:evenHBand="0" w:firstRowFirstColumn="0" w:firstRowLastColumn="0" w:lastRowFirstColumn="0" w:lastRowLastColumn="0"/>
            </w:pPr>
            <w:r>
              <w:t>0.80</w:t>
            </w:r>
          </w:p>
        </w:tc>
        <w:tc>
          <w:tcPr>
            <w:tcW w:w="31.05pt" w:type="dxa"/>
          </w:tcPr>
          <w:p w:rsidR="00BB7109" w:rsidRDefault="00BB7109" w:rsidP="00EF58A8">
            <w:pPr>
              <w:cnfStyle w:firstRow="0" w:lastRow="0" w:firstColumn="0" w:lastColumn="0" w:oddVBand="0" w:evenVBand="0" w:oddHBand="1" w:evenHBand="0" w:firstRowFirstColumn="0" w:firstRowLastColumn="0" w:lastRowFirstColumn="0" w:lastRowLastColumn="0"/>
            </w:pPr>
            <w:r>
              <w:t>0.35</w:t>
            </w:r>
          </w:p>
        </w:tc>
      </w:tr>
      <w:tr w:rsidR="00BB7109" w:rsidTr="00BB7109">
        <w:tc>
          <w:tcPr>
            <w:cnfStyle w:firstRow="0" w:lastRow="0" w:firstColumn="1" w:lastColumn="0" w:oddVBand="0" w:evenVBand="0" w:oddHBand="0" w:evenHBand="0" w:firstRowFirstColumn="0" w:firstRowLastColumn="0" w:lastRowFirstColumn="0" w:lastRowLastColumn="0"/>
            <w:tcW w:w="53.10pt" w:type="dxa"/>
          </w:tcPr>
          <w:p w:rsidR="00BB7109" w:rsidRDefault="00BB7109" w:rsidP="00EF58A8">
            <w:r>
              <w:t>RF</w:t>
            </w:r>
          </w:p>
        </w:tc>
        <w:tc>
          <w:tcPr>
            <w:tcW w:w="46.30pt" w:type="dxa"/>
          </w:tcPr>
          <w:p w:rsidR="00BB7109" w:rsidRDefault="00BB7109" w:rsidP="00BB7109">
            <w:pPr>
              <w:cnfStyle w:firstRow="0" w:lastRow="0" w:firstColumn="0" w:lastColumn="0" w:oddVBand="0" w:evenVBand="0" w:oddHBand="0" w:evenHBand="0" w:firstRowFirstColumn="0" w:firstRowLastColumn="0" w:lastRowFirstColumn="0" w:lastRowLastColumn="0"/>
            </w:pPr>
            <w:r>
              <w:t>0.0596</w:t>
            </w:r>
          </w:p>
        </w:tc>
        <w:tc>
          <w:tcPr>
            <w:tcW w:w="45.35pt" w:type="dxa"/>
          </w:tcPr>
          <w:p w:rsidR="00BB7109" w:rsidRDefault="00BB7109" w:rsidP="00EF58A8">
            <w:pPr>
              <w:cnfStyle w:firstRow="0" w:lastRow="0" w:firstColumn="0" w:lastColumn="0" w:oddVBand="0" w:evenVBand="0" w:oddHBand="0" w:evenHBand="0" w:firstRowFirstColumn="0" w:firstRowLastColumn="0" w:lastRowFirstColumn="0" w:lastRowLastColumn="0"/>
            </w:pPr>
            <w:r>
              <w:t>0.83</w:t>
            </w:r>
          </w:p>
        </w:tc>
        <w:tc>
          <w:tcPr>
            <w:tcW w:w="67.50pt" w:type="dxa"/>
          </w:tcPr>
          <w:p w:rsidR="00BB7109" w:rsidRDefault="00BB7109" w:rsidP="00EF58A8">
            <w:pPr>
              <w:cnfStyle w:firstRow="0" w:lastRow="0" w:firstColumn="0" w:lastColumn="0" w:oddVBand="0" w:evenVBand="0" w:oddHBand="0" w:evenHBand="0" w:firstRowFirstColumn="0" w:firstRowLastColumn="0" w:lastRowFirstColumn="0" w:lastRowLastColumn="0"/>
            </w:pPr>
            <w:r>
              <w:t>0.58</w:t>
            </w:r>
          </w:p>
        </w:tc>
        <w:tc>
          <w:tcPr>
            <w:tcW w:w="31.05pt" w:type="dxa"/>
          </w:tcPr>
          <w:p w:rsidR="00BB7109" w:rsidRDefault="00BB7109" w:rsidP="00EF58A8">
            <w:pPr>
              <w:cnfStyle w:firstRow="0" w:lastRow="0" w:firstColumn="0" w:lastColumn="0" w:oddVBand="0" w:evenVBand="0" w:oddHBand="0" w:evenHBand="0" w:firstRowFirstColumn="0" w:firstRowLastColumn="0" w:lastRowFirstColumn="0" w:lastRowLastColumn="0"/>
            </w:pPr>
            <w:r>
              <w:t>0.28</w:t>
            </w:r>
          </w:p>
        </w:tc>
      </w:tr>
      <w:tr w:rsidR="00BB7109" w:rsidTr="00BB71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3.10pt" w:type="dxa"/>
          </w:tcPr>
          <w:p w:rsidR="00BB7109" w:rsidRDefault="00BB7109" w:rsidP="00EF58A8">
            <w:r>
              <w:t>XGBoost</w:t>
            </w:r>
          </w:p>
        </w:tc>
        <w:tc>
          <w:tcPr>
            <w:tcW w:w="46.30pt" w:type="dxa"/>
          </w:tcPr>
          <w:p w:rsidR="00BB7109" w:rsidRDefault="00BB7109" w:rsidP="00BB7109">
            <w:pPr>
              <w:cnfStyle w:firstRow="0" w:lastRow="0" w:firstColumn="0" w:lastColumn="0" w:oddVBand="0" w:evenVBand="0" w:oddHBand="1" w:evenHBand="0" w:firstRowFirstColumn="0" w:firstRowLastColumn="0" w:lastRowFirstColumn="0" w:lastRowLastColumn="0"/>
            </w:pPr>
            <w:r>
              <w:t>0.0218</w:t>
            </w:r>
          </w:p>
        </w:tc>
        <w:tc>
          <w:tcPr>
            <w:tcW w:w="45.35pt" w:type="dxa"/>
          </w:tcPr>
          <w:p w:rsidR="00BB7109" w:rsidRDefault="00BB7109" w:rsidP="00EF58A8">
            <w:pPr>
              <w:cnfStyle w:firstRow="0" w:lastRow="0" w:firstColumn="0" w:lastColumn="0" w:oddVBand="0" w:evenVBand="0" w:oddHBand="1" w:evenHBand="0" w:firstRowFirstColumn="0" w:firstRowLastColumn="0" w:lastRowFirstColumn="0" w:lastRowLastColumn="0"/>
            </w:pPr>
            <w:r>
              <w:t>0.815</w:t>
            </w:r>
          </w:p>
        </w:tc>
        <w:tc>
          <w:tcPr>
            <w:tcW w:w="67.50pt" w:type="dxa"/>
          </w:tcPr>
          <w:p w:rsidR="00BB7109" w:rsidRDefault="00BB7109" w:rsidP="00EF58A8">
            <w:pPr>
              <w:cnfStyle w:firstRow="0" w:lastRow="0" w:firstColumn="0" w:lastColumn="0" w:oddVBand="0" w:evenVBand="0" w:oddHBand="1" w:evenHBand="0" w:firstRowFirstColumn="0" w:firstRowLastColumn="0" w:lastRowFirstColumn="0" w:lastRowLastColumn="0"/>
            </w:pPr>
            <w:r>
              <w:t>0.66</w:t>
            </w:r>
          </w:p>
        </w:tc>
        <w:tc>
          <w:tcPr>
            <w:tcW w:w="31.05pt" w:type="dxa"/>
          </w:tcPr>
          <w:p w:rsidR="00BB7109" w:rsidRDefault="00BB7109" w:rsidP="00EF58A8">
            <w:pPr>
              <w:cnfStyle w:firstRow="0" w:lastRow="0" w:firstColumn="0" w:lastColumn="0" w:oddVBand="0" w:evenVBand="0" w:oddHBand="1" w:evenHBand="0" w:firstRowFirstColumn="0" w:firstRowLastColumn="0" w:lastRowFirstColumn="0" w:lastRowLastColumn="0"/>
            </w:pPr>
            <w:r>
              <w:t>0.16</w:t>
            </w:r>
          </w:p>
        </w:tc>
      </w:tr>
    </w:tbl>
    <w:p w:rsidR="00D633EB" w:rsidRDefault="00D633EB" w:rsidP="008F7375">
      <w:pPr>
        <w:jc w:val="both"/>
      </w:pPr>
    </w:p>
    <w:p w:rsidR="00BB7109" w:rsidRDefault="00BB7109" w:rsidP="00BB7109">
      <w:pPr>
        <w:pStyle w:val="Caption"/>
        <w:keepNext/>
        <w:spacing w:after="0pt"/>
      </w:pPr>
      <w:r>
        <w:t>Table 6 Performance Comparison</w:t>
      </w:r>
    </w:p>
    <w:p w:rsidR="00BB7109" w:rsidRPr="00D633EB" w:rsidRDefault="00BB7109" w:rsidP="008F7375">
      <w:pPr>
        <w:jc w:val="both"/>
      </w:pPr>
    </w:p>
    <w:p w:rsidR="009303D9" w:rsidRDefault="00B90317" w:rsidP="006B6B66">
      <w:pPr>
        <w:pStyle w:val="Heading1"/>
      </w:pPr>
      <w:r>
        <w:t>CONCLUSION</w:t>
      </w:r>
    </w:p>
    <w:p w:rsidR="009303D9" w:rsidRPr="005B520E" w:rsidRDefault="00730DA0" w:rsidP="00F63C11">
      <w:pPr>
        <w:ind w:firstLine="14.20pt"/>
        <w:jc w:val="both"/>
      </w:pPr>
      <w:r>
        <w:t>In this work</w:t>
      </w:r>
      <w:r w:rsidR="004A1912">
        <w:t>, exploratory data analysis such the graphical techniques and the descriptive statistics</w:t>
      </w:r>
      <w:r w:rsidR="00B301DC">
        <w:t xml:space="preserve"> </w:t>
      </w:r>
      <w:r w:rsidR="004A1912">
        <w:t>are firstly conducted.  Then, t</w:t>
      </w:r>
      <w:r w:rsidR="00B301DC">
        <w:t xml:space="preserve">he outlier analysis, data cleaning for explicit errors and min-max transformation </w:t>
      </w:r>
      <w:r w:rsidR="004A1912">
        <w:t>for data are applied in order to make qualit</w:t>
      </w:r>
      <w:r w:rsidR="00F63C11">
        <w:t xml:space="preserve">y of the data better. Finally, </w:t>
      </w:r>
      <w:r w:rsidR="00F43F30">
        <w:t xml:space="preserve">the health situation of PBC patients </w:t>
      </w:r>
      <w:r w:rsidR="004A1912">
        <w:t>is tried to predict by using several methods.</w:t>
      </w:r>
      <w:r>
        <w:t xml:space="preserve"> Their results are shown in the previous chapter. According to provided data, it is observed that</w:t>
      </w:r>
      <w:r w:rsidR="00F63C11">
        <w:t xml:space="preserve"> days, age, serum chol., alkaline phos., SGOT, prothrombin are the most efficient factors on the health situation of PBC patients. In addition to this,</w:t>
      </w:r>
      <w:r>
        <w:t xml:space="preserve"> it is difficult unseen the success of the artificial neural network approaches</w:t>
      </w:r>
      <w:r w:rsidR="00F63C11">
        <w:t xml:space="preserve"> in the prediction of the health situation of PBC patients</w:t>
      </w:r>
      <w:r>
        <w:t xml:space="preserve">. Their accuracy is significantly better than accuracy of classical approaches. </w:t>
      </w:r>
    </w:p>
    <w:sdt>
      <w:sdtPr>
        <w:rPr>
          <w:smallCaps w:val="0"/>
          <w:noProof w:val="0"/>
          <w:lang w:val="tr-TR"/>
        </w:rPr>
        <w:id w:val="-506596844"/>
        <w:docPartObj>
          <w:docPartGallery w:val="Bibliographies"/>
          <w:docPartUnique/>
        </w:docPartObj>
      </w:sdtPr>
      <w:sdtEndPr>
        <w:rPr>
          <w:lang w:val="en-US"/>
        </w:rPr>
      </w:sdtEndPr>
      <w:sdtContent>
        <w:p w:rsidR="00413C03" w:rsidRDefault="00024CA3">
          <w:pPr>
            <w:pStyle w:val="Heading1"/>
          </w:pPr>
          <w:r>
            <w:rPr>
              <w:lang w:val="tr-TR"/>
            </w:rPr>
            <w:t>REFERENCES</w:t>
          </w:r>
        </w:p>
        <w:sdt>
          <w:sdtPr>
            <w:id w:val="-573587230"/>
            <w:bibliography/>
          </w:sdtPr>
          <w:sdtEndPr/>
          <w:sdtContent>
            <w:p w:rsidR="00024CA3" w:rsidRDefault="00413C03">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024CA3" w:rsidTr="00F63C11">
                <w:trPr>
                  <w:divId w:val="971403653"/>
                  <w:tblCellSpacing w:w="0.75pt" w:type="dxa"/>
                </w:trPr>
                <w:tc>
                  <w:tcPr>
                    <w:tcW w:w="5.0%" w:type="pct"/>
                    <w:hideMark/>
                  </w:tcPr>
                  <w:p w:rsidR="00024CA3" w:rsidRDefault="00024CA3">
                    <w:pPr>
                      <w:pStyle w:val="Bibliography"/>
                      <w:rPr>
                        <w:noProof/>
                        <w:sz w:val="24"/>
                        <w:szCs w:val="24"/>
                      </w:rPr>
                    </w:pPr>
                    <w:r>
                      <w:rPr>
                        <w:noProof/>
                      </w:rPr>
                      <w:t xml:space="preserve">[1] </w:t>
                    </w:r>
                  </w:p>
                </w:tc>
                <w:tc>
                  <w:tcPr>
                    <w:tcW w:w="92.0%" w:type="pct"/>
                    <w:hideMark/>
                  </w:tcPr>
                  <w:p w:rsidR="00024CA3" w:rsidRDefault="00024CA3" w:rsidP="00024CA3">
                    <w:pPr>
                      <w:pStyle w:val="Bibliography"/>
                      <w:jc w:val="both"/>
                      <w:rPr>
                        <w:noProof/>
                      </w:rPr>
                    </w:pPr>
                    <w:r>
                      <w:rPr>
                        <w:noProof/>
                      </w:rPr>
                      <w:t xml:space="preserve">H. Kuşan, O. Aytekin ve İ. Özdemir, «The Use of Fuzzy Logic in Predicting House Selling Price,» </w:t>
                    </w:r>
                    <w:r>
                      <w:rPr>
                        <w:i/>
                        <w:iCs/>
                        <w:noProof/>
                      </w:rPr>
                      <w:t xml:space="preserve">Expert Systems with Application, </w:t>
                    </w:r>
                    <w:r>
                      <w:rPr>
                        <w:noProof/>
                      </w:rPr>
                      <w:t xml:space="preserve">Vol. 37, Issue 3, pp. 1808-1813, 2010. </w:t>
                    </w:r>
                  </w:p>
                </w:tc>
              </w:tr>
              <w:tr w:rsidR="00024CA3" w:rsidTr="00F63C11">
                <w:trPr>
                  <w:divId w:val="971403653"/>
                  <w:tblCellSpacing w:w="0.75pt" w:type="dxa"/>
                </w:trPr>
                <w:tc>
                  <w:tcPr>
                    <w:tcW w:w="5.0%" w:type="pct"/>
                    <w:hideMark/>
                  </w:tcPr>
                  <w:p w:rsidR="00024CA3" w:rsidRDefault="00024CA3">
                    <w:pPr>
                      <w:pStyle w:val="Bibliography"/>
                      <w:rPr>
                        <w:noProof/>
                      </w:rPr>
                    </w:pPr>
                    <w:r>
                      <w:rPr>
                        <w:noProof/>
                      </w:rPr>
                      <w:t xml:space="preserve">[2] </w:t>
                    </w:r>
                  </w:p>
                </w:tc>
                <w:tc>
                  <w:tcPr>
                    <w:tcW w:w="92.0%" w:type="pct"/>
                    <w:hideMark/>
                  </w:tcPr>
                  <w:p w:rsidR="00024CA3" w:rsidRDefault="00024CA3" w:rsidP="00024CA3">
                    <w:pPr>
                      <w:pStyle w:val="Bibliography"/>
                      <w:jc w:val="both"/>
                      <w:rPr>
                        <w:noProof/>
                      </w:rPr>
                    </w:pPr>
                    <w:r>
                      <w:rPr>
                        <w:noProof/>
                      </w:rPr>
                      <w:t xml:space="preserve">A. Can, «The Measurement of Neighborhood Dynamics in Urban House Prices,» </w:t>
                    </w:r>
                    <w:r>
                      <w:rPr>
                        <w:i/>
                        <w:iCs/>
                        <w:noProof/>
                      </w:rPr>
                      <w:t xml:space="preserve">Economic Geography, </w:t>
                    </w:r>
                    <w:r>
                      <w:rPr>
                        <w:noProof/>
                      </w:rPr>
                      <w:t xml:space="preserve">Vol. 66, Issue 3, pp. 254-272, 1990. </w:t>
                    </w:r>
                  </w:p>
                </w:tc>
              </w:tr>
              <w:tr w:rsidR="00024CA3" w:rsidTr="00F63C11">
                <w:trPr>
                  <w:divId w:val="971403653"/>
                  <w:tblCellSpacing w:w="0.75pt" w:type="dxa"/>
                </w:trPr>
                <w:tc>
                  <w:tcPr>
                    <w:tcW w:w="5.0%" w:type="pct"/>
                    <w:hideMark/>
                  </w:tcPr>
                  <w:p w:rsidR="00024CA3" w:rsidRDefault="00024CA3">
                    <w:pPr>
                      <w:pStyle w:val="Bibliography"/>
                      <w:rPr>
                        <w:noProof/>
                      </w:rPr>
                    </w:pPr>
                    <w:r>
                      <w:rPr>
                        <w:noProof/>
                      </w:rPr>
                      <w:t xml:space="preserve">[3] </w:t>
                    </w:r>
                  </w:p>
                </w:tc>
                <w:tc>
                  <w:tcPr>
                    <w:tcW w:w="92.0%" w:type="pct"/>
                    <w:hideMark/>
                  </w:tcPr>
                  <w:p w:rsidR="00024CA3" w:rsidRDefault="00024CA3" w:rsidP="00024CA3">
                    <w:pPr>
                      <w:pStyle w:val="Bibliography"/>
                      <w:jc w:val="both"/>
                      <w:rPr>
                        <w:noProof/>
                      </w:rPr>
                    </w:pPr>
                    <w:r>
                      <w:rPr>
                        <w:noProof/>
                      </w:rPr>
                      <w:t xml:space="preserve">H. Kim, S. W. Park, S. Lee ve X. Xue, «Determinants of House Prices in Seoul: A quantile Regression Approach,» </w:t>
                    </w:r>
                    <w:r>
                      <w:rPr>
                        <w:i/>
                        <w:iCs/>
                        <w:noProof/>
                      </w:rPr>
                      <w:t xml:space="preserve">Pacific Rim Property Research Journal, </w:t>
                    </w:r>
                    <w:r>
                      <w:rPr>
                        <w:noProof/>
                      </w:rPr>
                      <w:t xml:space="preserve">Vol. 21, Issue 2, pp. 91-113, 2015. </w:t>
                    </w:r>
                  </w:p>
                </w:tc>
              </w:tr>
              <w:tr w:rsidR="00024CA3" w:rsidTr="00F63C11">
                <w:trPr>
                  <w:divId w:val="971403653"/>
                  <w:tblCellSpacing w:w="0.75pt" w:type="dxa"/>
                </w:trPr>
                <w:tc>
                  <w:tcPr>
                    <w:tcW w:w="5.0%" w:type="pct"/>
                    <w:hideMark/>
                  </w:tcPr>
                  <w:p w:rsidR="00024CA3" w:rsidRDefault="00024CA3">
                    <w:pPr>
                      <w:pStyle w:val="Bibliography"/>
                      <w:rPr>
                        <w:noProof/>
                      </w:rPr>
                    </w:pPr>
                    <w:r>
                      <w:rPr>
                        <w:noProof/>
                      </w:rPr>
                      <w:t xml:space="preserve">[4] </w:t>
                    </w:r>
                  </w:p>
                </w:tc>
                <w:tc>
                  <w:tcPr>
                    <w:tcW w:w="92.0%" w:type="pct"/>
                    <w:hideMark/>
                  </w:tcPr>
                  <w:p w:rsidR="00024CA3" w:rsidRDefault="00024CA3" w:rsidP="00024CA3">
                    <w:pPr>
                      <w:pStyle w:val="Bibliography"/>
                      <w:jc w:val="both"/>
                      <w:rPr>
                        <w:noProof/>
                      </w:rPr>
                    </w:pPr>
                    <w:r>
                      <w:rPr>
                        <w:noProof/>
                      </w:rPr>
                      <w:t xml:space="preserve">H. Selim, «Determinants of House Prices in Turkey: Hedonic Regression Versus Artificial Neural Network,» </w:t>
                    </w:r>
                    <w:r>
                      <w:rPr>
                        <w:i/>
                        <w:iCs/>
                        <w:noProof/>
                      </w:rPr>
                      <w:t xml:space="preserve">Expert Systems with Applications, </w:t>
                    </w:r>
                    <w:r>
                      <w:rPr>
                        <w:noProof/>
                      </w:rPr>
                      <w:t xml:space="preserve">Vol. 36, Issue 2, pp. 2843-2852, 2009. </w:t>
                    </w:r>
                  </w:p>
                </w:tc>
              </w:tr>
              <w:tr w:rsidR="00024CA3" w:rsidTr="00F63C11">
                <w:trPr>
                  <w:divId w:val="971403653"/>
                  <w:tblCellSpacing w:w="0.75pt" w:type="dxa"/>
                </w:trPr>
                <w:tc>
                  <w:tcPr>
                    <w:tcW w:w="5.0%" w:type="pct"/>
                    <w:hideMark/>
                  </w:tcPr>
                  <w:p w:rsidR="00024CA3" w:rsidRDefault="00024CA3">
                    <w:pPr>
                      <w:pStyle w:val="Bibliography"/>
                      <w:rPr>
                        <w:noProof/>
                      </w:rPr>
                    </w:pPr>
                    <w:r>
                      <w:rPr>
                        <w:noProof/>
                      </w:rPr>
                      <w:t xml:space="preserve">[5] </w:t>
                    </w:r>
                  </w:p>
                </w:tc>
                <w:tc>
                  <w:tcPr>
                    <w:tcW w:w="92.0%" w:type="pct"/>
                    <w:hideMark/>
                  </w:tcPr>
                  <w:p w:rsidR="00024CA3" w:rsidRDefault="00024CA3" w:rsidP="00024CA3">
                    <w:pPr>
                      <w:pStyle w:val="Bibliography"/>
                      <w:jc w:val="both"/>
                      <w:rPr>
                        <w:noProof/>
                      </w:rPr>
                    </w:pPr>
                    <w:r>
                      <w:rPr>
                        <w:noProof/>
                      </w:rPr>
                      <w:t xml:space="preserve">S. C. Bourassa, M. Hoesli ve J. Sun, «A Simple Alternative House Price Index Method,» </w:t>
                    </w:r>
                    <w:r>
                      <w:rPr>
                        <w:i/>
                        <w:iCs/>
                        <w:noProof/>
                      </w:rPr>
                      <w:t xml:space="preserve">Journal of Housing Economics, </w:t>
                    </w:r>
                    <w:r>
                      <w:rPr>
                        <w:noProof/>
                      </w:rPr>
                      <w:t xml:space="preserve">Vol. 15, Issue 1, pp. 80-97, 2006. </w:t>
                    </w:r>
                  </w:p>
                </w:tc>
              </w:tr>
              <w:tr w:rsidR="00F63C11" w:rsidTr="00F63C11">
                <w:trPr>
                  <w:divId w:val="971403653"/>
                  <w:tblCellSpacing w:w="0.75pt" w:type="dxa"/>
                </w:trPr>
                <w:tc>
                  <w:tcPr>
                    <w:tcW w:w="5.0%" w:type="pct"/>
                  </w:tcPr>
                  <w:p w:rsidR="00F63C11" w:rsidRDefault="00F63C11">
                    <w:pPr>
                      <w:pStyle w:val="Bibliography"/>
                      <w:rPr>
                        <w:noProof/>
                      </w:rPr>
                    </w:pPr>
                  </w:p>
                </w:tc>
                <w:tc>
                  <w:tcPr>
                    <w:tcW w:w="92.0%" w:type="pct"/>
                  </w:tcPr>
                  <w:p w:rsidR="00F63C11" w:rsidRDefault="00F63C11" w:rsidP="00024CA3">
                    <w:pPr>
                      <w:pStyle w:val="Bibliography"/>
                      <w:jc w:val="both"/>
                      <w:rPr>
                        <w:noProof/>
                      </w:rPr>
                    </w:pPr>
                  </w:p>
                </w:tc>
              </w:tr>
            </w:tbl>
            <w:p w:rsidR="00024CA3" w:rsidRDefault="00024CA3">
              <w:pPr>
                <w:divId w:val="971403653"/>
                <w:rPr>
                  <w:rFonts w:eastAsia="Times New Roman"/>
                  <w:noProof/>
                </w:rPr>
              </w:pPr>
            </w:p>
            <w:p w:rsidR="00836367" w:rsidRPr="00B301DC" w:rsidRDefault="00413C03" w:rsidP="00B301DC">
              <w:pPr>
                <w:jc w:val="both"/>
                <w:sectPr w:rsidR="00836367" w:rsidRPr="00B301DC" w:rsidSect="003B4E04">
                  <w:type w:val="continuous"/>
                  <w:pgSz w:w="595.30pt" w:h="841.90pt" w:code="9"/>
                  <w:pgMar w:top="54pt" w:right="45.35pt" w:bottom="72pt" w:left="45.35pt" w:header="36pt" w:footer="36pt" w:gutter="0pt"/>
                  <w:cols w:num="2" w:space="18pt"/>
                  <w:docGrid w:linePitch="360"/>
                </w:sectPr>
              </w:pPr>
              <w:r>
                <w:rPr>
                  <w:b/>
                  <w:bCs/>
                </w:rPr>
                <w:fldChar w:fldCharType="end"/>
              </w:r>
            </w:p>
          </w:sdtContent>
        </w:sdt>
      </w:sdtContent>
    </w:sdt>
    <w:p w:rsidR="00D633EB" w:rsidRDefault="00D633EB" w:rsidP="00D633EB">
      <w:pPr>
        <w:jc w:val="both"/>
      </w:pPr>
    </w:p>
    <w:sectPr w:rsidR="00D633E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7728D" w:rsidRDefault="00C7728D" w:rsidP="001A3B3D">
      <w:r>
        <w:separator/>
      </w:r>
    </w:p>
  </w:endnote>
  <w:endnote w:type="continuationSeparator" w:id="0">
    <w:p w:rsidR="00C7728D" w:rsidRDefault="00C7728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1002AFF" w:usb1="4000ACF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911933722"/>
      <w:docPartObj>
        <w:docPartGallery w:val="Page Numbers (Bottom of Page)"/>
        <w:docPartUnique/>
      </w:docPartObj>
    </w:sdtPr>
    <w:sdtEndPr>
      <w:rPr>
        <w:noProof/>
      </w:rPr>
    </w:sdtEndPr>
    <w:sdtContent>
      <w:p w:rsidR="00EF58A8" w:rsidRDefault="00EF58A8">
        <w:pPr>
          <w:pStyle w:val="Footer"/>
          <w:jc w:val="end"/>
        </w:pPr>
        <w:r>
          <w:fldChar w:fldCharType="begin"/>
        </w:r>
        <w:r>
          <w:instrText xml:space="preserve"> PAGE   \* MERGEFORMAT </w:instrText>
        </w:r>
        <w:r>
          <w:fldChar w:fldCharType="separate"/>
        </w:r>
        <w:r w:rsidR="00E15EB1">
          <w:rPr>
            <w:noProof/>
          </w:rPr>
          <w:t>1</w:t>
        </w:r>
        <w:r>
          <w:rPr>
            <w:noProof/>
          </w:rPr>
          <w:fldChar w:fldCharType="end"/>
        </w:r>
      </w:p>
    </w:sdtContent>
  </w:sdt>
  <w:p w:rsidR="00EF58A8" w:rsidRPr="006F6D3D" w:rsidRDefault="00EF58A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7728D" w:rsidRDefault="00C7728D" w:rsidP="001A3B3D">
      <w:r>
        <w:separator/>
      </w:r>
    </w:p>
  </w:footnote>
  <w:footnote w:type="continuationSeparator" w:id="0">
    <w:p w:rsidR="00C7728D" w:rsidRDefault="00C7728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F58A8" w:rsidRDefault="00EF58A8">
    <w:pPr>
      <w:pStyle w:val="Header"/>
      <w:jc w:val="end"/>
    </w:pPr>
  </w:p>
  <w:p w:rsidR="00EF58A8" w:rsidRDefault="00EF58A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7"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6"/>
  </w:num>
  <w:num w:numId="3">
    <w:abstractNumId w:val="15"/>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1"/>
  </w:num>
  <w:num w:numId="27">
    <w:abstractNumId w:val="12"/>
  </w:num>
  <w:num w:numId="28">
    <w:abstractNumId w:val="16"/>
  </w:num>
  <w:num w:numId="29">
    <w:abstractNumId w:val="24"/>
  </w:num>
  <w:num w:numId="30">
    <w:abstractNumId w:val="17"/>
  </w:num>
  <w:num w:numId="3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A76"/>
    <w:rsid w:val="00024CA3"/>
    <w:rsid w:val="00032A36"/>
    <w:rsid w:val="0004781E"/>
    <w:rsid w:val="00057190"/>
    <w:rsid w:val="0006393C"/>
    <w:rsid w:val="000836C2"/>
    <w:rsid w:val="0008758A"/>
    <w:rsid w:val="000C1E68"/>
    <w:rsid w:val="000C72ED"/>
    <w:rsid w:val="00121A5E"/>
    <w:rsid w:val="0012312E"/>
    <w:rsid w:val="00136B93"/>
    <w:rsid w:val="001878F3"/>
    <w:rsid w:val="001A28BE"/>
    <w:rsid w:val="001A2EFD"/>
    <w:rsid w:val="001A3B3D"/>
    <w:rsid w:val="001B67DC"/>
    <w:rsid w:val="002254A9"/>
    <w:rsid w:val="00233D97"/>
    <w:rsid w:val="00233F49"/>
    <w:rsid w:val="002347A2"/>
    <w:rsid w:val="002507DB"/>
    <w:rsid w:val="002643BC"/>
    <w:rsid w:val="002850E3"/>
    <w:rsid w:val="00286624"/>
    <w:rsid w:val="00316661"/>
    <w:rsid w:val="00345B24"/>
    <w:rsid w:val="00346CB6"/>
    <w:rsid w:val="00354FCF"/>
    <w:rsid w:val="003A19E2"/>
    <w:rsid w:val="003B2B40"/>
    <w:rsid w:val="003B4E04"/>
    <w:rsid w:val="003F5A08"/>
    <w:rsid w:val="00413C03"/>
    <w:rsid w:val="00420716"/>
    <w:rsid w:val="00427986"/>
    <w:rsid w:val="004325FB"/>
    <w:rsid w:val="004432BA"/>
    <w:rsid w:val="0044407E"/>
    <w:rsid w:val="00447BB9"/>
    <w:rsid w:val="0046031D"/>
    <w:rsid w:val="00473AC9"/>
    <w:rsid w:val="00477CFA"/>
    <w:rsid w:val="00485CF3"/>
    <w:rsid w:val="004A1912"/>
    <w:rsid w:val="004D72B5"/>
    <w:rsid w:val="004E4B45"/>
    <w:rsid w:val="004F0F72"/>
    <w:rsid w:val="00500E95"/>
    <w:rsid w:val="00551B7F"/>
    <w:rsid w:val="0056610F"/>
    <w:rsid w:val="00575BCA"/>
    <w:rsid w:val="005B0344"/>
    <w:rsid w:val="005B520E"/>
    <w:rsid w:val="005D7502"/>
    <w:rsid w:val="005D7C05"/>
    <w:rsid w:val="005E2800"/>
    <w:rsid w:val="005E3AE7"/>
    <w:rsid w:val="005F6317"/>
    <w:rsid w:val="00605825"/>
    <w:rsid w:val="00607CC3"/>
    <w:rsid w:val="00645D22"/>
    <w:rsid w:val="00651A08"/>
    <w:rsid w:val="00654204"/>
    <w:rsid w:val="00654F8F"/>
    <w:rsid w:val="00660E8D"/>
    <w:rsid w:val="00670434"/>
    <w:rsid w:val="006715E0"/>
    <w:rsid w:val="00692863"/>
    <w:rsid w:val="006B4041"/>
    <w:rsid w:val="006B6B66"/>
    <w:rsid w:val="006E6F5A"/>
    <w:rsid w:val="006F6D3D"/>
    <w:rsid w:val="00706FA8"/>
    <w:rsid w:val="00715BEA"/>
    <w:rsid w:val="0072645E"/>
    <w:rsid w:val="00730DA0"/>
    <w:rsid w:val="00736072"/>
    <w:rsid w:val="00740EEA"/>
    <w:rsid w:val="00742CEF"/>
    <w:rsid w:val="007707D8"/>
    <w:rsid w:val="00794804"/>
    <w:rsid w:val="007B33F1"/>
    <w:rsid w:val="007B6DDA"/>
    <w:rsid w:val="007C0308"/>
    <w:rsid w:val="007C2FF2"/>
    <w:rsid w:val="007D6232"/>
    <w:rsid w:val="007F1F99"/>
    <w:rsid w:val="007F768F"/>
    <w:rsid w:val="00802B78"/>
    <w:rsid w:val="0080791D"/>
    <w:rsid w:val="00814619"/>
    <w:rsid w:val="00836367"/>
    <w:rsid w:val="00873603"/>
    <w:rsid w:val="008A2C7D"/>
    <w:rsid w:val="008B6524"/>
    <w:rsid w:val="008B7A7E"/>
    <w:rsid w:val="008C4B23"/>
    <w:rsid w:val="008E5980"/>
    <w:rsid w:val="008F6E2C"/>
    <w:rsid w:val="008F7375"/>
    <w:rsid w:val="00907F4C"/>
    <w:rsid w:val="00911EBB"/>
    <w:rsid w:val="009303D9"/>
    <w:rsid w:val="00933C64"/>
    <w:rsid w:val="009416DC"/>
    <w:rsid w:val="00972203"/>
    <w:rsid w:val="0097584D"/>
    <w:rsid w:val="00975E4D"/>
    <w:rsid w:val="0098410D"/>
    <w:rsid w:val="009D1193"/>
    <w:rsid w:val="009E0011"/>
    <w:rsid w:val="009E15F9"/>
    <w:rsid w:val="009F1D79"/>
    <w:rsid w:val="00A059B3"/>
    <w:rsid w:val="00A147A8"/>
    <w:rsid w:val="00AE3409"/>
    <w:rsid w:val="00B11A60"/>
    <w:rsid w:val="00B22613"/>
    <w:rsid w:val="00B24DAF"/>
    <w:rsid w:val="00B27624"/>
    <w:rsid w:val="00B301DC"/>
    <w:rsid w:val="00B31F1D"/>
    <w:rsid w:val="00B37278"/>
    <w:rsid w:val="00B44A76"/>
    <w:rsid w:val="00B450DB"/>
    <w:rsid w:val="00B50FC7"/>
    <w:rsid w:val="00B646AB"/>
    <w:rsid w:val="00B768D1"/>
    <w:rsid w:val="00B87904"/>
    <w:rsid w:val="00B90317"/>
    <w:rsid w:val="00B92C9C"/>
    <w:rsid w:val="00B94B00"/>
    <w:rsid w:val="00BA1025"/>
    <w:rsid w:val="00BA7006"/>
    <w:rsid w:val="00BB7109"/>
    <w:rsid w:val="00BC3420"/>
    <w:rsid w:val="00BD670B"/>
    <w:rsid w:val="00BE7D3C"/>
    <w:rsid w:val="00BF5FF6"/>
    <w:rsid w:val="00C0207F"/>
    <w:rsid w:val="00C16117"/>
    <w:rsid w:val="00C16749"/>
    <w:rsid w:val="00C3075A"/>
    <w:rsid w:val="00C3381C"/>
    <w:rsid w:val="00C34457"/>
    <w:rsid w:val="00C430AF"/>
    <w:rsid w:val="00C7728D"/>
    <w:rsid w:val="00C872D4"/>
    <w:rsid w:val="00C919A4"/>
    <w:rsid w:val="00CA4392"/>
    <w:rsid w:val="00CC393F"/>
    <w:rsid w:val="00CF5137"/>
    <w:rsid w:val="00D160AB"/>
    <w:rsid w:val="00D2176E"/>
    <w:rsid w:val="00D632BE"/>
    <w:rsid w:val="00D633EB"/>
    <w:rsid w:val="00D72D06"/>
    <w:rsid w:val="00D7522C"/>
    <w:rsid w:val="00D7536F"/>
    <w:rsid w:val="00D76668"/>
    <w:rsid w:val="00D93CA8"/>
    <w:rsid w:val="00DE100A"/>
    <w:rsid w:val="00DE3597"/>
    <w:rsid w:val="00E07383"/>
    <w:rsid w:val="00E15EB1"/>
    <w:rsid w:val="00E165BC"/>
    <w:rsid w:val="00E54338"/>
    <w:rsid w:val="00E61E12"/>
    <w:rsid w:val="00E7596C"/>
    <w:rsid w:val="00E878F2"/>
    <w:rsid w:val="00EB1F70"/>
    <w:rsid w:val="00EC1E28"/>
    <w:rsid w:val="00ED0149"/>
    <w:rsid w:val="00EE17C7"/>
    <w:rsid w:val="00EF58A8"/>
    <w:rsid w:val="00EF7DE3"/>
    <w:rsid w:val="00F0166F"/>
    <w:rsid w:val="00F03103"/>
    <w:rsid w:val="00F271DE"/>
    <w:rsid w:val="00F43F30"/>
    <w:rsid w:val="00F627DA"/>
    <w:rsid w:val="00F63C11"/>
    <w:rsid w:val="00F7288F"/>
    <w:rsid w:val="00F847A6"/>
    <w:rsid w:val="00F9441B"/>
    <w:rsid w:val="00FA0C8A"/>
    <w:rsid w:val="00FA4C32"/>
    <w:rsid w:val="00FD2496"/>
    <w:rsid w:val="00FE711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346CB6"/>
    <w:pPr>
      <w:ind w:start="36pt"/>
      <w:contextualSpacing/>
    </w:pPr>
  </w:style>
  <w:style w:type="character" w:styleId="PlaceholderText">
    <w:name w:val="Placeholder Text"/>
    <w:basedOn w:val="DefaultParagraphFont"/>
    <w:uiPriority w:val="99"/>
    <w:semiHidden/>
    <w:rsid w:val="00316661"/>
    <w:rPr>
      <w:color w:val="808080"/>
    </w:rPr>
  </w:style>
  <w:style w:type="paragraph" w:styleId="Caption">
    <w:name w:val="caption"/>
    <w:basedOn w:val="Normal"/>
    <w:next w:val="Normal"/>
    <w:unhideWhenUsed/>
    <w:qFormat/>
    <w:rsid w:val="00427986"/>
    <w:pPr>
      <w:spacing w:after="10pt"/>
    </w:pPr>
    <w:rPr>
      <w:i/>
      <w:iCs/>
      <w:color w:val="44546A" w:themeColor="text2"/>
      <w:sz w:val="18"/>
      <w:szCs w:val="18"/>
    </w:rPr>
  </w:style>
  <w:style w:type="table" w:styleId="TableGrid">
    <w:name w:val="Table Grid"/>
    <w:basedOn w:val="TableNormal"/>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C03"/>
    <w:rPr>
      <w:smallCaps/>
      <w:noProof/>
    </w:rPr>
  </w:style>
  <w:style w:type="paragraph" w:styleId="Bibliography">
    <w:name w:val="Bibliography"/>
    <w:basedOn w:val="Normal"/>
    <w:next w:val="Normal"/>
    <w:uiPriority w:val="37"/>
    <w:unhideWhenUsed/>
    <w:rsid w:val="00413C03"/>
  </w:style>
  <w:style w:type="table" w:styleId="PlainTable2">
    <w:name w:val="Plain Table 2"/>
    <w:basedOn w:val="TableNormal"/>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Grid3-Accent2">
    <w:name w:val="Medium Grid 3 Accent 2"/>
    <w:basedOn w:val="TableNormal"/>
    <w:uiPriority w:val="69"/>
    <w:rsid w:val="00500E95"/>
    <w:rPr>
      <w:rFonts w:asciiTheme="minorHAnsi" w:eastAsiaTheme="minorHAnsi" w:hAnsiTheme="minorHAnsi" w:cstheme="minorBidi"/>
      <w:sz w:val="22"/>
      <w:szCs w:val="22"/>
      <w:lang w:val="en-GB"/>
    </w:rPr>
    <w:tblPr>
      <w:tblStyleRowBandSize w:val="1"/>
      <w:tblStyleColBandSize w:val="1"/>
      <w:tbl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start w:val="single" w:sz="8" w:space="0" w:color="FFFFFF" w:themeColor="background1"/>
          <w:bottom w:val="single" w:sz="24" w:space="0" w:color="FFFFFF" w:themeColor="background1"/>
          <w:end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start w:val="single" w:sz="8" w:space="0" w:color="FFFFFF" w:themeColor="background1"/>
          <w:bottom w:val="single" w:sz="8" w:space="0" w:color="FFFFFF" w:themeColor="background1"/>
          <w:end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start w:val="single" w:sz="8" w:space="0" w:color="FFFFFF" w:themeColor="background1"/>
          <w:end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start w:val="single" w:sz="24" w:space="0" w:color="FFFFFF" w:themeColor="background1"/>
          <w:bottom w:val="nil"/>
          <w:end w:val="nil"/>
          <w:insideH w:val="nil"/>
          <w:insideV w:val="nil"/>
        </w:tcBorders>
        <w:shd w:val="clear" w:color="auto" w:fill="ED7D31" w:themeFill="accent2"/>
      </w:tcPr>
    </w:tblStylePr>
    <w:tblStylePr w:type="band1Vert">
      <w:tblPr/>
      <w:tcPr>
        <w:tc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start w:val="single" w:sz="8" w:space="0" w:color="FFFFFF" w:themeColor="background1"/>
          <w:bottom w:val="single" w:sz="8" w:space="0" w:color="FFFFFF" w:themeColor="background1"/>
          <w:end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LightGrid-Accent2">
    <w:name w:val="Light Grid Accent 2"/>
    <w:basedOn w:val="TableNormal"/>
    <w:uiPriority w:val="62"/>
    <w:rsid w:val="00D160AB"/>
    <w:rPr>
      <w:rFonts w:asciiTheme="minorHAnsi" w:eastAsiaTheme="minorHAnsi" w:hAnsiTheme="minorHAnsi" w:cstheme="minorBidi"/>
      <w:sz w:val="22"/>
      <w:szCs w:val="22"/>
      <w:lang w:val="en-GB"/>
    </w:rPr>
    <w:tblPr>
      <w:tblStyleRowBandSize w:val="1"/>
      <w:tblStyleColBandSize w:val="1"/>
      <w:tblBorders>
        <w:top w:val="single" w:sz="8" w:space="0" w:color="ED7D31" w:themeColor="accent2"/>
        <w:start w:val="single" w:sz="8" w:space="0" w:color="ED7D31" w:themeColor="accent2"/>
        <w:bottom w:val="single" w:sz="8" w:space="0" w:color="ED7D31" w:themeColor="accent2"/>
        <w:end w:val="single" w:sz="8" w:space="0" w:color="ED7D31" w:themeColor="accent2"/>
        <w:insideH w:val="single" w:sz="8" w:space="0" w:color="ED7D31" w:themeColor="accent2"/>
        <w:insideV w:val="single" w:sz="8" w:space="0" w:color="ED7D31" w:themeColor="accent2"/>
      </w:tblBorders>
    </w:tblPr>
    <w:tblStylePr w:type="firstRow">
      <w:pPr>
        <w:spacing w:before="0pt" w:after="0pt" w:line="12pt" w:lineRule="auto"/>
      </w:pPr>
      <w:rPr>
        <w:rFonts w:asciiTheme="majorHAnsi" w:eastAsiaTheme="majorEastAsia" w:hAnsiTheme="majorHAnsi" w:cstheme="majorBidi"/>
        <w:b/>
        <w:bCs/>
      </w:rPr>
      <w:tblPr/>
      <w:tcPr>
        <w:tcBorders>
          <w:top w:val="single" w:sz="8" w:space="0" w:color="ED7D31" w:themeColor="accent2"/>
          <w:start w:val="single" w:sz="8" w:space="0" w:color="ED7D31" w:themeColor="accent2"/>
          <w:bottom w:val="single" w:sz="18" w:space="0" w:color="ED7D31" w:themeColor="accent2"/>
          <w:end w:val="single" w:sz="8" w:space="0" w:color="ED7D31" w:themeColor="accent2"/>
          <w:insideH w:val="nil"/>
          <w:insideV w:val="single" w:sz="8" w:space="0" w:color="ED7D31" w:themeColor="accent2"/>
        </w:tcBorders>
      </w:tcPr>
    </w:tblStylePr>
    <w:tblStylePr w:type="lastRow">
      <w:pPr>
        <w:spacing w:before="0pt" w:after="0pt" w:line="12pt" w:lineRule="auto"/>
      </w:pPr>
      <w:rPr>
        <w:rFonts w:asciiTheme="majorHAnsi" w:eastAsiaTheme="majorEastAsia" w:hAnsiTheme="majorHAnsi" w:cstheme="majorBidi"/>
        <w:b/>
        <w:bCs/>
      </w:rPr>
      <w:tblPr/>
      <w:tcPr>
        <w:tcBorders>
          <w:top w:val="double" w:sz="6" w:space="0" w:color="ED7D31" w:themeColor="accent2"/>
          <w:start w:val="single" w:sz="8" w:space="0" w:color="ED7D31" w:themeColor="accent2"/>
          <w:bottom w:val="single" w:sz="8" w:space="0" w:color="ED7D31" w:themeColor="accent2"/>
          <w:end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start w:val="single" w:sz="8" w:space="0" w:color="ED7D31" w:themeColor="accent2"/>
          <w:bottom w:val="single" w:sz="8" w:space="0" w:color="ED7D31" w:themeColor="accent2"/>
          <w:end w:val="single" w:sz="8" w:space="0" w:color="ED7D31" w:themeColor="accent2"/>
        </w:tcBorders>
      </w:tcPr>
    </w:tblStylePr>
    <w:tblStylePr w:type="band1Vert">
      <w:tblPr/>
      <w:tcPr>
        <w:tcBorders>
          <w:top w:val="single" w:sz="8" w:space="0" w:color="ED7D31" w:themeColor="accent2"/>
          <w:start w:val="single" w:sz="8" w:space="0" w:color="ED7D31" w:themeColor="accent2"/>
          <w:bottom w:val="single" w:sz="8" w:space="0" w:color="ED7D31" w:themeColor="accent2"/>
          <w:end w:val="single" w:sz="8" w:space="0" w:color="ED7D31" w:themeColor="accent2"/>
        </w:tcBorders>
        <w:shd w:val="clear" w:color="auto" w:fill="FADECB" w:themeFill="accent2" w:themeFillTint="3F"/>
      </w:tcPr>
    </w:tblStylePr>
    <w:tblStylePr w:type="band1Horz">
      <w:tblPr/>
      <w:tcPr>
        <w:tcBorders>
          <w:top w:val="single" w:sz="8" w:space="0" w:color="ED7D31" w:themeColor="accent2"/>
          <w:start w:val="single" w:sz="8" w:space="0" w:color="ED7D31" w:themeColor="accent2"/>
          <w:bottom w:val="single" w:sz="8" w:space="0" w:color="ED7D31" w:themeColor="accent2"/>
          <w:end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start w:val="single" w:sz="8" w:space="0" w:color="ED7D31" w:themeColor="accent2"/>
          <w:bottom w:val="single" w:sz="8" w:space="0" w:color="ED7D31" w:themeColor="accent2"/>
          <w:end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091736499">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249E4BF4-631F-433B-B0C9-5E120D07E8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3044</Words>
  <Characters>17354</Characters>
  <Application>Microsoft Office Word</Application>
  <DocSecurity>0</DocSecurity>
  <Lines>144</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Ceylan YOZGATLIGIL</cp:lastModifiedBy>
  <cp:revision>2</cp:revision>
  <dcterms:created xsi:type="dcterms:W3CDTF">2021-04-03T18:39:00Z</dcterms:created>
  <dcterms:modified xsi:type="dcterms:W3CDTF">2021-04-03T18:39:00Z</dcterms:modified>
</cp:coreProperties>
</file>