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handout:</w:t>
      </w:r>
      <w:r>
        <w:t xml:space="preserve"> </w:t>
      </w:r>
      <w:r>
        <w:t xml:space="preserve">Likelihood</w:t>
      </w:r>
      <w:r>
        <w:t xml:space="preserve"> </w:t>
      </w:r>
      <w:r>
        <w:t xml:space="preserve">Ratio</w:t>
      </w:r>
      <w:r>
        <w:t xml:space="preserve"> </w:t>
      </w:r>
      <w:r>
        <w:t xml:space="preserve">Test</w:t>
      </w:r>
    </w:p>
    <w:p>
      <w:pPr>
        <w:pStyle w:val="Author"/>
      </w:pPr>
      <w:r>
        <w:t xml:space="preserve">Yuhui</w:t>
      </w:r>
      <w:r>
        <w:t xml:space="preserve"> </w:t>
      </w:r>
      <w:r>
        <w:t xml:space="preserve">Yao</w:t>
      </w:r>
      <w:r>
        <w:rPr>
          <w:rStyle w:val="FootnoteReference"/>
        </w:rPr>
        <w:footnoteReference w:id="20"/>
      </w:r>
    </w:p>
    <w:p>
      <w:pPr>
        <w:pStyle w:val="FirstParagraph"/>
      </w:pPr>
      <w:r>
        <w:t xml:space="preserve">This handout will show various ways to conduct the Likelihood ratio test in practice using R. Suppose we are interested in the following hypothesis testing problem for the mean of the variable,</w:t>
      </w:r>
      <w:r>
        <w:t xml:space="preserve"> </w:t>
      </w:r>
      <w:r>
        <w:rPr>
          <w:b/>
        </w:rPr>
        <w:t xml:space="preserve">sepal width</w:t>
      </w:r>
      <w:r>
        <w:t xml:space="preserve"> </w:t>
      </w:r>
      <w:r>
        <w:t xml:space="preserve">of Virginica (from</w:t>
      </w:r>
      <w:r>
        <w:t xml:space="preserve"> </w:t>
      </w:r>
      <w:hyperlink r:id="rId22">
        <w:r>
          <w:rPr>
            <w:rStyle w:val="Hyperlink"/>
          </w:rPr>
          <w:t xml:space="preserve">the Iris data set</w:t>
        </w:r>
      </w:hyperlink>
      <w:r>
        <w:t xml:space="preserve"> </w:t>
      </w:r>
      <w:r>
        <w:t xml:space="preserve">(</w:t>
      </w:r>
      <w:r>
        <w:t xml:space="preserve">Fisher (1936)</w:t>
      </w:r>
      <w:r>
        <w:t xml:space="preserve">)):</w:t>
      </w:r>
    </w:p>
    <w:p>
      <w:pPr>
        <w:pStyle w:val="BodyText"/>
      </w:pPr>
      <m:oMathPara>
        <m:oMathParaPr>
          <m:jc m:val="center"/>
        </m:oMathParaPr>
        <m:oMath>
          <m:sSub>
            <m:e>
              <m:r>
                <m:t>H</m:t>
              </m:r>
            </m:e>
            <m:sub>
              <m:r>
                <m:t>0</m:t>
              </m:r>
            </m:sub>
          </m:sSub>
          <m:r>
            <m:t>:</m:t>
          </m:r>
          <m:r>
            <m:t>μ</m:t>
          </m:r>
          <m:r>
            <m:t>=</m:t>
          </m:r>
          <m:sSub>
            <m:e>
              <m:r>
                <m:t>μ</m:t>
              </m:r>
            </m:e>
            <m:sub>
              <m:r>
                <m:t>0</m:t>
              </m:r>
            </m:sub>
          </m:sSub>
          <m:r>
            <m:t>=</m:t>
          </m:r>
          <m:r>
            <m:t>3</m:t>
          </m:r>
          <m:r>
            <m:rPr>
              <m:sty m:val="p"/>
            </m:rPr>
            <m:t> vs. </m:t>
          </m:r>
          <m:sSub>
            <m:e>
              <m:r>
                <m:t>H</m:t>
              </m:r>
            </m:e>
            <m:sub>
              <m:r>
                <m:t>1</m:t>
              </m:r>
            </m:sub>
          </m:sSub>
          <m:r>
            <m:t>:</m:t>
          </m:r>
          <m:r>
            <m:t>μ</m:t>
          </m:r>
          <m:r>
            <m:t>=</m:t>
          </m:r>
          <m:sSub>
            <m:e>
              <m:r>
                <m:t>μ</m:t>
              </m:r>
            </m:e>
            <m:sub>
              <m:r>
                <m:t>1</m:t>
              </m:r>
            </m:sub>
          </m:sSub>
          <m:r>
            <m:t>≠</m:t>
          </m:r>
          <m:r>
            <m:t>3</m:t>
          </m:r>
        </m:oMath>
      </m:oMathPara>
    </w:p>
    <w:p>
      <w:pPr>
        <w:pStyle w:val="FirstParagraph"/>
      </w:pPr>
      <w:r>
        <w:t xml:space="preserve">under the assumption that the observations</w:t>
      </w:r>
      <w:r>
        <w:t xml:space="preserve"> </w:t>
      </w:r>
      <m:oMath>
        <m:sSub>
          <m:e>
            <m:r>
              <m:t>X</m:t>
            </m:r>
          </m:e>
          <m:sub>
            <m:r>
              <m:t>i</m:t>
            </m:r>
          </m:sub>
        </m:sSub>
      </m:oMath>
      <w:r>
        <w:t xml:space="preserve">’s are i.i.d. following a normal distribution with unknown mean</w:t>
      </w:r>
      <w:r>
        <w:t xml:space="preserve"> </w:t>
      </w:r>
      <m:oMath>
        <m:r>
          <m:t>μ</m:t>
        </m:r>
      </m:oMath>
      <w:r>
        <w:t xml:space="preserve"> </w:t>
      </w:r>
      <w:r>
        <w:t xml:space="preserve">and known variance</w:t>
      </w:r>
      <w:r>
        <w:t xml:space="preserve"> </w:t>
      </w:r>
      <m:oMath>
        <m:sSup>
          <m:e>
            <m:r>
              <m:t>σ</m:t>
            </m:r>
          </m:e>
          <m:sup>
            <m:r>
              <m:t>2</m:t>
            </m:r>
          </m:sup>
        </m:sSup>
        <m:r>
          <m:t>=</m:t>
        </m:r>
        <m:r>
          <m:t>0.1040</m:t>
        </m:r>
      </m:oMath>
      <w:r>
        <w:t xml:space="preserve">. Also, let the significance level be</w:t>
      </w:r>
      <w:r>
        <w:t xml:space="preserve"> </w:t>
      </w:r>
      <m:oMath>
        <m:r>
          <m:t>α</m:t>
        </m:r>
        <m:r>
          <m:t>=</m:t>
        </m:r>
        <m:r>
          <m:t>0.05</m:t>
        </m:r>
      </m:oMath>
      <w:r>
        <w:t xml:space="preserve">.</w:t>
      </w:r>
    </w:p>
    <w:p>
      <w:pPr>
        <w:pStyle w:val="BodyText"/>
      </w:pPr>
      <w:r>
        <w:t xml:space="preserve">First of all, we load the data and describe the variable, sepal width, of Virginica.</w:t>
      </w:r>
    </w:p>
    <w:p>
      <w:pPr>
        <w:pStyle w:val="Compact"/>
        <w:numPr>
          <w:numId w:val="1001"/>
          <w:ilvl w:val="0"/>
        </w:numPr>
      </w:pPr>
      <w:r>
        <w:t xml:space="preserve">R code</w:t>
      </w:r>
    </w:p>
    <w:p>
      <w:pPr>
        <w:pStyle w:val="SourceCode"/>
      </w:pPr>
      <w:r>
        <w:rPr>
          <w:rStyle w:val="CommentTok"/>
        </w:rPr>
        <w:t xml:space="preserve"># set a seed</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br w:type="textWrapping"/>
      </w:r>
      <w:r>
        <w:rPr>
          <w:rStyle w:val="CommentTok"/>
        </w:rPr>
        <w:t xml:space="preserve"># specify the address of the data</w:t>
      </w:r>
      <w:r>
        <w:br w:type="textWrapping"/>
      </w:r>
      <w:r>
        <w:rPr>
          <w:rStyle w:val="NormalTok"/>
        </w:rPr>
        <w:t xml:space="preserve">data.addr &lt;-</w:t>
      </w:r>
      <w:r>
        <w:rPr>
          <w:rStyle w:val="StringTok"/>
        </w:rPr>
        <w:t xml:space="preserve"> 'https://raw.githubusercontent.com/</w:t>
      </w:r>
      <w:r>
        <w:br w:type="textWrapping"/>
      </w:r>
      <w:r>
        <w:rPr>
          <w:rStyle w:val="StringTok"/>
        </w:rPr>
        <w:t xml:space="preserve">    bolus123/R-handout/master/LikelihoodRatioTest/iris.csv'</w:t>
      </w:r>
      <w:r>
        <w:br w:type="textWrapping"/>
      </w:r>
      <w:r>
        <w:br w:type="textWrapping"/>
      </w:r>
      <w:r>
        <w:rPr>
          <w:rStyle w:val="CommentTok"/>
        </w:rPr>
        <w:t xml:space="preserve"># load the data</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data.addr)</w:t>
      </w:r>
      <w:r>
        <w:br w:type="textWrapping"/>
      </w:r>
      <w:r>
        <w:br w:type="textWrapping"/>
      </w:r>
      <w:r>
        <w:rPr>
          <w:rStyle w:val="CommentTok"/>
        </w:rPr>
        <w:t xml:space="preserve"># name the columns</w:t>
      </w:r>
      <w:r>
        <w:br w:type="textWrapping"/>
      </w:r>
      <w:r>
        <w:rPr>
          <w:rStyle w:val="KeywordTok"/>
        </w:rPr>
        <w:t xml:space="preserve">names</w:t>
      </w:r>
      <w:r>
        <w:rPr>
          <w:rStyle w:val="NormalTok"/>
        </w:rPr>
        <w:t xml:space="preserve">(data) &lt;-</w:t>
      </w:r>
      <w:r>
        <w:rPr>
          <w:rStyle w:val="StringTok"/>
        </w:rPr>
        <w:t xml:space="preserve"> </w:t>
      </w:r>
      <w:r>
        <w:rPr>
          <w:rStyle w:val="KeywordTok"/>
        </w:rPr>
        <w:t xml:space="preserve">c</w:t>
      </w:r>
      <w:r>
        <w:rPr>
          <w:rStyle w:val="NormalTok"/>
        </w:rPr>
        <w:t xml:space="preserve">( </w:t>
      </w:r>
      <w:r>
        <w:br w:type="textWrapping"/>
      </w:r>
      <w:r>
        <w:rPr>
          <w:rStyle w:val="NormalTok"/>
        </w:rPr>
        <w:t xml:space="preserve">        </w:t>
      </w:r>
      <w:r>
        <w:rPr>
          <w:rStyle w:val="StringTok"/>
        </w:rPr>
        <w:t xml:space="preserve">'sl'</w:t>
      </w:r>
      <w:r>
        <w:rPr>
          <w:rStyle w:val="NormalTok"/>
        </w:rPr>
        <w:t xml:space="preserve"> </w:t>
      </w:r>
      <w:r>
        <w:rPr>
          <w:rStyle w:val="CommentTok"/>
        </w:rPr>
        <w:t xml:space="preserve">#sepal length</w:t>
      </w:r>
      <w:r>
        <w:br w:type="textWrapping"/>
      </w:r>
      <w:r>
        <w:rPr>
          <w:rStyle w:val="NormalTok"/>
        </w:rPr>
        <w:t xml:space="preserve">        ,</w:t>
      </w:r>
      <w:r>
        <w:rPr>
          <w:rStyle w:val="StringTok"/>
        </w:rPr>
        <w:t xml:space="preserve">'sw'</w:t>
      </w:r>
      <w:r>
        <w:rPr>
          <w:rStyle w:val="NormalTok"/>
        </w:rPr>
        <w:t xml:space="preserve"> </w:t>
      </w:r>
      <w:r>
        <w:rPr>
          <w:rStyle w:val="CommentTok"/>
        </w:rPr>
        <w:t xml:space="preserve">#sepal width</w:t>
      </w:r>
      <w:r>
        <w:br w:type="textWrapping"/>
      </w:r>
      <w:r>
        <w:rPr>
          <w:rStyle w:val="NormalTok"/>
        </w:rPr>
        <w:t xml:space="preserve">        ,</w:t>
      </w:r>
      <w:r>
        <w:rPr>
          <w:rStyle w:val="StringTok"/>
        </w:rPr>
        <w:t xml:space="preserve">'pl'</w:t>
      </w:r>
      <w:r>
        <w:rPr>
          <w:rStyle w:val="NormalTok"/>
        </w:rPr>
        <w:t xml:space="preserve"> </w:t>
      </w:r>
      <w:r>
        <w:rPr>
          <w:rStyle w:val="CommentTok"/>
        </w:rPr>
        <w:t xml:space="preserve">#petal length</w:t>
      </w:r>
      <w:r>
        <w:br w:type="textWrapping"/>
      </w:r>
      <w:r>
        <w:rPr>
          <w:rStyle w:val="NormalTok"/>
        </w:rPr>
        <w:t xml:space="preserve">        ,</w:t>
      </w:r>
      <w:r>
        <w:rPr>
          <w:rStyle w:val="StringTok"/>
        </w:rPr>
        <w:t xml:space="preserve">'pw'</w:t>
      </w:r>
      <w:r>
        <w:rPr>
          <w:rStyle w:val="NormalTok"/>
        </w:rPr>
        <w:t xml:space="preserve"> </w:t>
      </w:r>
      <w:r>
        <w:rPr>
          <w:rStyle w:val="CommentTok"/>
        </w:rPr>
        <w:t xml:space="preserve">#petal width</w:t>
      </w:r>
      <w:r>
        <w:br w:type="textWrapping"/>
      </w:r>
      <w:r>
        <w:rPr>
          <w:rStyle w:val="NormalTok"/>
        </w:rPr>
        <w:t xml:space="preserve">        ,</w:t>
      </w:r>
      <w:r>
        <w:rPr>
          <w:rStyle w:val="StringTok"/>
        </w:rPr>
        <w:t xml:space="preserve">'class'</w:t>
      </w:r>
      <w:r>
        <w:rPr>
          <w:rStyle w:val="NormalTok"/>
        </w:rPr>
        <w:t xml:space="preserve"> </w:t>
      </w:r>
      <w:r>
        <w:rPr>
          <w:rStyle w:val="CommentTok"/>
        </w:rPr>
        <w:t xml:space="preserve">#class</w:t>
      </w:r>
      <w:r>
        <w:br w:type="textWrapping"/>
      </w:r>
      <w:r>
        <w:rPr>
          <w:rStyle w:val="NormalTok"/>
        </w:rPr>
        <w:t xml:space="preserve">)</w:t>
      </w:r>
      <w:r>
        <w:br w:type="textWrapping"/>
      </w:r>
      <w:r>
        <w:br w:type="textWrapping"/>
      </w:r>
      <w:r>
        <w:rPr>
          <w:rStyle w:val="CommentTok"/>
        </w:rPr>
        <w:t xml:space="preserve"># get the fraction of Virginica</w:t>
      </w:r>
      <w:r>
        <w:br w:type="textWrapping"/>
      </w:r>
      <w:r>
        <w:rPr>
          <w:rStyle w:val="NormalTok"/>
        </w:rPr>
        <w:t xml:space="preserve">data.virginica &lt;-</w:t>
      </w:r>
      <w:r>
        <w:rPr>
          <w:rStyle w:val="StringTok"/>
        </w:rPr>
        <w:t xml:space="preserve"> </w:t>
      </w:r>
      <w:r>
        <w:rPr>
          <w:rStyle w:val="NormalTok"/>
        </w:rPr>
        <w:t xml:space="preserve">data[data</w:t>
      </w:r>
      <w:r>
        <w:rPr>
          <w:rStyle w:val="OperatorTok"/>
        </w:rPr>
        <w:t xml:space="preserve">$</w:t>
      </w:r>
      <w:r>
        <w:rPr>
          <w:rStyle w:val="NormalTok"/>
        </w:rPr>
        <w:t xml:space="preserve">class </w:t>
      </w:r>
      <w:r>
        <w:rPr>
          <w:rStyle w:val="OperatorTok"/>
        </w:rPr>
        <w:t xml:space="preserve">==</w:t>
      </w:r>
      <w:r>
        <w:rPr>
          <w:rStyle w:val="StringTok"/>
        </w:rPr>
        <w:t xml:space="preserve"> 'Iris-virginica'</w:t>
      </w:r>
      <w:r>
        <w:rPr>
          <w:rStyle w:val="NormalTok"/>
        </w:rPr>
        <w:t xml:space="preserve">, ]</w:t>
      </w:r>
      <w:r>
        <w:br w:type="textWrapping"/>
      </w:r>
      <w:r>
        <w:br w:type="textWrapping"/>
      </w:r>
      <w:r>
        <w:rPr>
          <w:rStyle w:val="CommentTok"/>
        </w:rPr>
        <w:t xml:space="preserve"># describe the Virginica data</w:t>
      </w:r>
      <w:r>
        <w:br w:type="textWrapping"/>
      </w:r>
      <w:r>
        <w:rPr>
          <w:rStyle w:val="KeywordTok"/>
        </w:rPr>
        <w:t xml:space="preserve">mean</w:t>
      </w:r>
      <w:r>
        <w:rPr>
          <w:rStyle w:val="NormalTok"/>
        </w:rPr>
        <w:t xml:space="preserve">(data.virginica</w:t>
      </w:r>
      <w:r>
        <w:rPr>
          <w:rStyle w:val="OperatorTok"/>
        </w:rPr>
        <w:t xml:space="preserve">$</w:t>
      </w:r>
      <w:r>
        <w:rPr>
          <w:rStyle w:val="NormalTok"/>
        </w:rPr>
        <w:t xml:space="preserve">sw)</w:t>
      </w:r>
    </w:p>
    <w:p>
      <w:pPr>
        <w:pStyle w:val="SourceCode"/>
      </w:pPr>
      <w:r>
        <w:rPr>
          <w:rStyle w:val="VerbatimChar"/>
        </w:rPr>
        <w:t xml:space="preserve">## [1] 2.974</w:t>
      </w:r>
    </w:p>
    <w:p>
      <w:pPr>
        <w:pStyle w:val="SourceCode"/>
      </w:pPr>
      <w:r>
        <w:rPr>
          <w:rStyle w:val="KeywordTok"/>
        </w:rPr>
        <w:t xml:space="preserve">var</w:t>
      </w:r>
      <w:r>
        <w:rPr>
          <w:rStyle w:val="NormalTok"/>
        </w:rPr>
        <w:t xml:space="preserve">(data.virginica</w:t>
      </w:r>
      <w:r>
        <w:rPr>
          <w:rStyle w:val="OperatorTok"/>
        </w:rPr>
        <w:t xml:space="preserve">$</w:t>
      </w:r>
      <w:r>
        <w:rPr>
          <w:rStyle w:val="NormalTok"/>
        </w:rPr>
        <w:t xml:space="preserve">sw)</w:t>
      </w:r>
    </w:p>
    <w:p>
      <w:pPr>
        <w:pStyle w:val="SourceCode"/>
      </w:pPr>
      <w:r>
        <w:rPr>
          <w:rStyle w:val="VerbatimChar"/>
        </w:rPr>
        <w:t xml:space="preserve">## [1] 0.1040041</w:t>
      </w:r>
    </w:p>
    <w:p>
      <w:pPr>
        <w:pStyle w:val="SourceCode"/>
      </w:pPr>
      <w:r>
        <w:rPr>
          <w:rStyle w:val="CommentTok"/>
        </w:rPr>
        <w:t xml:space="preserve"># build a histogram</w:t>
      </w:r>
      <w:r>
        <w:br w:type="textWrapping"/>
      </w:r>
      <w:r>
        <w:rPr>
          <w:rStyle w:val="KeywordTok"/>
        </w:rPr>
        <w:t xml:space="preserve">hist</w:t>
      </w:r>
      <w:r>
        <w:rPr>
          <w:rStyle w:val="NormalTok"/>
        </w:rPr>
        <w:t xml:space="preserve">(data.virginica</w:t>
      </w:r>
      <w:r>
        <w:rPr>
          <w:rStyle w:val="OperatorTok"/>
        </w:rPr>
        <w:t xml:space="preserve">$</w:t>
      </w:r>
      <w:r>
        <w:rPr>
          <w:rStyle w:val="NormalTok"/>
        </w:rPr>
        <w:t xml:space="preserve">sw,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xlab =</w:t>
      </w:r>
      <w:r>
        <w:rPr>
          <w:rStyle w:val="NormalTok"/>
        </w:rPr>
        <w:t xml:space="preserve"> </w:t>
      </w:r>
      <w:r>
        <w:rPr>
          <w:rStyle w:val="StringTok"/>
        </w:rPr>
        <w:t xml:space="preserve">'Sepal Width'</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'Histogram of the Sepal Width of Virginica'</w:t>
      </w:r>
      <w:r>
        <w:rPr>
          <w:rStyle w:val="NormalTok"/>
        </w:rPr>
        <w:t xml:space="preserve">)</w:t>
      </w:r>
      <w:r>
        <w:br w:type="textWrapping"/>
      </w:r>
      <w:r>
        <w:rPr>
          <w:rStyle w:val="CommentTok"/>
        </w:rPr>
        <w:t xml:space="preserve"># add a normal distribution to see the fit</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KeywordTok"/>
        </w:rPr>
        <w:t xml:space="preserve">mean</w:t>
      </w:r>
      <w:r>
        <w:rPr>
          <w:rStyle w:val="NormalTok"/>
        </w:rPr>
        <w:t xml:space="preserve">(data.virginica</w:t>
      </w:r>
      <w:r>
        <w:rPr>
          <w:rStyle w:val="OperatorTok"/>
        </w:rPr>
        <w:t xml:space="preserve">$</w:t>
      </w:r>
      <w:r>
        <w:rPr>
          <w:rStyle w:val="NormalTok"/>
        </w:rPr>
        <w:t xml:space="preserve">sw), </w:t>
      </w:r>
      <w:r>
        <w:rPr>
          <w:rStyle w:val="KeywordTok"/>
        </w:rPr>
        <w:t xml:space="preserve">sd</w:t>
      </w:r>
      <w:r>
        <w:rPr>
          <w:rStyle w:val="NormalTok"/>
        </w:rPr>
        <w:t xml:space="preserve">(data.virginica</w:t>
      </w:r>
      <w:r>
        <w:rPr>
          <w:rStyle w:val="OperatorTok"/>
        </w:rPr>
        <w:t xml:space="preserve">$</w:t>
      </w:r>
      <w:r>
        <w:rPr>
          <w:rStyle w:val="NormalTok"/>
        </w:rPr>
        <w:t xml:space="preserve">sw)), </w:t>
      </w:r>
      <w:r>
        <w:rPr>
          <w:rStyle w:val="DataTypeTok"/>
        </w:rPr>
        <w:t xml:space="preserve">add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RT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It looks good! We  can do more confirmatory analysis </w:t>
      </w:r>
      <w:r>
        <w:br w:type="textWrapping"/>
      </w:r>
      <w:r>
        <w:rPr>
          <w:rStyle w:val="CommentTok"/>
        </w:rPr>
        <w:t xml:space="preserve"># of the fit but we don't do that here</w:t>
      </w:r>
    </w:p>
    <w:p>
      <w:pPr>
        <w:pStyle w:val="Heading2"/>
      </w:pPr>
      <w:bookmarkStart w:id="24" w:name="exact-method-for-the-normal-distribution-with-unknown-mean-mu-and-known-variance-sigma2"/>
      <w:r>
        <w:t xml:space="preserve">1. Exact Method for the Normal distribution with unknown mean</w:t>
      </w:r>
      <w:r>
        <w:t xml:space="preserve"> </w:t>
      </w:r>
      <m:oMath>
        <m:r>
          <m:t>μ</m:t>
        </m:r>
      </m:oMath>
      <w:r>
        <w:t xml:space="preserve"> </w:t>
      </w:r>
      <w:r>
        <w:t xml:space="preserve">and known variance</w:t>
      </w:r>
      <w:r>
        <w:t xml:space="preserve"> </w:t>
      </w:r>
      <m:oMath>
        <m:sSup>
          <m:e>
            <m:r>
              <m:t>σ</m:t>
            </m:r>
          </m:e>
          <m:sup>
            <m:r>
              <m:t>2</m:t>
            </m:r>
          </m:sup>
        </m:sSup>
      </m:oMath>
      <w:bookmarkEnd w:id="24"/>
    </w:p>
    <w:p>
      <w:pPr>
        <w:pStyle w:val="FirstParagraph"/>
      </w:pPr>
      <w:r>
        <w:t xml:space="preserve">The likelihood</w:t>
      </w:r>
    </w:p>
    <w:p>
      <w:pPr>
        <w:pStyle w:val="BodyText"/>
      </w:pPr>
      <m:oMathPara>
        <m:oMathParaPr>
          <m:jc m:val="center"/>
        </m:oMathParaPr>
        <m:oMath>
          <m:r>
            <m:t>L</m:t>
          </m:r>
          <m:r>
            <m:t>(</m:t>
          </m:r>
          <m:r>
            <m:t>μ</m:t>
          </m:r>
          <m:r>
            <m:t>;</m:t>
          </m:r>
          <m:groupChr>
            <m:groupChrPr>
              <m:chr m:val="̲"/>
              <m:pos m:val="bot"/>
              <m:vertJc m:val="top"/>
            </m:groupChrPr>
            <m:e>
              <m:r>
                <m:t>x</m:t>
              </m:r>
            </m:e>
          </m:groupChr>
          <m:r>
            <m:t>)</m:t>
          </m:r>
          <m:r>
            <m:t>=</m:t>
          </m:r>
          <m:nary>
            <m:naryPr>
              <m:chr m:val="∏"/>
              <m:limLoc m:val="undOvr"/>
              <m:subHide m:val="0"/>
              <m:supHide m:val="0"/>
            </m:naryPr>
            <m:sub>
              <m:r>
                <m:t>i</m:t>
              </m:r>
              <m:r>
                <m:t>=</m:t>
              </m:r>
              <m:r>
                <m:t>1</m:t>
              </m:r>
            </m:sub>
            <m:sup>
              <m:r>
                <m:t>n</m:t>
              </m:r>
            </m:sup>
            <m:e>
              <m:r>
                <m:t>(</m:t>
              </m:r>
            </m:e>
          </m:nary>
          <m:r>
            <m:t>2</m:t>
          </m:r>
          <m:r>
            <m:t>π</m:t>
          </m:r>
          <m:sSup>
            <m:e>
              <m:r>
                <m:t>σ</m:t>
              </m:r>
            </m:e>
            <m:sup>
              <m:r>
                <m:t>2</m:t>
              </m:r>
            </m:sup>
          </m:sSup>
          <m:sSup>
            <m:e>
              <m:r>
                <m:t>)</m:t>
              </m:r>
            </m:e>
            <m:sup>
              <m:r>
                <m:t>−</m:t>
              </m:r>
              <m:r>
                <m:t>1</m:t>
              </m:r>
              <m:r>
                <m:t>/</m:t>
              </m:r>
              <m:r>
                <m:t>2</m:t>
              </m:r>
            </m:sup>
          </m:sSup>
          <m:sSup>
            <m:e>
              <m:r>
                <m:t>e</m:t>
              </m:r>
            </m:e>
            <m:sup>
              <m:r>
                <m:t>−</m:t>
              </m:r>
              <m:r>
                <m:t>(</m:t>
              </m:r>
              <m:sSub>
                <m:e>
                  <m:r>
                    <m:t>x</m:t>
                  </m:r>
                </m:e>
                <m:sub>
                  <m:r>
                    <m:t>i</m:t>
                  </m:r>
                </m:sub>
              </m:sSub>
              <m:r>
                <m:t>−</m:t>
              </m:r>
              <m:r>
                <m:t>μ</m:t>
              </m:r>
              <m:sSup>
                <m:e>
                  <m:r>
                    <m:t>)</m:t>
                  </m:r>
                </m:e>
                <m:sup>
                  <m:r>
                    <m:t>2</m:t>
                  </m:r>
                </m:sup>
              </m:sSup>
              <m:r>
                <m:t>/</m:t>
              </m:r>
              <m:r>
                <m:t>(</m:t>
              </m:r>
              <m:r>
                <m:t>2</m:t>
              </m:r>
              <m:sSup>
                <m:e>
                  <m:r>
                    <m:t>σ</m:t>
                  </m:r>
                </m:e>
                <m:sup>
                  <m:r>
                    <m:t>2</m:t>
                  </m:r>
                </m:sup>
              </m:sSup>
              <m:r>
                <m:t>)</m:t>
              </m:r>
            </m:sup>
          </m:sSup>
        </m:oMath>
      </m:oMathPara>
    </w:p>
    <w:p>
      <w:pPr>
        <w:pStyle w:val="FirstParagraph"/>
      </w:pPr>
      <w:r>
        <w:t xml:space="preserve">The log-likelihood</w:t>
      </w:r>
    </w:p>
    <w:p>
      <w:pPr>
        <w:pStyle w:val="BodyText"/>
      </w:pPr>
      <m:oMathPara>
        <m:oMathParaPr>
          <m:jc m:val="center"/>
        </m:oMathParaPr>
        <m:oMath>
          <m:r>
            <m:t>l</m:t>
          </m:r>
          <m:r>
            <m:t>n</m:t>
          </m:r>
          <m:r>
            <m:t>L</m:t>
          </m:r>
          <m:r>
            <m:t>(</m:t>
          </m:r>
          <m:r>
            <m:t>μ</m:t>
          </m:r>
          <m:r>
            <m:t>;</m:t>
          </m:r>
          <m:groupChr>
            <m:groupChrPr>
              <m:chr m:val="̲"/>
              <m:pos m:val="bot"/>
              <m:vertJc m:val="top"/>
            </m:groupChrPr>
            <m:e>
              <m:r>
                <m:t>x</m:t>
              </m:r>
            </m:e>
          </m:groupChr>
          <m:r>
            <m:t>)</m:t>
          </m:r>
          <m:r>
            <m:t>=</m:t>
          </m:r>
          <m:r>
            <m:t>−</m:t>
          </m:r>
          <m:f>
            <m:fPr>
              <m:type m:val="bar"/>
            </m:fPr>
            <m:num>
              <m:r>
                <m:t>n</m:t>
              </m:r>
            </m:num>
            <m:den>
              <m:r>
                <m:t>2</m:t>
              </m:r>
            </m:den>
          </m:f>
          <m:r>
            <m:t>l</m:t>
          </m:r>
          <m:r>
            <m:t>n</m:t>
          </m:r>
          <m:r>
            <m:t>(</m:t>
          </m:r>
          <m:r>
            <m:t>2</m:t>
          </m:r>
          <m:r>
            <m:t>π</m:t>
          </m:r>
          <m:sSup>
            <m:e>
              <m:r>
                <m:t>σ</m:t>
              </m:r>
            </m:e>
            <m:sup>
              <m:r>
                <m:t>2</m:t>
              </m:r>
            </m:sup>
          </m:sSup>
          <m:r>
            <m:t>)</m:t>
          </m:r>
          <m:r>
            <m:t>−</m:t>
          </m:r>
          <m:f>
            <m:fPr>
              <m:type m:val="bar"/>
            </m:fPr>
            <m:num>
              <m:r>
                <m:t>1</m:t>
              </m:r>
            </m:num>
            <m:den>
              <m:r>
                <m:t>2</m:t>
              </m:r>
              <m:sSup>
                <m:e>
                  <m:r>
                    <m:t>σ</m:t>
                  </m:r>
                </m:e>
                <m:sup>
                  <m:r>
                    <m:t>2</m:t>
                  </m:r>
                </m:sup>
              </m:sSup>
            </m:den>
          </m:f>
          <m:nary>
            <m:naryPr>
              <m:chr m:val="∑"/>
              <m:limLoc m:val="undOvr"/>
              <m:subHide m:val="0"/>
              <m:supHide m:val="0"/>
            </m:naryPr>
            <m:sub>
              <m:r>
                <m:t>i</m:t>
              </m:r>
              <m:r>
                <m:t>=</m:t>
              </m:r>
              <m:r>
                <m:t>1</m:t>
              </m:r>
            </m:sub>
            <m:sup>
              <m:r>
                <m:t>n</m:t>
              </m:r>
            </m:sup>
            <m:e>
              <m:r>
                <m:t>(</m:t>
              </m:r>
            </m:e>
          </m:nary>
          <m:sSub>
            <m:e>
              <m:r>
                <m:t>x</m:t>
              </m:r>
            </m:e>
            <m:sub>
              <m:r>
                <m:t>i</m:t>
              </m:r>
            </m:sub>
          </m:sSub>
          <m:r>
            <m:t>−</m:t>
          </m:r>
          <m:r>
            <m:t>μ</m:t>
          </m:r>
          <m:sSup>
            <m:e>
              <m:r>
                <m:t>)</m:t>
              </m:r>
            </m:e>
            <m:sup>
              <m:r>
                <m:t>2</m:t>
              </m:r>
            </m:sup>
          </m:sSup>
        </m:oMath>
      </m:oMathPara>
    </w:p>
    <w:p>
      <w:pPr>
        <w:pStyle w:val="FirstParagraph"/>
      </w:pPr>
      <w:r>
        <w:t xml:space="preserve">It is easy to show the m.l.e. be</w:t>
      </w:r>
      <w:r>
        <w:t xml:space="preserve"> </w:t>
      </w:r>
      <m:oMath>
        <m:groupChr>
          <m:groupChrPr>
            <m:chr m:val="̂"/>
            <m:pos m:val="top"/>
            <m:vertJc m:val="bot"/>
          </m:groupChrPr>
          <m:e>
            <m:r>
              <m:t>μ</m:t>
            </m:r>
          </m:e>
        </m:groupChr>
        <m:r>
          <m:t>=</m:t>
        </m:r>
        <m:bar>
          <m:barPr>
            <m:pos m:val="top"/>
          </m:barPr>
          <m:e>
            <m:r>
              <m:t>x</m:t>
            </m:r>
          </m:e>
        </m:bar>
      </m:oMath>
      <w:r>
        <w:t xml:space="preserve">. The log-likelihood ratio</w:t>
      </w:r>
    </w:p>
    <w:p>
      <w:pPr>
        <w:pStyle w:val="BodyText"/>
      </w:pPr>
      <m:oMathPara>
        <m:oMathParaPr>
          <m:jc m:val="center"/>
        </m:oMathParaPr>
        <m:oMath>
          <m:m>
            <m:mPr>
              <m:baseJc m:val="center"/>
              <m:plcHide m:val="1"/>
              <m:mcs>
                <m:mc>
                  <m:mcPr>
                    <m:mcJc m:val="right"/>
                    <m:count m:val="1"/>
                  </m:mcPr>
                </m:mc>
                <m:mc>
                  <m:mcPr>
                    <m:mcJc m:val="left"/>
                    <m:count m:val="1"/>
                  </m:mcPr>
                </m:mc>
              </m:mcs>
            </m:mPr>
            <m:mr>
              <m:e>
                <m:r>
                  <m:t>Λ</m:t>
                </m:r>
              </m:e>
              <m:e>
                <m:r>
                  <m:t>=</m:t>
                </m:r>
                <m:r>
                  <m:t>l</m:t>
                </m:r>
                <m:r>
                  <m:t>n</m:t>
                </m:r>
                <m:r>
                  <m:t>(</m:t>
                </m:r>
                <m:f>
                  <m:fPr>
                    <m:type m:val="bar"/>
                  </m:fPr>
                  <m:num>
                    <m:r>
                      <m:t>L</m:t>
                    </m:r>
                    <m:r>
                      <m:t>(</m:t>
                    </m:r>
                    <m:sSub>
                      <m:e>
                        <m:r>
                          <m:t>μ</m:t>
                        </m:r>
                      </m:e>
                      <m:sub>
                        <m:r>
                          <m:t>0</m:t>
                        </m:r>
                      </m:sub>
                    </m:sSub>
                    <m:r>
                      <m:t>;</m:t>
                    </m:r>
                    <m:groupChr>
                      <m:groupChrPr>
                        <m:chr m:val="̲"/>
                        <m:pos m:val="bot"/>
                        <m:vertJc m:val="top"/>
                      </m:groupChrPr>
                      <m:e>
                        <m:r>
                          <m:t>x</m:t>
                        </m:r>
                      </m:e>
                    </m:groupChr>
                    <m:r>
                      <m:t>)</m:t>
                    </m:r>
                  </m:num>
                  <m:den>
                    <m:r>
                      <m:t>L</m:t>
                    </m:r>
                    <m:r>
                      <m:t>(</m:t>
                    </m:r>
                    <m:groupChr>
                      <m:groupChrPr>
                        <m:chr m:val="̂"/>
                        <m:pos m:val="top"/>
                        <m:vertJc m:val="bot"/>
                      </m:groupChrPr>
                      <m:e>
                        <m:r>
                          <m:t>μ</m:t>
                        </m:r>
                      </m:e>
                    </m:groupChr>
                    <m:r>
                      <m:t>;</m:t>
                    </m:r>
                    <m:groupChr>
                      <m:groupChrPr>
                        <m:chr m:val="̲"/>
                        <m:pos m:val="bot"/>
                        <m:vertJc m:val="top"/>
                      </m:groupChrPr>
                      <m:e>
                        <m:r>
                          <m:t>x</m:t>
                        </m:r>
                      </m:e>
                    </m:groupChr>
                    <m:r>
                      <m:t>)</m:t>
                    </m:r>
                  </m:den>
                </m:f>
                <m:r>
                  <m:t>)</m:t>
                </m:r>
                <m:r>
                  <m:t>=</m:t>
                </m:r>
                <m:r>
                  <m:t>l</m:t>
                </m:r>
                <m:r>
                  <m:t>n</m:t>
                </m:r>
                <m:r>
                  <m:t>L</m:t>
                </m:r>
                <m:r>
                  <m:t>(</m:t>
                </m:r>
                <m:sSub>
                  <m:e>
                    <m:r>
                      <m:t>μ</m:t>
                    </m:r>
                  </m:e>
                  <m:sub>
                    <m:r>
                      <m:t>0</m:t>
                    </m:r>
                  </m:sub>
                </m:sSub>
                <m:r>
                  <m:t>;</m:t>
                </m:r>
                <m:groupChr>
                  <m:groupChrPr>
                    <m:chr m:val="̲"/>
                    <m:pos m:val="bot"/>
                    <m:vertJc m:val="top"/>
                  </m:groupChrPr>
                  <m:e>
                    <m:r>
                      <m:t>x</m:t>
                    </m:r>
                  </m:e>
                </m:groupChr>
                <m:r>
                  <m:t>)</m:t>
                </m:r>
                <m:r>
                  <m:t>−</m:t>
                </m:r>
                <m:r>
                  <m:t>l</m:t>
                </m:r>
                <m:r>
                  <m:t>n</m:t>
                </m:r>
                <m:r>
                  <m:t>L</m:t>
                </m:r>
                <m:r>
                  <m:t>(</m:t>
                </m:r>
                <m:groupChr>
                  <m:groupChrPr>
                    <m:chr m:val="̂"/>
                    <m:pos m:val="top"/>
                    <m:vertJc m:val="bot"/>
                  </m:groupChrPr>
                  <m:e>
                    <m:r>
                      <m:t>μ</m:t>
                    </m:r>
                  </m:e>
                </m:groupChr>
                <m:r>
                  <m:t>;</m:t>
                </m:r>
                <m:groupChr>
                  <m:groupChrPr>
                    <m:chr m:val="̲"/>
                    <m:pos m:val="bot"/>
                    <m:vertJc m:val="top"/>
                  </m:groupChrPr>
                  <m:e>
                    <m:r>
                      <m:t>x</m:t>
                    </m:r>
                  </m:e>
                </m:groupChr>
                <m:r>
                  <m:t>)</m:t>
                </m:r>
              </m:e>
            </m:mr>
            <m:mr>
              <m:e/>
              <m:e>
                <m:r>
                  <m:t>=</m:t>
                </m:r>
                <m:r>
                  <m:t>−</m:t>
                </m:r>
                <m:f>
                  <m:fPr>
                    <m:type m:val="bar"/>
                  </m:fPr>
                  <m:num>
                    <m:r>
                      <m:t>n</m:t>
                    </m:r>
                  </m:num>
                  <m:den>
                    <m:r>
                      <m:t>2</m:t>
                    </m:r>
                  </m:den>
                </m:f>
                <m:r>
                  <m:t>l</m:t>
                </m:r>
                <m:r>
                  <m:t>n</m:t>
                </m:r>
                <m:r>
                  <m:t>(</m:t>
                </m:r>
                <m:r>
                  <m:t>2</m:t>
                </m:r>
                <m:r>
                  <m:t>π</m:t>
                </m:r>
                <m:sSup>
                  <m:e>
                    <m:r>
                      <m:t>σ</m:t>
                    </m:r>
                  </m:e>
                  <m:sup>
                    <m:r>
                      <m:t>2</m:t>
                    </m:r>
                  </m:sup>
                </m:sSup>
                <m:r>
                  <m:t>)</m:t>
                </m:r>
                <m:r>
                  <m:t>−</m:t>
                </m:r>
                <m:f>
                  <m:fPr>
                    <m:type m:val="bar"/>
                  </m:fPr>
                  <m:num>
                    <m:r>
                      <m:t>1</m:t>
                    </m:r>
                  </m:num>
                  <m:den>
                    <m:r>
                      <m:t>2</m:t>
                    </m:r>
                    <m:sSup>
                      <m:e>
                        <m:r>
                          <m:t>σ</m:t>
                        </m:r>
                      </m:e>
                      <m:sup>
                        <m:r>
                          <m:t>2</m:t>
                        </m:r>
                      </m:sup>
                    </m:sSup>
                  </m:den>
                </m:f>
                <m:nary>
                  <m:naryPr>
                    <m:chr m:val="∑"/>
                    <m:limLoc m:val="undOvr"/>
                    <m:subHide m:val="0"/>
                    <m:supHide m:val="0"/>
                  </m:naryPr>
                  <m:sub>
                    <m:r>
                      <m:t>i</m:t>
                    </m:r>
                    <m:r>
                      <m:t>=</m:t>
                    </m:r>
                    <m:r>
                      <m:t>1</m:t>
                    </m:r>
                  </m:sub>
                  <m:sup>
                    <m:r>
                      <m:t>n</m:t>
                    </m:r>
                  </m:sup>
                  <m:e>
                    <m:r>
                      <m:t>(</m:t>
                    </m:r>
                  </m:e>
                </m:nary>
                <m:sSub>
                  <m:e>
                    <m:r>
                      <m:t>x</m:t>
                    </m:r>
                  </m:e>
                  <m:sub>
                    <m:r>
                      <m:t>i</m:t>
                    </m:r>
                  </m:sub>
                </m:sSub>
                <m:r>
                  <m:t>−</m:t>
                </m:r>
                <m:sSub>
                  <m:e>
                    <m:r>
                      <m:t>μ</m:t>
                    </m:r>
                  </m:e>
                  <m:sub>
                    <m:r>
                      <m:t>0</m:t>
                    </m:r>
                  </m:sub>
                </m:sSub>
                <m:sSup>
                  <m:e>
                    <m:r>
                      <m:t>)</m:t>
                    </m:r>
                  </m:e>
                  <m:sup>
                    <m:r>
                      <m:t>2</m:t>
                    </m:r>
                  </m:sup>
                </m:sSup>
                <m:r>
                  <m:t>+</m:t>
                </m:r>
                <m:r>
                  <m:t>(</m:t>
                </m:r>
                <m:f>
                  <m:fPr>
                    <m:type m:val="bar"/>
                  </m:fPr>
                  <m:num>
                    <m:r>
                      <m:t>n</m:t>
                    </m:r>
                  </m:num>
                  <m:den>
                    <m:r>
                      <m:t>2</m:t>
                    </m:r>
                  </m:den>
                </m:f>
                <m:r>
                  <m:t>l</m:t>
                </m:r>
                <m:r>
                  <m:t>n</m:t>
                </m:r>
                <m:r>
                  <m:t>(</m:t>
                </m:r>
                <m:r>
                  <m:t>2</m:t>
                </m:r>
                <m:r>
                  <m:t>π</m:t>
                </m:r>
                <m:sSup>
                  <m:e>
                    <m:r>
                      <m:t>σ</m:t>
                    </m:r>
                  </m:e>
                  <m:sup>
                    <m:r>
                      <m:t>2</m:t>
                    </m:r>
                  </m:sup>
                </m:sSup>
                <m:r>
                  <m:t>)</m:t>
                </m:r>
                <m:r>
                  <m:t>+</m:t>
                </m:r>
                <m:f>
                  <m:fPr>
                    <m:type m:val="bar"/>
                  </m:fPr>
                  <m:num>
                    <m:r>
                      <m:t>1</m:t>
                    </m:r>
                  </m:num>
                  <m:den>
                    <m:r>
                      <m:t>2</m:t>
                    </m:r>
                    <m:sSup>
                      <m:e>
                        <m:r>
                          <m:t>σ</m:t>
                        </m:r>
                      </m:e>
                      <m:sup>
                        <m:r>
                          <m:t>2</m:t>
                        </m:r>
                      </m:sup>
                    </m:sSup>
                  </m:den>
                </m:f>
                <m:nary>
                  <m:naryPr>
                    <m:chr m:val="∑"/>
                    <m:limLoc m:val="undOvr"/>
                    <m:subHide m:val="0"/>
                    <m:supHide m:val="0"/>
                  </m:naryPr>
                  <m:sub>
                    <m:r>
                      <m:t>i</m:t>
                    </m:r>
                    <m:r>
                      <m:t>=</m:t>
                    </m:r>
                    <m:r>
                      <m:t>1</m:t>
                    </m:r>
                  </m:sub>
                  <m:sup>
                    <m:r>
                      <m:t>n</m:t>
                    </m:r>
                  </m:sup>
                  <m:e>
                    <m:r>
                      <m:t>(</m:t>
                    </m:r>
                  </m:e>
                </m:nary>
                <m:sSub>
                  <m:e>
                    <m:r>
                      <m:t>x</m:t>
                    </m:r>
                  </m:e>
                  <m:sub>
                    <m:r>
                      <m:t>i</m:t>
                    </m:r>
                  </m:sub>
                </m:sSub>
                <m:r>
                  <m:t>−</m:t>
                </m:r>
                <m:groupChr>
                  <m:groupChrPr>
                    <m:chr m:val="̂"/>
                    <m:pos m:val="top"/>
                    <m:vertJc m:val="bot"/>
                  </m:groupChrPr>
                  <m:e>
                    <m:r>
                      <m:t>μ</m:t>
                    </m:r>
                  </m:e>
                </m:groupChr>
                <m:sSup>
                  <m:e>
                    <m:r>
                      <m:t>)</m:t>
                    </m:r>
                  </m:e>
                  <m:sup>
                    <m:r>
                      <m:t>2</m:t>
                    </m:r>
                  </m:sup>
                </m:sSup>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i</m:t>
                    </m:r>
                    <m:r>
                      <m:t>=</m:t>
                    </m:r>
                    <m:r>
                      <m:t>1</m:t>
                    </m:r>
                  </m:sub>
                  <m:sup>
                    <m:r>
                      <m:t>n</m:t>
                    </m:r>
                  </m:sup>
                  <m:e>
                    <m:r>
                      <m:t>(</m:t>
                    </m:r>
                  </m:e>
                </m:nary>
                <m:sSub>
                  <m:e>
                    <m:r>
                      <m:t>x</m:t>
                    </m:r>
                  </m:e>
                  <m:sub>
                    <m:r>
                      <m:t>i</m:t>
                    </m:r>
                  </m:sub>
                </m:sSub>
                <m:r>
                  <m:t>−</m:t>
                </m:r>
                <m:sSub>
                  <m:e>
                    <m:r>
                      <m:t>μ</m:t>
                    </m:r>
                  </m:e>
                  <m:sub>
                    <m:r>
                      <m:t>0</m:t>
                    </m:r>
                  </m:sub>
                </m:sSub>
                <m:sSup>
                  <m:e>
                    <m:r>
                      <m:t>)</m:t>
                    </m:r>
                  </m:e>
                  <m:sup>
                    <m:r>
                      <m:t>2</m:t>
                    </m:r>
                  </m:sup>
                </m:sSup>
              </m:e>
              <m:e>
                <m:r>
                  <m:t>=</m:t>
                </m:r>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r>
                  <m:t>+</m:t>
                </m:r>
                <m:bar>
                  <m:barPr>
                    <m:pos m:val="top"/>
                  </m:barPr>
                  <m:e>
                    <m:r>
                      <m:t>x</m:t>
                    </m:r>
                  </m:e>
                </m:bar>
                <m:r>
                  <m:t>−</m:t>
                </m:r>
                <m:sSub>
                  <m:e>
                    <m:r>
                      <m:t>μ</m:t>
                    </m:r>
                  </m:e>
                  <m:sub>
                    <m:r>
                      <m:t>0</m:t>
                    </m:r>
                  </m:sub>
                </m:sSub>
                <m:sSup>
                  <m:e>
                    <m:r>
                      <m:t>)</m:t>
                    </m:r>
                  </m:e>
                  <m:sup>
                    <m:r>
                      <m:t>2</m:t>
                    </m:r>
                  </m:sup>
                </m:sSup>
              </m:e>
            </m:mr>
            <m:mr>
              <m:e/>
              <m:e>
                <m:r>
                  <m:t>=</m:t>
                </m:r>
                <m:nary>
                  <m:naryPr>
                    <m:chr m:val="∑"/>
                    <m:limLoc m:val="undOvr"/>
                    <m:subHide m:val="0"/>
                    <m:supHide m:val="0"/>
                  </m:naryPr>
                  <m:sub>
                    <m:r>
                      <m:t>i</m:t>
                    </m:r>
                    <m:r>
                      <m:t>=</m:t>
                    </m:r>
                    <m:r>
                      <m:t>1</m:t>
                    </m:r>
                  </m:sub>
                  <m:sup>
                    <m:r>
                      <m:t>n</m:t>
                    </m:r>
                  </m:sup>
                  <m:e>
                    <m:r>
                      <m:t>[</m:t>
                    </m:r>
                  </m:e>
                </m:nary>
                <m:r>
                  <m:t>(</m:t>
                </m:r>
                <m:sSub>
                  <m:e>
                    <m:r>
                      <m:t>x</m:t>
                    </m:r>
                  </m:e>
                  <m:sub>
                    <m:r>
                      <m:t>i</m:t>
                    </m:r>
                  </m:sub>
                </m:sSub>
                <m:r>
                  <m:t>−</m:t>
                </m:r>
                <m:bar>
                  <m:barPr>
                    <m:pos m:val="top"/>
                  </m:barPr>
                  <m:e>
                    <m:r>
                      <m:t>x</m:t>
                    </m:r>
                  </m:e>
                </m:bar>
                <m:sSup>
                  <m:e>
                    <m:r>
                      <m:t>)</m:t>
                    </m:r>
                  </m:e>
                  <m:sup>
                    <m:r>
                      <m:t>2</m:t>
                    </m:r>
                  </m:sup>
                </m:sSup>
                <m:r>
                  <m:t>+</m:t>
                </m:r>
                <m:r>
                  <m:t>2</m:t>
                </m:r>
                <m:r>
                  <m:t>(</m:t>
                </m:r>
                <m:sSub>
                  <m:e>
                    <m:r>
                      <m:t>x</m:t>
                    </m:r>
                  </m:e>
                  <m:sub>
                    <m:r>
                      <m:t>i</m:t>
                    </m:r>
                  </m:sub>
                </m:sSub>
                <m:r>
                  <m:t>−</m:t>
                </m:r>
                <m:bar>
                  <m:barPr>
                    <m:pos m:val="top"/>
                  </m:barPr>
                  <m:e>
                    <m:r>
                      <m:t>x</m:t>
                    </m:r>
                  </m:e>
                </m:bar>
                <m:r>
                  <m:t>)</m:t>
                </m:r>
                <m:r>
                  <m:t>(</m:t>
                </m:r>
                <m:bar>
                  <m:barPr>
                    <m:pos m:val="top"/>
                  </m:barPr>
                  <m:e>
                    <m:r>
                      <m:t>x</m:t>
                    </m:r>
                  </m:e>
                </m:bar>
                <m:r>
                  <m:t>−</m:t>
                </m:r>
                <m:sSub>
                  <m:e>
                    <m:r>
                      <m:t>μ</m:t>
                    </m:r>
                  </m:e>
                  <m:sub>
                    <m:r>
                      <m:t>0</m:t>
                    </m:r>
                  </m:sub>
                </m:sSub>
                <m:r>
                  <m:t>)</m:t>
                </m:r>
                <m:r>
                  <m:t>+</m:t>
                </m:r>
                <m:r>
                  <m:t>(</m:t>
                </m:r>
                <m:bar>
                  <m:barPr>
                    <m:pos m:val="top"/>
                  </m:barPr>
                  <m:e>
                    <m:r>
                      <m:t>x</m:t>
                    </m:r>
                  </m:e>
                </m:bar>
                <m:r>
                  <m:t>−</m:t>
                </m:r>
                <m:sSub>
                  <m:e>
                    <m:r>
                      <m:t>μ</m:t>
                    </m:r>
                  </m:e>
                  <m:sub>
                    <m:r>
                      <m:t>0</m:t>
                    </m:r>
                  </m:sub>
                </m:sSub>
                <m:sSup>
                  <m:e>
                    <m:r>
                      <m:t>)</m:t>
                    </m:r>
                  </m:e>
                  <m:sup>
                    <m:r>
                      <m:t>2</m:t>
                    </m:r>
                  </m:sup>
                </m:sSup>
                <m:r>
                  <m:t>]</m:t>
                </m:r>
              </m:e>
            </m:mr>
            <m:mr>
              <m:e/>
              <m:e>
                <m:r>
                  <m:t>=</m:t>
                </m:r>
                <m:nary>
                  <m:naryPr>
                    <m:chr m:val="∑"/>
                    <m:limLoc m:val="undOvr"/>
                    <m:subHide m:val="0"/>
                    <m:supHide m:val="0"/>
                  </m:naryPr>
                  <m:sub>
                    <m:r>
                      <m:t>i</m:t>
                    </m:r>
                    <m:r>
                      <m:t>=</m:t>
                    </m:r>
                    <m:r>
                      <m:t>1</m:t>
                    </m:r>
                  </m:sub>
                  <m:sup>
                    <m:r>
                      <m:t>n</m:t>
                    </m:r>
                  </m:sup>
                  <m:e>
                    <m:r>
                      <m:t>[</m:t>
                    </m:r>
                  </m:e>
                </m:nary>
                <m:r>
                  <m:t>(</m:t>
                </m:r>
                <m:sSub>
                  <m:e>
                    <m:r>
                      <m:t>x</m:t>
                    </m:r>
                  </m:e>
                  <m:sub>
                    <m:r>
                      <m:t>i</m:t>
                    </m:r>
                  </m:sub>
                </m:sSub>
                <m:r>
                  <m:t>−</m:t>
                </m:r>
                <m:bar>
                  <m:barPr>
                    <m:pos m:val="top"/>
                  </m:barPr>
                  <m:e>
                    <m:r>
                      <m:t>x</m:t>
                    </m:r>
                  </m:e>
                </m:bar>
                <m:sSup>
                  <m:e>
                    <m:r>
                      <m:t>)</m:t>
                    </m:r>
                  </m:e>
                  <m:sup>
                    <m:r>
                      <m:t>2</m:t>
                    </m:r>
                  </m:sup>
                </m:sSup>
                <m:r>
                  <m:t>]</m:t>
                </m:r>
                <m:r>
                  <m:t>+</m:t>
                </m:r>
                <m:r>
                  <m:t>n</m:t>
                </m:r>
                <m:r>
                  <m:t>(</m:t>
                </m:r>
                <m:bar>
                  <m:barPr>
                    <m:pos m:val="top"/>
                  </m:barPr>
                  <m:e>
                    <m:r>
                      <m:t>x</m:t>
                    </m:r>
                  </m:e>
                </m:bar>
                <m:r>
                  <m:t>−</m:t>
                </m:r>
                <m:sSub>
                  <m:e>
                    <m:r>
                      <m:t>μ</m:t>
                    </m:r>
                  </m:e>
                  <m:sub>
                    <m:r>
                      <m:t>0</m:t>
                    </m:r>
                  </m:sub>
                </m:sSub>
                <m:sSup>
                  <m:e>
                    <m:r>
                      <m:t>)</m:t>
                    </m:r>
                  </m:e>
                  <m:sup>
                    <m:r>
                      <m:t>2</m:t>
                    </m:r>
                  </m:sup>
                </m:sSup>
              </m:e>
            </m:mr>
          </m:m>
        </m:oMath>
      </m:oMathPara>
    </w:p>
    <w:p>
      <w:pPr>
        <w:pStyle w:val="FirstParagraph"/>
      </w:pPr>
      <w:r>
        <w:t xml:space="preserve">So</w:t>
      </w:r>
    </w:p>
    <w:p>
      <w:pPr>
        <w:pStyle w:val="BodyText"/>
      </w:pPr>
      <m:oMathPara>
        <m:oMathParaPr>
          <m:jc m:val="center"/>
        </m:oMathParaPr>
        <m:oMath>
          <m:r>
            <m:t>Λ</m:t>
          </m:r>
          <m:r>
            <m:t>=</m:t>
          </m:r>
          <m:r>
            <m:t>−</m:t>
          </m:r>
          <m:f>
            <m:fPr>
              <m:type m:val="bar"/>
            </m:fPr>
            <m:num>
              <m:r>
                <m:t>n</m:t>
              </m:r>
            </m:num>
            <m:den>
              <m:r>
                <m:t>2</m:t>
              </m:r>
              <m:sSup>
                <m:e>
                  <m:r>
                    <m:t>σ</m:t>
                  </m:r>
                </m:e>
                <m:sup>
                  <m:r>
                    <m:t>2</m:t>
                  </m:r>
                </m:sup>
              </m:sSup>
            </m:den>
          </m:f>
          <m:r>
            <m:t>(</m:t>
          </m:r>
          <m:bar>
            <m:barPr>
              <m:pos m:val="top"/>
            </m:barPr>
            <m:e>
              <m:r>
                <m:t>x</m:t>
              </m:r>
            </m:e>
          </m:bar>
          <m:r>
            <m:t>−</m:t>
          </m:r>
          <m:sSub>
            <m:e>
              <m:r>
                <m:t>μ</m:t>
              </m:r>
            </m:e>
            <m:sub>
              <m:r>
                <m:t>0</m:t>
              </m:r>
            </m:sub>
          </m:sSub>
          <m:sSup>
            <m:e>
              <m:r>
                <m:t>)</m:t>
              </m:r>
            </m:e>
            <m:sup>
              <m:r>
                <m:t>2</m:t>
              </m:r>
            </m:sup>
          </m:sSup>
        </m:oMath>
      </m:oMathPara>
    </w:p>
    <w:p>
      <w:pPr>
        <w:pStyle w:val="FirstParagraph"/>
      </w:pPr>
      <w:r>
        <w:t xml:space="preserve">Because</w:t>
      </w:r>
      <w:r>
        <w:t xml:space="preserve"> </w:t>
      </w:r>
      <m:oMath>
        <m:bar>
          <m:barPr>
            <m:pos m:val="top"/>
          </m:barPr>
          <m:e>
            <m:r>
              <m:t>X</m:t>
            </m:r>
          </m:e>
        </m:bar>
        <m:r>
          <m:t>∼</m:t>
        </m:r>
        <m:r>
          <m:t>N</m:t>
        </m:r>
        <m:r>
          <m:t>(</m:t>
        </m:r>
        <m:r>
          <m:t>μ</m:t>
        </m:r>
        <m:r>
          <m:t>,</m:t>
        </m:r>
        <m:f>
          <m:fPr>
            <m:type m:val="bar"/>
          </m:fPr>
          <m:num>
            <m:sSup>
              <m:e>
                <m:r>
                  <m:t>σ</m:t>
                </m:r>
              </m:e>
              <m:sup>
                <m:r>
                  <m:t>2</m:t>
                </m:r>
              </m:sup>
            </m:sSup>
          </m:num>
          <m:den>
            <m:r>
              <m:t>n</m:t>
            </m:r>
          </m:den>
        </m:f>
        <m:r>
          <m:t>)</m:t>
        </m:r>
      </m:oMath>
      <w:r>
        <w:t xml:space="preserve">,</w:t>
      </w:r>
      <w:r>
        <w:t xml:space="preserve"> </w:t>
      </w:r>
      <m:oMath>
        <m:f>
          <m:fPr>
            <m:type m:val="bar"/>
          </m:fPr>
          <m:num>
            <m:bar>
              <m:barPr>
                <m:pos m:val="top"/>
              </m:barPr>
              <m:e>
                <m:r>
                  <m:t>X</m:t>
                </m:r>
              </m:e>
            </m:bar>
            <m:r>
              <m:t>−</m:t>
            </m:r>
            <m:r>
              <m:t>μ</m:t>
            </m:r>
          </m:num>
          <m:den>
            <m:rad>
              <m:radPr>
                <m:degHide m:val="1"/>
              </m:radPr>
              <m:deg/>
              <m:e>
                <m:sSup>
                  <m:e>
                    <m:r>
                      <m:t>σ</m:t>
                    </m:r>
                  </m:e>
                  <m:sup>
                    <m:r>
                      <m:t>2</m:t>
                    </m:r>
                  </m:sup>
                </m:sSup>
                <m:r>
                  <m:t>/</m:t>
                </m:r>
                <m:r>
                  <m:t>n</m:t>
                </m:r>
              </m:e>
            </m:rad>
          </m:den>
        </m:f>
        <m:r>
          <m:t>∼</m:t>
        </m:r>
        <m:r>
          <m:t>N</m:t>
        </m:r>
        <m:r>
          <m:t>(</m:t>
        </m:r>
        <m:r>
          <m:t>0</m:t>
        </m:r>
        <m:r>
          <m:t>,</m:t>
        </m:r>
        <m:r>
          <m:t>1</m:t>
        </m:r>
        <m:r>
          <m:t>)</m:t>
        </m:r>
        <m:r>
          <m:t>⇒</m:t>
        </m:r>
        <m:r>
          <m:t>(</m:t>
        </m:r>
        <m:f>
          <m:fPr>
            <m:type m:val="bar"/>
          </m:fPr>
          <m:num>
            <m:bar>
              <m:barPr>
                <m:pos m:val="top"/>
              </m:barPr>
              <m:e>
                <m:r>
                  <m:t>X</m:t>
                </m:r>
              </m:e>
            </m:bar>
            <m:r>
              <m:t>−</m:t>
            </m:r>
            <m:r>
              <m:t>μ</m:t>
            </m:r>
          </m:num>
          <m:den>
            <m:rad>
              <m:radPr>
                <m:degHide m:val="1"/>
              </m:radPr>
              <m:deg/>
              <m:e>
                <m:sSup>
                  <m:e>
                    <m:r>
                      <m:t>σ</m:t>
                    </m:r>
                  </m:e>
                  <m:sup>
                    <m:r>
                      <m:t>2</m:t>
                    </m:r>
                  </m:sup>
                </m:sSup>
                <m:r>
                  <m:t>/</m:t>
                </m:r>
                <m:r>
                  <m:t>n</m:t>
                </m:r>
              </m:e>
            </m:rad>
          </m:den>
        </m:f>
        <m:sSup>
          <m:e>
            <m:r>
              <m:t>)</m:t>
            </m:r>
          </m:e>
          <m:sup>
            <m:r>
              <m:t>2</m:t>
            </m:r>
          </m:sup>
        </m:sSup>
        <m:r>
          <m:t>∼</m:t>
        </m:r>
        <m:sSubSup>
          <m:e>
            <m:r>
              <m:t>χ</m:t>
            </m:r>
          </m:e>
          <m:sub>
            <m:r>
              <m:t>1</m:t>
            </m:r>
          </m:sub>
          <m:sup>
            <m:r>
              <m:t>2</m:t>
            </m:r>
          </m:sup>
        </m:sSubSup>
      </m:oMath>
      <w:r>
        <w:t xml:space="preserve">, according to the equal-tail assumption, the size</w:t>
      </w:r>
    </w:p>
    <w:p>
      <w:pPr>
        <w:pStyle w:val="BodyText"/>
      </w:pPr>
      <m:oMathPara>
        <m:oMathParaPr>
          <m:jc m:val="center"/>
        </m:oMathParaPr>
        <m:oMath>
          <m:r>
            <m:t>P</m:t>
          </m:r>
          <m:r>
            <m:t>(</m:t>
          </m:r>
          <m:r>
            <m:t>−</m:t>
          </m:r>
          <m:r>
            <m:t>2</m:t>
          </m:r>
          <m:r>
            <m:t>Λ</m:t>
          </m:r>
          <m:r>
            <m:t>≥</m:t>
          </m:r>
          <m:r>
            <m:t>C</m:t>
          </m:r>
          <m:r>
            <m:t>|</m:t>
          </m:r>
          <m:sSub>
            <m:e>
              <m:r>
                <m:t>H</m:t>
              </m:r>
            </m:e>
            <m:sub>
              <m:r>
                <m:t>0</m:t>
              </m:r>
            </m:sub>
          </m:sSub>
          <m:r>
            <m:t>)</m:t>
          </m:r>
          <m:r>
            <m:t>=</m:t>
          </m:r>
          <m:r>
            <m:t>P</m:t>
          </m:r>
          <m:r>
            <m:t>(</m:t>
          </m:r>
          <m:r>
            <m:t>−</m:t>
          </m:r>
          <m:r>
            <m:t>2</m:t>
          </m:r>
          <m:r>
            <m:t>Λ</m:t>
          </m:r>
          <m:r>
            <m:t>≥</m:t>
          </m:r>
          <m:r>
            <m:t>C</m:t>
          </m:r>
          <m:r>
            <m:t>|</m:t>
          </m:r>
          <m:r>
            <m:t>μ</m:t>
          </m:r>
          <m:r>
            <m:t>=</m:t>
          </m:r>
          <m:sSub>
            <m:e>
              <m:r>
                <m:t>μ</m:t>
              </m:r>
            </m:e>
            <m:sub>
              <m:r>
                <m:t>0</m:t>
              </m:r>
            </m:sub>
          </m:sSub>
          <m:r>
            <m:t>)</m:t>
          </m:r>
          <m:r>
            <m:t>=</m:t>
          </m:r>
          <m:r>
            <m:t>α</m:t>
          </m:r>
        </m:oMath>
      </m:oMathPara>
    </w:p>
    <w:p>
      <w:pPr>
        <w:pStyle w:val="FirstParagraph"/>
      </w:pPr>
      <w:r>
        <w:t xml:space="preserve">where under the null hypothesis</w:t>
      </w:r>
      <w:r>
        <w:t xml:space="preserve"> </w:t>
      </w:r>
      <m:oMath>
        <m:r>
          <m:t>−</m:t>
        </m:r>
        <m:r>
          <m:t>2</m:t>
        </m:r>
        <m:r>
          <m:t>Λ</m:t>
        </m:r>
        <m:r>
          <m:t>∼</m:t>
        </m:r>
        <m:sSubSup>
          <m:e>
            <m:r>
              <m:t>χ</m:t>
            </m:r>
          </m:e>
          <m:sub>
            <m:r>
              <m:t>1</m:t>
            </m:r>
          </m:sub>
          <m:sup>
            <m:r>
              <m:t>2</m:t>
            </m:r>
          </m:sup>
        </m:sSubSup>
      </m:oMath>
      <w:r>
        <w:t xml:space="preserve">.</w:t>
      </w:r>
    </w:p>
    <w:p>
      <w:pPr>
        <w:pStyle w:val="BodyText"/>
      </w:pPr>
      <w:r>
        <w:t xml:space="preserve">Under the assumption of normality,</w:t>
      </w:r>
      <w:r>
        <w:t xml:space="preserve"> </w:t>
      </w:r>
      <m:oMath>
        <m:r>
          <m:t>−</m:t>
        </m:r>
        <m:r>
          <m:t>2</m:t>
        </m:r>
        <m:r>
          <m:t>Λ</m:t>
        </m:r>
      </m:oMath>
      <w:r>
        <w:t xml:space="preserve"> </w:t>
      </w:r>
      <w:r>
        <w:t xml:space="preserve">is exactly following the chi-squared distribution with some degrees of freedom, but, in practice, the normality assumption is not always true. Fortunately,</w:t>
      </w:r>
      <w:r>
        <w:t xml:space="preserve"> </w:t>
      </w:r>
      <w:r>
        <w:t xml:space="preserve">Wilks (1938)</w:t>
      </w:r>
      <w:r>
        <w:t xml:space="preserve"> </w:t>
      </w:r>
      <w:r>
        <w:t xml:space="preserve">proved that, if the sample size is large enough and</w:t>
      </w:r>
      <w:r>
        <w:t xml:space="preserve"> </w:t>
      </w:r>
      <m:oMath>
        <m:sSub>
          <m:e>
            <m:r>
              <m:t>H</m:t>
            </m:r>
          </m:e>
          <m:sub>
            <m:r>
              <m:t>0</m:t>
            </m:r>
          </m:sub>
        </m:sSub>
      </m:oMath>
      <w:r>
        <w:t xml:space="preserve"> </w:t>
      </w:r>
      <w:r>
        <w:t xml:space="preserve">is true, for a nested model,</w:t>
      </w:r>
      <w:r>
        <w:t xml:space="preserve"> </w:t>
      </w:r>
      <m:oMath>
        <m:r>
          <m:t>−</m:t>
        </m:r>
        <m:r>
          <m:t>2</m:t>
        </m:r>
        <m:r>
          <m:t>Λ</m:t>
        </m:r>
      </m:oMath>
      <w:r>
        <w:t xml:space="preserve"> </w:t>
      </w:r>
      <w:r>
        <w:t xml:space="preserve">is asymptotically following the chi-squared distribution with the degrees of freedom approximately equal to the difference between the degrees of freedom under the alternative hypothesis and the degrees of freedom under the null hypothesis. This result is called</w:t>
      </w:r>
      <w:r>
        <w:t xml:space="preserve"> </w:t>
      </w:r>
      <w:r>
        <w:rPr>
          <w:b/>
        </w:rPr>
        <w:t xml:space="preserve">Wilks’ Theorem</w:t>
      </w:r>
      <w:r>
        <w:t xml:space="preserve">.</w:t>
      </w:r>
    </w:p>
    <w:p>
      <w:pPr>
        <w:pStyle w:val="Compact"/>
        <w:numPr>
          <w:numId w:val="1002"/>
          <w:ilvl w:val="0"/>
        </w:numPr>
      </w:pPr>
      <w:r>
        <w:t xml:space="preserve">R code</w:t>
      </w:r>
    </w:p>
    <w:p>
      <w:pPr>
        <w:pStyle w:val="SourceCode"/>
      </w:pPr>
      <w:r>
        <w:rPr>
          <w:rStyle w:val="CommentTok"/>
        </w:rPr>
        <w:t xml:space="preserve"># sample size of Virginica</w:t>
      </w:r>
      <w:r>
        <w:br w:type="textWrapping"/>
      </w:r>
      <w:r>
        <w:rPr>
          <w:rStyle w:val="NormalTok"/>
        </w:rPr>
        <w:t xml:space="preserve">n &lt;-</w:t>
      </w:r>
      <w:r>
        <w:rPr>
          <w:rStyle w:val="StringTok"/>
        </w:rPr>
        <w:t xml:space="preserve"> </w:t>
      </w:r>
      <w:r>
        <w:rPr>
          <w:rStyle w:val="KeywordTok"/>
        </w:rPr>
        <w:t xml:space="preserve">dim</w:t>
      </w:r>
      <w:r>
        <w:rPr>
          <w:rStyle w:val="NormalTok"/>
        </w:rPr>
        <w:t xml:space="preserve">(data.virginica)[</w:t>
      </w:r>
      <w:r>
        <w:rPr>
          <w:rStyle w:val="DecValTok"/>
        </w:rPr>
        <w:t xml:space="preserve">1</w:t>
      </w:r>
      <w:r>
        <w:rPr>
          <w:rStyle w:val="NormalTok"/>
        </w:rPr>
        <w:t xml:space="preserve">]</w:t>
      </w:r>
      <w:r>
        <w:br w:type="textWrapping"/>
      </w:r>
      <w:r>
        <w:br w:type="textWrapping"/>
      </w:r>
      <w:r>
        <w:rPr>
          <w:rStyle w:val="CommentTok"/>
        </w:rPr>
        <w:t xml:space="preserve"># sigma2 is known</w:t>
      </w:r>
      <w:r>
        <w:br w:type="textWrapping"/>
      </w:r>
      <w:r>
        <w:rPr>
          <w:rStyle w:val="NormalTok"/>
        </w:rPr>
        <w:t xml:space="preserve">sigma2 &lt;-</w:t>
      </w:r>
      <w:r>
        <w:rPr>
          <w:rStyle w:val="StringTok"/>
        </w:rPr>
        <w:t xml:space="preserve"> </w:t>
      </w:r>
      <w:r>
        <w:rPr>
          <w:rStyle w:val="FloatTok"/>
        </w:rPr>
        <w:t xml:space="preserve">0.1040</w:t>
      </w:r>
      <w:r>
        <w:br w:type="textWrapping"/>
      </w:r>
      <w:r>
        <w:rPr>
          <w:rStyle w:val="NormalTok"/>
        </w:rPr>
        <w:t xml:space="preserve">sigma &lt;-</w:t>
      </w:r>
      <w:r>
        <w:rPr>
          <w:rStyle w:val="StringTok"/>
        </w:rPr>
        <w:t xml:space="preserve"> </w:t>
      </w:r>
      <w:r>
        <w:rPr>
          <w:rStyle w:val="KeywordTok"/>
        </w:rPr>
        <w:t xml:space="preserve">sqrt</w:t>
      </w:r>
      <w:r>
        <w:rPr>
          <w:rStyle w:val="NormalTok"/>
        </w:rPr>
        <w:t xml:space="preserve">(sigma2)</w:t>
      </w:r>
      <w:r>
        <w:br w:type="textWrapping"/>
      </w:r>
      <w:r>
        <w:br w:type="textWrapping"/>
      </w:r>
      <w:r>
        <w:rPr>
          <w:rStyle w:val="CommentTok"/>
        </w:rPr>
        <w:t xml:space="preserve"># under the null hypothesis</w:t>
      </w:r>
      <w:r>
        <w:br w:type="textWrapping"/>
      </w:r>
      <w:r>
        <w:rPr>
          <w:rStyle w:val="NormalTok"/>
        </w:rPr>
        <w:t xml:space="preserve">mu</w:t>
      </w:r>
      <w:r>
        <w:rPr>
          <w:rStyle w:val="FloatTok"/>
        </w:rPr>
        <w:t xml:space="preserve">.0</w:t>
      </w:r>
      <w:r>
        <w:rPr>
          <w:rStyle w:val="NormalTok"/>
        </w:rPr>
        <w:t xml:space="preserve"> &lt;-</w:t>
      </w:r>
      <w:r>
        <w:rPr>
          <w:rStyle w:val="StringTok"/>
        </w:rPr>
        <w:t xml:space="preserve"> </w:t>
      </w:r>
      <w:r>
        <w:rPr>
          <w:rStyle w:val="DecValTok"/>
        </w:rPr>
        <w:t xml:space="preserve">3</w:t>
      </w:r>
      <w:r>
        <w:rPr>
          <w:rStyle w:val="NormalTok"/>
        </w:rPr>
        <w:t xml:space="preserve"> </w:t>
      </w:r>
      <w:r>
        <w:br w:type="textWrapping"/>
      </w:r>
      <w:r>
        <w:br w:type="textWrapping"/>
      </w:r>
      <w:r>
        <w:rPr>
          <w:rStyle w:val="CommentTok"/>
        </w:rPr>
        <w:t xml:space="preserve"># under the alternative hypothesis</w:t>
      </w:r>
      <w:r>
        <w:br w:type="textWrapping"/>
      </w:r>
      <w:r>
        <w:rPr>
          <w:rStyle w:val="NormalTok"/>
        </w:rPr>
        <w:t xml:space="preserve">mu</w:t>
      </w:r>
      <w:r>
        <w:rPr>
          <w:rStyle w:val="FloatTok"/>
        </w:rPr>
        <w:t xml:space="preserve">.1</w:t>
      </w:r>
      <w:r>
        <w:rPr>
          <w:rStyle w:val="NormalTok"/>
        </w:rPr>
        <w:t xml:space="preserve"> &lt;-</w:t>
      </w:r>
      <w:r>
        <w:rPr>
          <w:rStyle w:val="StringTok"/>
        </w:rPr>
        <w:t xml:space="preserve"> </w:t>
      </w:r>
      <w:r>
        <w:rPr>
          <w:rStyle w:val="KeywordTok"/>
        </w:rPr>
        <w:t xml:space="preserve">mean</w:t>
      </w:r>
      <w:r>
        <w:rPr>
          <w:rStyle w:val="NormalTok"/>
        </w:rPr>
        <w:t xml:space="preserve">(data.virginica</w:t>
      </w:r>
      <w:r>
        <w:rPr>
          <w:rStyle w:val="OperatorTok"/>
        </w:rPr>
        <w:t xml:space="preserve">$</w:t>
      </w:r>
      <w:r>
        <w:rPr>
          <w:rStyle w:val="NormalTok"/>
        </w:rPr>
        <w:t xml:space="preserve">sw) </w:t>
      </w:r>
      <w:r>
        <w:br w:type="textWrapping"/>
      </w:r>
      <w:r>
        <w:br w:type="textWrapping"/>
      </w:r>
      <w:r>
        <w:rPr>
          <w:rStyle w:val="CommentTok"/>
        </w:rPr>
        <w:t xml:space="preserve"># calculate the statistic</w:t>
      </w:r>
      <w:r>
        <w:br w:type="textWrapping"/>
      </w:r>
      <w:r>
        <w:rPr>
          <w:rStyle w:val="NormalTok"/>
        </w:rPr>
        <w:t xml:space="preserve">Lambda &lt;-</w:t>
      </w:r>
      <w:r>
        <w:rPr>
          <w:rStyle w:val="String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sigma2 </w:t>
      </w:r>
      <w:r>
        <w:rPr>
          <w:rStyle w:val="OperatorTok"/>
        </w:rPr>
        <w:t xml:space="preserve">*</w:t>
      </w:r>
      <w:r>
        <w:rPr>
          <w:rStyle w:val="StringTok"/>
        </w:rPr>
        <w:t xml:space="preserve"> </w:t>
      </w:r>
      <w:r>
        <w:rPr>
          <w:rStyle w:val="NormalTok"/>
        </w:rPr>
        <w:t xml:space="preserve">(mu</w:t>
      </w:r>
      <w:r>
        <w:rPr>
          <w:rStyle w:val="FloatTok"/>
        </w:rPr>
        <w:t xml:space="preserve">.1</w:t>
      </w:r>
      <w:r>
        <w:rPr>
          <w:rStyle w:val="NormalTok"/>
        </w:rPr>
        <w:t xml:space="preserve"> </w:t>
      </w:r>
      <w:r>
        <w:rPr>
          <w:rStyle w:val="OperatorTok"/>
        </w:rPr>
        <w:t xml:space="preserve">-</w:t>
      </w:r>
      <w:r>
        <w:rPr>
          <w:rStyle w:val="StringTok"/>
        </w:rPr>
        <w:t xml:space="preserve"> </w:t>
      </w:r>
      <w:r>
        <w:rPr>
          <w:rStyle w:val="NormalTok"/>
        </w:rPr>
        <w:t xml:space="preserve">mu</w:t>
      </w:r>
      <w:r>
        <w:rPr>
          <w:rStyle w:val="FloatTok"/>
        </w:rPr>
        <w:t xml:space="preserve">.0</w:t>
      </w:r>
      <w:r>
        <w:rPr>
          <w:rStyle w:val="NormalTok"/>
        </w:rPr>
        <w:t xml:space="preserve">)</w:t>
      </w:r>
      <w:r>
        <w:rPr>
          <w:rStyle w:val="OperatorTok"/>
        </w:rPr>
        <w:t xml:space="preserve">^</w:t>
      </w:r>
      <w:r>
        <w:rPr>
          <w:rStyle w:val="DecValTok"/>
        </w:rPr>
        <w:t xml:space="preserve">2</w:t>
      </w:r>
      <w:r>
        <w:br w:type="textWrapping"/>
      </w:r>
      <w:r>
        <w:rPr>
          <w:rStyle w:val="NormalTok"/>
        </w:rPr>
        <w:t xml:space="preserve">Lambda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Lambda</w:t>
      </w:r>
      <w:r>
        <w:br w:type="textWrapping"/>
      </w:r>
      <w:r>
        <w:rPr>
          <w:rStyle w:val="NormalTok"/>
        </w:rPr>
        <w:t xml:space="preserve">Lambda</w:t>
      </w:r>
    </w:p>
    <w:p>
      <w:pPr>
        <w:pStyle w:val="SourceCode"/>
      </w:pPr>
      <w:r>
        <w:rPr>
          <w:rStyle w:val="VerbatimChar"/>
        </w:rPr>
        <w:t xml:space="preserve">## [1] 0.325</w:t>
      </w:r>
    </w:p>
    <w:p>
      <w:pPr>
        <w:pStyle w:val="SourceCode"/>
      </w:pPr>
      <w:r>
        <w:rPr>
          <w:rStyle w:val="CommentTok"/>
        </w:rPr>
        <w:t xml:space="preserve"># critical values for alpha = 0.05 under the equal-tailed assumption</w:t>
      </w:r>
      <w:r>
        <w:br w:type="textWrapping"/>
      </w:r>
      <w:r>
        <w:rPr>
          <w:rStyle w:val="NormalTok"/>
        </w:rPr>
        <w:t xml:space="preserve">C &lt;-</w:t>
      </w:r>
      <w:r>
        <w:rPr>
          <w:rStyle w:val="StringTok"/>
        </w:rPr>
        <w:t xml:space="preserve"> </w:t>
      </w:r>
      <w:r>
        <w:rPr>
          <w:rStyle w:val="KeywordTok"/>
        </w:rPr>
        <w:t xml:space="preserve">qchisq</w:t>
      </w:r>
      <w:r>
        <w:rPr>
          <w:rStyle w:val="NormalTok"/>
        </w:rPr>
        <w:t xml:space="preserve">(</w:t>
      </w:r>
      <w:r>
        <w:rPr>
          <w:rStyle w:val="FloatTok"/>
        </w:rPr>
        <w:t xml:space="preserve">0.95</w:t>
      </w:r>
      <w:r>
        <w:rPr>
          <w:rStyle w:val="NormalTok"/>
        </w:rPr>
        <w:t xml:space="preserve">, </w:t>
      </w:r>
      <w:r>
        <w:rPr>
          <w:rStyle w:val="DecValTok"/>
        </w:rPr>
        <w:t xml:space="preserve">1</w:t>
      </w:r>
      <w:r>
        <w:rPr>
          <w:rStyle w:val="NormalTok"/>
        </w:rPr>
        <w:t xml:space="preserve">)</w:t>
      </w:r>
      <w:r>
        <w:br w:type="textWrapping"/>
      </w:r>
      <w:r>
        <w:rPr>
          <w:rStyle w:val="NormalTok"/>
        </w:rPr>
        <w:t xml:space="preserve">C</w:t>
      </w:r>
    </w:p>
    <w:p>
      <w:pPr>
        <w:pStyle w:val="SourceCode"/>
      </w:pPr>
      <w:r>
        <w:rPr>
          <w:rStyle w:val="VerbatimChar"/>
        </w:rPr>
        <w:t xml:space="preserve">## [1] 3.841459</w:t>
      </w:r>
    </w:p>
    <w:p>
      <w:pPr>
        <w:pStyle w:val="SourceCode"/>
      </w:pPr>
      <w:r>
        <w:rPr>
          <w:rStyle w:val="CommentTok"/>
        </w:rPr>
        <w:t xml:space="preserve"># calculate p-value</w:t>
      </w:r>
      <w:r>
        <w:br w:type="textWrapping"/>
      </w:r>
      <w:r>
        <w:rPr>
          <w:rStyle w:val="NormalTok"/>
        </w:rPr>
        <w:t xml:space="preserve">p &lt;-</w:t>
      </w:r>
      <w:r>
        <w:rPr>
          <w:rStyle w:val="StringTok"/>
        </w:rPr>
        <w:t xml:space="preserve"> </w:t>
      </w:r>
      <w:r>
        <w:rPr>
          <w:rStyle w:val="KeywordTok"/>
        </w:rPr>
        <w:t xml:space="preserve">pchisq</w:t>
      </w:r>
      <w:r>
        <w:rPr>
          <w:rStyle w:val="NormalTok"/>
        </w:rPr>
        <w:t xml:space="preserve">(Lambda, </w:t>
      </w:r>
      <w:r>
        <w:rPr>
          <w:rStyle w:val="DecValTok"/>
        </w:rPr>
        <w:t xml:space="preserve">1</w:t>
      </w:r>
      <w:r>
        <w:rPr>
          <w:rStyle w:val="NormalTok"/>
        </w:rPr>
        <w:t xml:space="preserve">)</w:t>
      </w:r>
      <w:r>
        <w:br w:type="textWrapping"/>
      </w:r>
      <w:r>
        <w:rPr>
          <w:rStyle w:val="NormalTok"/>
        </w:rPr>
        <w:t xml:space="preserve">p.value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br w:type="textWrapping"/>
      </w:r>
      <w:r>
        <w:rPr>
          <w:rStyle w:val="NormalTok"/>
        </w:rPr>
        <w:t xml:space="preserve">p.value</w:t>
      </w:r>
    </w:p>
    <w:p>
      <w:pPr>
        <w:pStyle w:val="SourceCode"/>
      </w:pPr>
      <w:r>
        <w:rPr>
          <w:rStyle w:val="VerbatimChar"/>
        </w:rPr>
        <w:t xml:space="preserve">## [1] 0.5686182</w:t>
      </w:r>
    </w:p>
    <w:p>
      <w:pPr>
        <w:pStyle w:val="Heading2"/>
      </w:pPr>
      <w:bookmarkStart w:id="25" w:name="bootstrap-method"/>
      <w:r>
        <w:t xml:space="preserve">2. Bootstrap Method</w:t>
      </w:r>
      <w:bookmarkEnd w:id="25"/>
    </w:p>
    <w:p>
      <w:pPr>
        <w:pStyle w:val="FirstParagraph"/>
      </w:pPr>
      <w:r>
        <w:t xml:space="preserve">Suppose both of the analytical form and the distribution of</w:t>
      </w:r>
      <w:r>
        <w:t xml:space="preserve"> </w:t>
      </w:r>
      <m:oMath>
        <m:r>
          <m:t>−</m:t>
        </m:r>
        <m:r>
          <m:t>2</m:t>
        </m:r>
        <m:r>
          <m:t>Λ</m:t>
        </m:r>
      </m:oMath>
      <w:r>
        <w:t xml:space="preserve"> </w:t>
      </w:r>
      <w:r>
        <w:t xml:space="preserve">are too complicated and we do not have enough sample size to have the asympotical approximation, but we can do our test by simulating the empirical distribution of the log-likelihood ratio</w:t>
      </w:r>
      <w:r>
        <w:t xml:space="preserve"> </w:t>
      </w:r>
      <m:oMath>
        <m:r>
          <m:t>−</m:t>
        </m:r>
        <m:r>
          <m:t>2</m:t>
        </m:r>
        <m:r>
          <m:t>Λ</m:t>
        </m:r>
      </m:oMath>
      <w:r>
        <w:t xml:space="preserve">.</w:t>
      </w:r>
    </w:p>
    <w:p>
      <w:pPr>
        <w:pStyle w:val="Heading3"/>
      </w:pPr>
      <w:bookmarkStart w:id="26" w:name="a-parametric-bootstrap-assuming-the-distribution-is-normal"/>
      <w:r>
        <w:t xml:space="preserve">(a) Parametric Bootstrap (Assuming the distribution is normal)</w:t>
      </w:r>
      <w:bookmarkEnd w:id="26"/>
    </w:p>
    <w:p>
      <w:pPr>
        <w:pStyle w:val="FirstParagraph"/>
      </w:pPr>
      <w:r>
        <w:t xml:space="preserve">We will</w:t>
      </w:r>
      <w:r>
        <w:t xml:space="preserve"> </w:t>
      </w:r>
      <w:r>
        <w:rPr>
          <w:b/>
        </w:rPr>
        <w:t xml:space="preserve">simulate the data from a specific distribution (normal) under the null hypothesis</w:t>
      </w:r>
      <w:r>
        <w:t xml:space="preserve"> </w:t>
      </w:r>
      <w:r>
        <w:t xml:space="preserve">and then do the test repeatedly.</w:t>
      </w:r>
    </w:p>
    <w:p>
      <w:pPr>
        <w:pStyle w:val="BodyText"/>
      </w:pPr>
      <w:r>
        <w:t xml:space="preserve">Steps for our problem:</w:t>
      </w:r>
    </w:p>
    <w:p>
      <w:pPr>
        <w:pStyle w:val="Compact"/>
        <w:numPr>
          <w:numId w:val="1003"/>
          <w:ilvl w:val="0"/>
        </w:numPr>
      </w:pPr>
      <w:r>
        <w:rPr>
          <w:b/>
        </w:rPr>
        <w:t xml:space="preserve">Simulate a sample from the given distribution under the null hypothesis</w:t>
      </w:r>
    </w:p>
    <w:p>
      <w:pPr>
        <w:pStyle w:val="Compact"/>
        <w:numPr>
          <w:numId w:val="1003"/>
          <w:ilvl w:val="0"/>
        </w:numPr>
      </w:pPr>
      <w:r>
        <w:t xml:space="preserve">Calculate the likelihood under the null hypothesis</w:t>
      </w:r>
    </w:p>
    <w:p>
      <w:pPr>
        <w:pStyle w:val="Compact"/>
        <w:numPr>
          <w:numId w:val="1003"/>
          <w:ilvl w:val="0"/>
        </w:numPr>
      </w:pPr>
      <w:r>
        <w:t xml:space="preserve">Calculate the likelihood under the alternative hypothesis (Notice that the m.l.e. need to be re-estimated)</w:t>
      </w:r>
    </w:p>
    <w:p>
      <w:pPr>
        <w:pStyle w:val="Compact"/>
        <w:numPr>
          <w:numId w:val="1003"/>
          <w:ilvl w:val="0"/>
        </w:numPr>
      </w:pPr>
      <w:r>
        <w:t xml:space="preserve">Calculate and save the value of</w:t>
      </w:r>
      <w:r>
        <w:t xml:space="preserve"> </w:t>
      </w:r>
      <m:oMath>
        <m:r>
          <m:t>−</m:t>
        </m:r>
        <m:r>
          <m:t>2</m:t>
        </m:r>
        <m:r>
          <m:t>Λ</m:t>
        </m:r>
      </m:oMath>
      <w:r>
        <w:t xml:space="preserve"> </w:t>
      </w:r>
      <w:r>
        <w:t xml:space="preserve">denoted</w:t>
      </w:r>
      <w:r>
        <w:t xml:space="preserve"> </w:t>
      </w:r>
      <m:oMath>
        <m:r>
          <m:t>−</m:t>
        </m:r>
        <m:r>
          <m:t>2</m:t>
        </m:r>
        <m:sSub>
          <m:e>
            <m:r>
              <m:t>Λ</m:t>
            </m:r>
          </m:e>
          <m:sub>
            <m:r>
              <m:t>s</m:t>
            </m:r>
          </m:sub>
        </m:sSub>
      </m:oMath>
      <w:r>
        <w:t xml:space="preserve"> </w:t>
      </w:r>
      <w:r>
        <w:t xml:space="preserve">for simulation for the empirical distribution of</w:t>
      </w:r>
      <w:r>
        <w:t xml:space="preserve"> </w:t>
      </w:r>
      <m:oMath>
        <m:r>
          <m:t>−</m:t>
        </m:r>
        <m:r>
          <m:t>2</m:t>
        </m:r>
        <m:sSub>
          <m:e>
            <m:r>
              <m:t>Λ</m:t>
            </m:r>
          </m:e>
          <m:sub>
            <m:r>
              <m:t>s</m:t>
            </m:r>
          </m:sub>
        </m:sSub>
      </m:oMath>
    </w:p>
    <w:p>
      <w:pPr>
        <w:pStyle w:val="Compact"/>
        <w:numPr>
          <w:numId w:val="1003"/>
          <w:ilvl w:val="0"/>
        </w:numPr>
      </w:pPr>
      <w:r>
        <w:t xml:space="preserve">repeat (i) - (iv) until the process reaches the maximum of simulations</w:t>
      </w:r>
    </w:p>
    <w:p>
      <w:pPr>
        <w:pStyle w:val="Compact"/>
        <w:numPr>
          <w:numId w:val="1003"/>
          <w:ilvl w:val="0"/>
        </w:numPr>
      </w:pPr>
      <w:r>
        <w:t xml:space="preserve">Compare the</w:t>
      </w:r>
      <w:r>
        <w:t xml:space="preserve"> </w:t>
      </w:r>
      <m:oMath>
        <m:r>
          <m:t>−</m:t>
        </m:r>
        <m:r>
          <m:t>2</m:t>
        </m:r>
        <m:r>
          <m:t>Λ</m:t>
        </m:r>
      </m:oMath>
      <w:r>
        <w:t xml:space="preserve"> </w:t>
      </w:r>
      <w:r>
        <w:t xml:space="preserve">calculated from the original data with the empirical distribution of</w:t>
      </w:r>
      <w:r>
        <w:t xml:space="preserve"> </w:t>
      </w:r>
      <m:oMath>
        <m:r>
          <m:t>−</m:t>
        </m:r>
        <m:r>
          <m:t>2</m:t>
        </m:r>
        <m:sSub>
          <m:e>
            <m:r>
              <m:t>Λ</m:t>
            </m:r>
          </m:e>
          <m:sub>
            <m:r>
              <m:t>s</m:t>
            </m:r>
          </m:sub>
        </m:sSub>
      </m:oMath>
    </w:p>
    <w:p>
      <w:pPr>
        <w:pStyle w:val="Compact"/>
        <w:numPr>
          <w:numId w:val="1004"/>
          <w:ilvl w:val="0"/>
        </w:numPr>
      </w:pPr>
      <w:r>
        <w:t xml:space="preserve">R code</w:t>
      </w:r>
    </w:p>
    <w:p>
      <w:pPr>
        <w:pStyle w:val="SourceCode"/>
      </w:pPr>
      <w:r>
        <w:rPr>
          <w:rStyle w:val="CommentTok"/>
        </w:rPr>
        <w:t xml:space="preserve"># maximum number of simulations</w:t>
      </w:r>
      <w:r>
        <w:br w:type="textWrapping"/>
      </w:r>
      <w:r>
        <w:rPr>
          <w:rStyle w:val="NormalTok"/>
        </w:rPr>
        <w:t xml:space="preserve">sim &lt;-</w:t>
      </w:r>
      <w:r>
        <w:rPr>
          <w:rStyle w:val="StringTok"/>
        </w:rPr>
        <w:t xml:space="preserve"> </w:t>
      </w:r>
      <w:r>
        <w:rPr>
          <w:rStyle w:val="DecValTok"/>
        </w:rPr>
        <w:t xml:space="preserve">10000</w:t>
      </w:r>
      <w:r>
        <w:br w:type="textWrapping"/>
      </w:r>
      <w:r>
        <w:br w:type="textWrapping"/>
      </w:r>
      <w:r>
        <w:rPr>
          <w:rStyle w:val="CommentTok"/>
        </w:rPr>
        <w:t xml:space="preserve"># sample size of Virginica</w:t>
      </w:r>
      <w:r>
        <w:br w:type="textWrapping"/>
      </w:r>
      <w:r>
        <w:rPr>
          <w:rStyle w:val="NormalTok"/>
        </w:rPr>
        <w:t xml:space="preserve">n &lt;-</w:t>
      </w:r>
      <w:r>
        <w:rPr>
          <w:rStyle w:val="StringTok"/>
        </w:rPr>
        <w:t xml:space="preserve"> </w:t>
      </w:r>
      <w:r>
        <w:rPr>
          <w:rStyle w:val="KeywordTok"/>
        </w:rPr>
        <w:t xml:space="preserve">dim</w:t>
      </w:r>
      <w:r>
        <w:rPr>
          <w:rStyle w:val="NormalTok"/>
        </w:rPr>
        <w:t xml:space="preserve">(data.virginica)[</w:t>
      </w:r>
      <w:r>
        <w:rPr>
          <w:rStyle w:val="DecValTok"/>
        </w:rPr>
        <w:t xml:space="preserve">1</w:t>
      </w:r>
      <w:r>
        <w:rPr>
          <w:rStyle w:val="NormalTok"/>
        </w:rPr>
        <w:t xml:space="preserve">]</w:t>
      </w:r>
      <w:r>
        <w:br w:type="textWrapping"/>
      </w:r>
      <w:r>
        <w:br w:type="textWrapping"/>
      </w:r>
      <w:r>
        <w:rPr>
          <w:rStyle w:val="CommentTok"/>
        </w:rPr>
        <w:t xml:space="preserve"># get the empirical distribution based on the parametric bootstrap</w:t>
      </w:r>
      <w:r>
        <w:br w:type="textWrapping"/>
      </w:r>
      <w:r>
        <w:rPr>
          <w:rStyle w:val="NormalTok"/>
        </w:rPr>
        <w:t xml:space="preserve">ref.par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sim)</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sim){</w:t>
      </w:r>
      <w:r>
        <w:br w:type="textWrapping"/>
      </w:r>
      <w:r>
        <w:br w:type="textWrapping"/>
      </w:r>
      <w:r>
        <w:rPr>
          <w:rStyle w:val="NormalTok"/>
        </w:rPr>
        <w:t xml:space="preserve">    </w:t>
      </w:r>
      <w:r>
        <w:rPr>
          <w:rStyle w:val="CommentTok"/>
        </w:rPr>
        <w:t xml:space="preserve"># simulate data under the null hypothesis</w:t>
      </w:r>
      <w:r>
        <w:br w:type="textWrapping"/>
      </w:r>
      <w:r>
        <w:rPr>
          <w:rStyle w:val="NormalTok"/>
        </w:rPr>
        <w:t xml:space="preserve">    X &lt;-</w:t>
      </w:r>
      <w:r>
        <w:rPr>
          <w:rStyle w:val="StringTok"/>
        </w:rPr>
        <w:t xml:space="preserve"> </w:t>
      </w:r>
      <w:r>
        <w:rPr>
          <w:rStyle w:val="KeywordTok"/>
        </w:rPr>
        <w:t xml:space="preserve">rnorm</w:t>
      </w:r>
      <w:r>
        <w:rPr>
          <w:rStyle w:val="NormalTok"/>
        </w:rPr>
        <w:t xml:space="preserve">(n, mu</w:t>
      </w:r>
      <w:r>
        <w:rPr>
          <w:rStyle w:val="FloatTok"/>
        </w:rPr>
        <w:t xml:space="preserve">.0</w:t>
      </w:r>
      <w:r>
        <w:rPr>
          <w:rStyle w:val="NormalTok"/>
        </w:rPr>
        <w:t xml:space="preserve">, sigma)</w:t>
      </w:r>
      <w:r>
        <w:br w:type="textWrapping"/>
      </w:r>
      <w:r>
        <w:rPr>
          <w:rStyle w:val="NormalTok"/>
        </w:rPr>
        <w:t xml:space="preserve">  </w:t>
      </w:r>
      <w:r>
        <w:rPr>
          <w:rStyle w:val="CommentTok"/>
        </w:rPr>
        <w:t xml:space="preserve"># mu.0 = 3 and sigma2 = 0.1040</w:t>
      </w:r>
      <w:r>
        <w:br w:type="textWrapping"/>
      </w:r>
      <w:r>
        <w:rPr>
          <w:rStyle w:val="NormalTok"/>
        </w:rPr>
        <w:t xml:space="preserve">    </w:t>
      </w:r>
      <w:r>
        <w:br w:type="textWrapping"/>
      </w:r>
      <w:r>
        <w:rPr>
          <w:rStyle w:val="NormalTok"/>
        </w:rPr>
        <w:t xml:space="preserve">    </w:t>
      </w:r>
      <w:r>
        <w:rPr>
          <w:rStyle w:val="CommentTok"/>
        </w:rPr>
        <w:t xml:space="preserve"># calculate Lambda</w:t>
      </w:r>
      <w:r>
        <w:br w:type="textWrapping"/>
      </w:r>
      <w:r>
        <w:rPr>
          <w:rStyle w:val="NormalTok"/>
        </w:rPr>
        <w:t xml:space="preserve">    lnL</w:t>
      </w:r>
      <w:r>
        <w:rPr>
          <w:rStyle w:val="FloatTok"/>
        </w:rPr>
        <w:t xml:space="preserve">.0</w:t>
      </w:r>
      <w:r>
        <w:rPr>
          <w:rStyle w:val="NormalTok"/>
        </w:rPr>
        <w:t xml:space="preserve"> &lt;-</w:t>
      </w:r>
      <w:r>
        <w:rPr>
          <w:rStyle w:val="StringTok"/>
        </w:rPr>
        <w:t xml:space="preserve"> </w:t>
      </w:r>
      <w:r>
        <w:rPr>
          <w:rStyle w:val="KeywordTok"/>
        </w:rPr>
        <w:t xml:space="preserve">sum</w:t>
      </w:r>
      <w:r>
        <w:rPr>
          <w:rStyle w:val="NormalTok"/>
        </w:rPr>
        <w:t xml:space="preserve">(</w:t>
      </w:r>
      <w:r>
        <w:rPr>
          <w:rStyle w:val="KeywordTok"/>
        </w:rPr>
        <w:t xml:space="preserve">log</w:t>
      </w:r>
      <w:r>
        <w:rPr>
          <w:rStyle w:val="NormalTok"/>
        </w:rPr>
        <w:t xml:space="preserve">(</w:t>
      </w:r>
      <w:r>
        <w:rPr>
          <w:rStyle w:val="KeywordTok"/>
        </w:rPr>
        <w:t xml:space="preserve">dnorm</w:t>
      </w:r>
      <w:r>
        <w:rPr>
          <w:rStyle w:val="NormalTok"/>
        </w:rPr>
        <w:t xml:space="preserve">(X, mu</w:t>
      </w:r>
      <w:r>
        <w:rPr>
          <w:rStyle w:val="FloatTok"/>
        </w:rPr>
        <w:t xml:space="preserve">.0</w:t>
      </w:r>
      <w:r>
        <w:rPr>
          <w:rStyle w:val="NormalTok"/>
        </w:rPr>
        <w:t xml:space="preserve">, sigma)))</w:t>
      </w:r>
      <w:r>
        <w:br w:type="textWrapping"/>
      </w:r>
      <w:r>
        <w:rPr>
          <w:rStyle w:val="NormalTok"/>
        </w:rPr>
        <w:t xml:space="preserve">    lnL</w:t>
      </w:r>
      <w:r>
        <w:rPr>
          <w:rStyle w:val="FloatTok"/>
        </w:rPr>
        <w:t xml:space="preserve">.1</w:t>
      </w:r>
      <w:r>
        <w:rPr>
          <w:rStyle w:val="NormalTok"/>
        </w:rPr>
        <w:t xml:space="preserve"> &lt;-</w:t>
      </w:r>
      <w:r>
        <w:rPr>
          <w:rStyle w:val="StringTok"/>
        </w:rPr>
        <w:t xml:space="preserve"> </w:t>
      </w:r>
      <w:r>
        <w:rPr>
          <w:rStyle w:val="KeywordTok"/>
        </w:rPr>
        <w:t xml:space="preserve">sum</w:t>
      </w:r>
      <w:r>
        <w:rPr>
          <w:rStyle w:val="NormalTok"/>
        </w:rPr>
        <w:t xml:space="preserve">(</w:t>
      </w:r>
      <w:r>
        <w:rPr>
          <w:rStyle w:val="KeywordTok"/>
        </w:rPr>
        <w:t xml:space="preserve">log</w:t>
      </w:r>
      <w:r>
        <w:rPr>
          <w:rStyle w:val="NormalTok"/>
        </w:rPr>
        <w:t xml:space="preserve">(</w:t>
      </w:r>
      <w:r>
        <w:rPr>
          <w:rStyle w:val="KeywordTok"/>
        </w:rPr>
        <w:t xml:space="preserve">dnorm</w:t>
      </w:r>
      <w:r>
        <w:rPr>
          <w:rStyle w:val="NormalTok"/>
        </w:rPr>
        <w:t xml:space="preserve">(X, </w:t>
      </w:r>
      <w:r>
        <w:rPr>
          <w:rStyle w:val="KeywordTok"/>
        </w:rPr>
        <w:t xml:space="preserve">mean</w:t>
      </w:r>
      <w:r>
        <w:rPr>
          <w:rStyle w:val="NormalTok"/>
        </w:rPr>
        <w:t xml:space="preserve">(X), sigma)))</w:t>
      </w:r>
      <w:r>
        <w:br w:type="textWrapping"/>
      </w:r>
      <w:r>
        <w:rPr>
          <w:rStyle w:val="NormalTok"/>
        </w:rPr>
        <w:t xml:space="preserve">    ref.par[i]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(lnL</w:t>
      </w:r>
      <w:r>
        <w:rPr>
          <w:rStyle w:val="FloatTok"/>
        </w:rPr>
        <w:t xml:space="preserve">.0</w:t>
      </w:r>
      <w:r>
        <w:rPr>
          <w:rStyle w:val="NormalTok"/>
        </w:rPr>
        <w:t xml:space="preserve"> </w:t>
      </w:r>
      <w:r>
        <w:rPr>
          <w:rStyle w:val="OperatorTok"/>
        </w:rPr>
        <w:t xml:space="preserve">-</w:t>
      </w:r>
      <w:r>
        <w:rPr>
          <w:rStyle w:val="StringTok"/>
        </w:rPr>
        <w:t xml:space="preserve"> </w:t>
      </w:r>
      <w:r>
        <w:rPr>
          <w:rStyle w:val="NormalTok"/>
        </w:rPr>
        <w:t xml:space="preserve">lnL</w:t>
      </w:r>
      <w:r>
        <w:rPr>
          <w:rStyle w:val="FloatTok"/>
        </w:rPr>
        <w:t xml:space="preserve">.1</w:t>
      </w:r>
      <w:r>
        <w:rPr>
          <w:rStyle w:val="NormalTok"/>
        </w:rPr>
        <w:t xml:space="preserve">)</w:t>
      </w:r>
      <w:r>
        <w:br w:type="textWrapping"/>
      </w:r>
      <w:r>
        <w:br w:type="textWrapping"/>
      </w:r>
      <w:r>
        <w:rPr>
          <w:rStyle w:val="NormalTok"/>
        </w:rPr>
        <w:t xml:space="preserve">}</w:t>
      </w:r>
      <w:r>
        <w:br w:type="textWrapping"/>
      </w:r>
      <w:r>
        <w:br w:type="textWrapping"/>
      </w:r>
      <w:r>
        <w:rPr>
          <w:rStyle w:val="CommentTok"/>
        </w:rPr>
        <w:t xml:space="preserve"># describe the empirical distribution of Lambda based on the parametric bootstrap</w:t>
      </w:r>
      <w:r>
        <w:br w:type="textWrapping"/>
      </w:r>
      <w:r>
        <w:rPr>
          <w:rStyle w:val="KeywordTok"/>
        </w:rPr>
        <w:t xml:space="preserve">hist</w:t>
      </w:r>
      <w:r>
        <w:rPr>
          <w:rStyle w:val="NormalTok"/>
        </w:rPr>
        <w:t xml:space="preserve">(ref.par,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main =</w:t>
      </w:r>
      <w:r>
        <w:rPr>
          <w:rStyle w:val="NormalTok"/>
        </w:rPr>
        <w:t xml:space="preserve"> </w:t>
      </w:r>
      <w:r>
        <w:rPr>
          <w:rStyle w:val="StringTok"/>
        </w:rPr>
        <w:t xml:space="preserve">'Histogram of the empirical distribution of -2Lambda</w:t>
      </w:r>
      <w:r>
        <w:br w:type="textWrapping"/>
      </w:r>
      <w:r>
        <w:rPr>
          <w:rStyle w:val="StringTok"/>
        </w:rPr>
        <w:t xml:space="preserve">     based on the parametric bootstrap'</w:t>
      </w:r>
      <w:r>
        <w:rPr>
          <w:rStyle w:val="NormalTok"/>
        </w:rPr>
        <w:t xml:space="preserve">, </w:t>
      </w:r>
      <w:r>
        <w:rPr>
          <w:rStyle w:val="DataTypeTok"/>
        </w:rPr>
        <w:t xml:space="preserve">xlab =</w:t>
      </w:r>
      <w:r>
        <w:rPr>
          <w:rStyle w:val="NormalTok"/>
        </w:rPr>
        <w:t xml:space="preserve"> </w:t>
      </w:r>
      <w:r>
        <w:rPr>
          <w:rStyle w:val="StringTok"/>
        </w:rPr>
        <w:t xml:space="preserve">'Lambda'</w:t>
      </w:r>
      <w:r>
        <w:rPr>
          <w:rStyle w:val="NormalTok"/>
        </w:rPr>
        <w:t xml:space="preserve">)</w:t>
      </w:r>
      <w:r>
        <w:br w:type="textWrapping"/>
      </w:r>
      <w:r>
        <w:rPr>
          <w:rStyle w:val="CommentTok"/>
        </w:rPr>
        <w:t xml:space="preserve"># point out the Lambda from the original data</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Lambda,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KeywordTok"/>
        </w:rPr>
        <w:t xml:space="preserve">text</w:t>
      </w:r>
      <w:r>
        <w:rPr>
          <w:rStyle w:val="NormalTok"/>
        </w:rPr>
        <w:t xml:space="preserve">(Lambda, </w:t>
      </w:r>
      <w:r>
        <w:rPr>
          <w:rStyle w:val="FloatTok"/>
        </w:rPr>
        <w:t xml:space="preserve">0.4</w:t>
      </w:r>
      <w:r>
        <w:rPr>
          <w:rStyle w:val="NormalTok"/>
        </w:rPr>
        <w:t xml:space="preserve">, </w:t>
      </w:r>
      <w:r>
        <w:rPr>
          <w:rStyle w:val="KeywordTok"/>
        </w:rPr>
        <w:t xml:space="preserve">as.character</w:t>
      </w:r>
      <w:r>
        <w:rPr>
          <w:rStyle w:val="NormalTok"/>
        </w:rPr>
        <w:t xml:space="preserve">(</w:t>
      </w:r>
      <w:r>
        <w:rPr>
          <w:rStyle w:val="KeywordTok"/>
        </w:rPr>
        <w:t xml:space="preserve">round</w:t>
      </w:r>
      <w:r>
        <w:rPr>
          <w:rStyle w:val="NormalTok"/>
        </w:rPr>
        <w:t xml:space="preserve">(Lambda, </w:t>
      </w:r>
      <w:r>
        <w:rPr>
          <w:rStyle w:val="DecValTok"/>
        </w:rPr>
        <w:t xml:space="preserve">4</w:t>
      </w:r>
      <w:r>
        <w:rPr>
          <w:rStyle w:val="NormalTok"/>
        </w:rPr>
        <w:t xml:space="preserve">)), </w:t>
      </w:r>
      <w:r>
        <w:rPr>
          <w:rStyle w:val="DataTypeTok"/>
        </w:rPr>
        <w:t xml:space="preserve">srt =</w:t>
      </w:r>
      <w:r>
        <w:rPr>
          <w:rStyle w:val="NormalTok"/>
        </w:rPr>
        <w:t xml:space="preserve"> </w:t>
      </w:r>
      <w:r>
        <w:rPr>
          <w:rStyle w:val="DecValTok"/>
        </w:rPr>
        <w:t xml:space="preserve">270</w:t>
      </w:r>
      <w:r>
        <w:rPr>
          <w:rStyle w:val="NormalTok"/>
        </w:rPr>
        <w:t xml:space="preserve">, </w:t>
      </w:r>
      <w:r>
        <w:rPr>
          <w:rStyle w:val="DataTypeTok"/>
        </w:rPr>
        <w:t xml:space="preserve">pos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RT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critical values for alpha = 0.05 under the equal-tailed assumption</w:t>
      </w:r>
      <w:r>
        <w:br w:type="textWrapping"/>
      </w:r>
      <w:r>
        <w:rPr>
          <w:rStyle w:val="NormalTok"/>
        </w:rPr>
        <w:t xml:space="preserve">C &lt;-</w:t>
      </w:r>
      <w:r>
        <w:rPr>
          <w:rStyle w:val="StringTok"/>
        </w:rPr>
        <w:t xml:space="preserve"> </w:t>
      </w:r>
      <w:r>
        <w:rPr>
          <w:rStyle w:val="KeywordTok"/>
        </w:rPr>
        <w:t xml:space="preserve">quantile</w:t>
      </w:r>
      <w:r>
        <w:rPr>
          <w:rStyle w:val="NormalTok"/>
        </w:rPr>
        <w:t xml:space="preserve">(ref.par, </w:t>
      </w:r>
      <w:r>
        <w:rPr>
          <w:rStyle w:val="FloatTok"/>
        </w:rPr>
        <w:t xml:space="preserve">0.95</w:t>
      </w:r>
      <w:r>
        <w:rPr>
          <w:rStyle w:val="NormalTok"/>
        </w:rPr>
        <w:t xml:space="preserve">)</w:t>
      </w:r>
      <w:r>
        <w:br w:type="textWrapping"/>
      </w:r>
      <w:r>
        <w:rPr>
          <w:rStyle w:val="NormalTok"/>
        </w:rPr>
        <w:t xml:space="preserve">C</w:t>
      </w:r>
    </w:p>
    <w:p>
      <w:pPr>
        <w:pStyle w:val="SourceCode"/>
      </w:pPr>
      <w:r>
        <w:rPr>
          <w:rStyle w:val="VerbatimChar"/>
        </w:rPr>
        <w:t xml:space="preserve">##      95% </w:t>
      </w:r>
      <w:r>
        <w:br w:type="textWrapping"/>
      </w:r>
      <w:r>
        <w:rPr>
          <w:rStyle w:val="VerbatimChar"/>
        </w:rPr>
        <w:t xml:space="preserve">## 3.730281</w:t>
      </w:r>
    </w:p>
    <w:p>
      <w:pPr>
        <w:pStyle w:val="SourceCode"/>
      </w:pPr>
      <w:r>
        <w:rPr>
          <w:rStyle w:val="CommentTok"/>
        </w:rPr>
        <w:t xml:space="preserve"># calculate p-value</w:t>
      </w:r>
      <w:r>
        <w:br w:type="textWrapping"/>
      </w:r>
      <w:r>
        <w:rPr>
          <w:rStyle w:val="NormalTok"/>
        </w:rPr>
        <w:t xml:space="preserve">p &lt;-</w:t>
      </w:r>
      <w:r>
        <w:rPr>
          <w:rStyle w:val="StringTok"/>
        </w:rPr>
        <w:t xml:space="preserve"> </w:t>
      </w:r>
      <w:r>
        <w:rPr>
          <w:rStyle w:val="KeywordTok"/>
        </w:rPr>
        <w:t xml:space="preserve">mean</w:t>
      </w:r>
      <w:r>
        <w:rPr>
          <w:rStyle w:val="NormalTok"/>
        </w:rPr>
        <w:t xml:space="preserve">(ref.par </w:t>
      </w:r>
      <w:r>
        <w:rPr>
          <w:rStyle w:val="OperatorTok"/>
        </w:rPr>
        <w:t xml:space="preserve">&lt;</w:t>
      </w:r>
      <w:r>
        <w:rPr>
          <w:rStyle w:val="StringTok"/>
        </w:rPr>
        <w:t xml:space="preserve"> </w:t>
      </w:r>
      <w:r>
        <w:rPr>
          <w:rStyle w:val="NormalTok"/>
        </w:rPr>
        <w:t xml:space="preserve">Lambda)</w:t>
      </w:r>
      <w:r>
        <w:br w:type="textWrapping"/>
      </w:r>
      <w:r>
        <w:rPr>
          <w:rStyle w:val="NormalTok"/>
        </w:rPr>
        <w:t xml:space="preserve">p.value.par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br w:type="textWrapping"/>
      </w:r>
      <w:r>
        <w:rPr>
          <w:rStyle w:val="NormalTok"/>
        </w:rPr>
        <w:t xml:space="preserve">p.value.par</w:t>
      </w:r>
    </w:p>
    <w:p>
      <w:pPr>
        <w:pStyle w:val="SourceCode"/>
      </w:pPr>
      <w:r>
        <w:rPr>
          <w:rStyle w:val="VerbatimChar"/>
        </w:rPr>
        <w:t xml:space="preserve">## [1] 0.5626</w:t>
      </w:r>
    </w:p>
    <w:p>
      <w:pPr>
        <w:pStyle w:val="Heading3"/>
      </w:pPr>
      <w:bookmarkStart w:id="28" w:name="b-nonparametric-bootstrap"/>
      <w:r>
        <w:t xml:space="preserve">(b) Nonparametric Bootstrap</w:t>
      </w:r>
      <w:bookmarkEnd w:id="28"/>
    </w:p>
    <w:p>
      <w:pPr>
        <w:pStyle w:val="FirstParagraph"/>
      </w:pPr>
      <w:r>
        <w:t xml:space="preserve">We will</w:t>
      </w:r>
      <w:r>
        <w:t xml:space="preserve"> </w:t>
      </w:r>
      <w:r>
        <w:rPr>
          <w:b/>
        </w:rPr>
        <w:t xml:space="preserve">resample the data from the original data set</w:t>
      </w:r>
      <w:r>
        <w:t xml:space="preserve"> </w:t>
      </w:r>
      <w:r>
        <w:t xml:space="preserve">and then do the test repeatedly.</w:t>
      </w:r>
    </w:p>
    <w:p>
      <w:pPr>
        <w:pStyle w:val="BodyText"/>
      </w:pPr>
      <w:r>
        <w:t xml:space="preserve">Steps for our problem:</w:t>
      </w:r>
    </w:p>
    <w:p>
      <w:pPr>
        <w:numPr>
          <w:numId w:val="1005"/>
          <w:ilvl w:val="0"/>
        </w:numPr>
      </w:pPr>
      <w:r>
        <w:rPr>
          <w:b/>
        </w:rPr>
        <w:t xml:space="preserve">Resample a sample from the original data</w:t>
      </w:r>
    </w:p>
    <w:p>
      <w:pPr>
        <w:numPr>
          <w:numId w:val="1005"/>
          <w:ilvl w:val="0"/>
        </w:numPr>
      </w:pPr>
      <w:r>
        <w:t xml:space="preserve">the rest of steps are exactly same as the ones ii. - vi. for the parametric bootstrap shown above.</w:t>
      </w:r>
    </w:p>
    <w:p>
      <w:pPr>
        <w:pStyle w:val="SourceCode"/>
      </w:pPr>
      <w:r>
        <w:rPr>
          <w:rStyle w:val="CommentTok"/>
        </w:rPr>
        <w:t xml:space="preserve"># maximum number of simulations</w:t>
      </w:r>
      <w:r>
        <w:br w:type="textWrapping"/>
      </w:r>
      <w:r>
        <w:rPr>
          <w:rStyle w:val="NormalTok"/>
        </w:rPr>
        <w:t xml:space="preserve">sim &lt;-</w:t>
      </w:r>
      <w:r>
        <w:rPr>
          <w:rStyle w:val="StringTok"/>
        </w:rPr>
        <w:t xml:space="preserve"> </w:t>
      </w:r>
      <w:r>
        <w:rPr>
          <w:rStyle w:val="DecValTok"/>
        </w:rPr>
        <w:t xml:space="preserve">10000</w:t>
      </w:r>
      <w:r>
        <w:br w:type="textWrapping"/>
      </w:r>
      <w:r>
        <w:br w:type="textWrapping"/>
      </w:r>
      <w:r>
        <w:rPr>
          <w:rStyle w:val="CommentTok"/>
        </w:rPr>
        <w:t xml:space="preserve"># sample size of Virginica</w:t>
      </w:r>
      <w:r>
        <w:br w:type="textWrapping"/>
      </w:r>
      <w:r>
        <w:rPr>
          <w:rStyle w:val="NormalTok"/>
        </w:rPr>
        <w:t xml:space="preserve">n &lt;-</w:t>
      </w:r>
      <w:r>
        <w:rPr>
          <w:rStyle w:val="StringTok"/>
        </w:rPr>
        <w:t xml:space="preserve"> </w:t>
      </w:r>
      <w:r>
        <w:rPr>
          <w:rStyle w:val="KeywordTok"/>
        </w:rPr>
        <w:t xml:space="preserve">dim</w:t>
      </w:r>
      <w:r>
        <w:rPr>
          <w:rStyle w:val="NormalTok"/>
        </w:rPr>
        <w:t xml:space="preserve">(data.virginica)[</w:t>
      </w:r>
      <w:r>
        <w:rPr>
          <w:rStyle w:val="DecValTok"/>
        </w:rPr>
        <w:t xml:space="preserve">1</w:t>
      </w:r>
      <w:r>
        <w:rPr>
          <w:rStyle w:val="NormalTok"/>
        </w:rPr>
        <w:t xml:space="preserve">]</w:t>
      </w:r>
      <w:r>
        <w:br w:type="textWrapping"/>
      </w:r>
      <w:r>
        <w:br w:type="textWrapping"/>
      </w:r>
      <w:r>
        <w:rPr>
          <w:rStyle w:val="CommentTok"/>
        </w:rPr>
        <w:t xml:space="preserve"># get the empirical distribution based on the nonparametric bootstrap</w:t>
      </w:r>
      <w:r>
        <w:br w:type="textWrapping"/>
      </w:r>
      <w:r>
        <w:rPr>
          <w:rStyle w:val="NormalTok"/>
        </w:rPr>
        <w:t xml:space="preserve">ref.nonpar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sim)</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sim){</w:t>
      </w:r>
      <w:r>
        <w:br w:type="textWrapping"/>
      </w:r>
      <w:r>
        <w:br w:type="textWrapping"/>
      </w:r>
      <w:r>
        <w:rPr>
          <w:rStyle w:val="NormalTok"/>
        </w:rPr>
        <w:t xml:space="preserve">    </w:t>
      </w:r>
      <w:r>
        <w:rPr>
          <w:rStyle w:val="CommentTok"/>
        </w:rPr>
        <w:t xml:space="preserve"># resample from the original data set</w:t>
      </w:r>
      <w:r>
        <w:br w:type="textWrapping"/>
      </w:r>
      <w:r>
        <w:rPr>
          <w:rStyle w:val="NormalTok"/>
        </w:rPr>
        <w:t xml:space="preserve">    X &lt;-</w:t>
      </w:r>
      <w:r>
        <w:rPr>
          <w:rStyle w:val="StringTok"/>
        </w:rPr>
        <w:t xml:space="preserve"> </w:t>
      </w:r>
      <w:r>
        <w:rPr>
          <w:rStyle w:val="KeywordTok"/>
        </w:rPr>
        <w:t xml:space="preserve">sample</w:t>
      </w:r>
      <w:r>
        <w:rPr>
          <w:rStyle w:val="NormalTok"/>
        </w:rPr>
        <w:t xml:space="preserve">(data.virginica</w:t>
      </w:r>
      <w:r>
        <w:rPr>
          <w:rStyle w:val="OperatorTok"/>
        </w:rPr>
        <w:t xml:space="preserve">$</w:t>
      </w:r>
      <w:r>
        <w:rPr>
          <w:rStyle w:val="NormalTok"/>
        </w:rPr>
        <w:t xml:space="preserve">sw,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calculate Lambda</w:t>
      </w:r>
      <w:r>
        <w:br w:type="textWrapping"/>
      </w:r>
      <w:r>
        <w:rPr>
          <w:rStyle w:val="NormalTok"/>
        </w:rPr>
        <w:t xml:space="preserve">    lnL</w:t>
      </w:r>
      <w:r>
        <w:rPr>
          <w:rStyle w:val="FloatTok"/>
        </w:rPr>
        <w:t xml:space="preserve">.0</w:t>
      </w:r>
      <w:r>
        <w:rPr>
          <w:rStyle w:val="NormalTok"/>
        </w:rPr>
        <w:t xml:space="preserve"> &lt;-</w:t>
      </w:r>
      <w:r>
        <w:rPr>
          <w:rStyle w:val="StringTok"/>
        </w:rPr>
        <w:t xml:space="preserve"> </w:t>
      </w:r>
      <w:r>
        <w:rPr>
          <w:rStyle w:val="KeywordTok"/>
        </w:rPr>
        <w:t xml:space="preserve">sum</w:t>
      </w:r>
      <w:r>
        <w:rPr>
          <w:rStyle w:val="NormalTok"/>
        </w:rPr>
        <w:t xml:space="preserve">(</w:t>
      </w:r>
      <w:r>
        <w:rPr>
          <w:rStyle w:val="KeywordTok"/>
        </w:rPr>
        <w:t xml:space="preserve">log</w:t>
      </w:r>
      <w:r>
        <w:rPr>
          <w:rStyle w:val="NormalTok"/>
        </w:rPr>
        <w:t xml:space="preserve">(</w:t>
      </w:r>
      <w:r>
        <w:rPr>
          <w:rStyle w:val="KeywordTok"/>
        </w:rPr>
        <w:t xml:space="preserve">dnorm</w:t>
      </w:r>
      <w:r>
        <w:rPr>
          <w:rStyle w:val="NormalTok"/>
        </w:rPr>
        <w:t xml:space="preserve">(X, mu</w:t>
      </w:r>
      <w:r>
        <w:rPr>
          <w:rStyle w:val="FloatTok"/>
        </w:rPr>
        <w:t xml:space="preserve">.0</w:t>
      </w:r>
      <w:r>
        <w:rPr>
          <w:rStyle w:val="NormalTok"/>
        </w:rPr>
        <w:t xml:space="preserve">, sigma)))</w:t>
      </w:r>
      <w:r>
        <w:br w:type="textWrapping"/>
      </w:r>
      <w:r>
        <w:rPr>
          <w:rStyle w:val="NormalTok"/>
        </w:rPr>
        <w:t xml:space="preserve">    lnL</w:t>
      </w:r>
      <w:r>
        <w:rPr>
          <w:rStyle w:val="FloatTok"/>
        </w:rPr>
        <w:t xml:space="preserve">.1</w:t>
      </w:r>
      <w:r>
        <w:rPr>
          <w:rStyle w:val="NormalTok"/>
        </w:rPr>
        <w:t xml:space="preserve"> &lt;-</w:t>
      </w:r>
      <w:r>
        <w:rPr>
          <w:rStyle w:val="StringTok"/>
        </w:rPr>
        <w:t xml:space="preserve"> </w:t>
      </w:r>
      <w:r>
        <w:rPr>
          <w:rStyle w:val="KeywordTok"/>
        </w:rPr>
        <w:t xml:space="preserve">sum</w:t>
      </w:r>
      <w:r>
        <w:rPr>
          <w:rStyle w:val="NormalTok"/>
        </w:rPr>
        <w:t xml:space="preserve">(</w:t>
      </w:r>
      <w:r>
        <w:rPr>
          <w:rStyle w:val="KeywordTok"/>
        </w:rPr>
        <w:t xml:space="preserve">log</w:t>
      </w:r>
      <w:r>
        <w:rPr>
          <w:rStyle w:val="NormalTok"/>
        </w:rPr>
        <w:t xml:space="preserve">(</w:t>
      </w:r>
      <w:r>
        <w:rPr>
          <w:rStyle w:val="KeywordTok"/>
        </w:rPr>
        <w:t xml:space="preserve">dnorm</w:t>
      </w:r>
      <w:r>
        <w:rPr>
          <w:rStyle w:val="NormalTok"/>
        </w:rPr>
        <w:t xml:space="preserve">(X, </w:t>
      </w:r>
      <w:r>
        <w:rPr>
          <w:rStyle w:val="KeywordTok"/>
        </w:rPr>
        <w:t xml:space="preserve">mean</w:t>
      </w:r>
      <w:r>
        <w:rPr>
          <w:rStyle w:val="NormalTok"/>
        </w:rPr>
        <w:t xml:space="preserve">(X), sigma)))</w:t>
      </w:r>
      <w:r>
        <w:br w:type="textWrapping"/>
      </w:r>
      <w:r>
        <w:rPr>
          <w:rStyle w:val="NormalTok"/>
        </w:rPr>
        <w:t xml:space="preserve">    ref.nonpar[i]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(lnL</w:t>
      </w:r>
      <w:r>
        <w:rPr>
          <w:rStyle w:val="FloatTok"/>
        </w:rPr>
        <w:t xml:space="preserve">.0</w:t>
      </w:r>
      <w:r>
        <w:rPr>
          <w:rStyle w:val="NormalTok"/>
        </w:rPr>
        <w:t xml:space="preserve"> </w:t>
      </w:r>
      <w:r>
        <w:rPr>
          <w:rStyle w:val="OperatorTok"/>
        </w:rPr>
        <w:t xml:space="preserve">-</w:t>
      </w:r>
      <w:r>
        <w:rPr>
          <w:rStyle w:val="StringTok"/>
        </w:rPr>
        <w:t xml:space="preserve"> </w:t>
      </w:r>
      <w:r>
        <w:rPr>
          <w:rStyle w:val="NormalTok"/>
        </w:rPr>
        <w:t xml:space="preserve">lnL</w:t>
      </w:r>
      <w:r>
        <w:rPr>
          <w:rStyle w:val="FloatTok"/>
        </w:rPr>
        <w:t xml:space="preserve">.1</w:t>
      </w:r>
      <w:r>
        <w:rPr>
          <w:rStyle w:val="NormalTok"/>
        </w:rPr>
        <w:t xml:space="preserve">)</w:t>
      </w:r>
      <w:r>
        <w:br w:type="textWrapping"/>
      </w:r>
      <w:r>
        <w:br w:type="textWrapping"/>
      </w:r>
      <w:r>
        <w:rPr>
          <w:rStyle w:val="NormalTok"/>
        </w:rPr>
        <w:t xml:space="preserve">}</w:t>
      </w:r>
      <w:r>
        <w:br w:type="textWrapping"/>
      </w:r>
      <w:r>
        <w:br w:type="textWrapping"/>
      </w:r>
      <w:r>
        <w:rPr>
          <w:rStyle w:val="CommentTok"/>
        </w:rPr>
        <w:t xml:space="preserve"># describe the empirical distribution of Lambda based on the nonparametric bootstrap</w:t>
      </w:r>
      <w:r>
        <w:br w:type="textWrapping"/>
      </w:r>
      <w:r>
        <w:rPr>
          <w:rStyle w:val="KeywordTok"/>
        </w:rPr>
        <w:t xml:space="preserve">hist</w:t>
      </w:r>
      <w:r>
        <w:rPr>
          <w:rStyle w:val="NormalTok"/>
        </w:rPr>
        <w:t xml:space="preserve">(ref.nonpar,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main =</w:t>
      </w:r>
      <w:r>
        <w:rPr>
          <w:rStyle w:val="NormalTok"/>
        </w:rPr>
        <w:t xml:space="preserve"> </w:t>
      </w:r>
      <w:r>
        <w:rPr>
          <w:rStyle w:val="StringTok"/>
        </w:rPr>
        <w:t xml:space="preserve">'Histogram of the empirical distribution </w:t>
      </w:r>
      <w:r>
        <w:br w:type="textWrapping"/>
      </w:r>
      <w:r>
        <w:rPr>
          <w:rStyle w:val="StringTok"/>
        </w:rPr>
        <w:t xml:space="preserve">     of -2Lambda based on the nonparametric bootstrap'</w:t>
      </w:r>
      <w:r>
        <w:rPr>
          <w:rStyle w:val="NormalTok"/>
        </w:rPr>
        <w:t xml:space="preserve">, </w:t>
      </w:r>
      <w:r>
        <w:rPr>
          <w:rStyle w:val="DataTypeTok"/>
        </w:rPr>
        <w:t xml:space="preserve">xlab =</w:t>
      </w:r>
      <w:r>
        <w:rPr>
          <w:rStyle w:val="NormalTok"/>
        </w:rPr>
        <w:t xml:space="preserve"> </w:t>
      </w:r>
      <w:r>
        <w:rPr>
          <w:rStyle w:val="StringTok"/>
        </w:rPr>
        <w:t xml:space="preserve">'-2Lambda'</w:t>
      </w:r>
      <w:r>
        <w:rPr>
          <w:rStyle w:val="NormalTok"/>
        </w:rPr>
        <w:t xml:space="preserve">)</w:t>
      </w:r>
      <w:r>
        <w:br w:type="textWrapping"/>
      </w:r>
      <w:r>
        <w:rPr>
          <w:rStyle w:val="CommentTok"/>
        </w:rPr>
        <w:t xml:space="preserve"># point out the Lambda from the original data</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Lambda,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KeywordTok"/>
        </w:rPr>
        <w:t xml:space="preserve">text</w:t>
      </w:r>
      <w:r>
        <w:rPr>
          <w:rStyle w:val="NormalTok"/>
        </w:rPr>
        <w:t xml:space="preserve">(Lambda, </w:t>
      </w:r>
      <w:r>
        <w:rPr>
          <w:rStyle w:val="FloatTok"/>
        </w:rPr>
        <w:t xml:space="preserve">0.4</w:t>
      </w:r>
      <w:r>
        <w:rPr>
          <w:rStyle w:val="NormalTok"/>
        </w:rPr>
        <w:t xml:space="preserve">, </w:t>
      </w:r>
      <w:r>
        <w:rPr>
          <w:rStyle w:val="KeywordTok"/>
        </w:rPr>
        <w:t xml:space="preserve">as.character</w:t>
      </w:r>
      <w:r>
        <w:rPr>
          <w:rStyle w:val="NormalTok"/>
        </w:rPr>
        <w:t xml:space="preserve">(</w:t>
      </w:r>
      <w:r>
        <w:rPr>
          <w:rStyle w:val="KeywordTok"/>
        </w:rPr>
        <w:t xml:space="preserve">round</w:t>
      </w:r>
      <w:r>
        <w:rPr>
          <w:rStyle w:val="NormalTok"/>
        </w:rPr>
        <w:t xml:space="preserve">(Lambda, </w:t>
      </w:r>
      <w:r>
        <w:rPr>
          <w:rStyle w:val="DecValTok"/>
        </w:rPr>
        <w:t xml:space="preserve">4</w:t>
      </w:r>
      <w:r>
        <w:rPr>
          <w:rStyle w:val="NormalTok"/>
        </w:rPr>
        <w:t xml:space="preserve">)), </w:t>
      </w:r>
      <w:r>
        <w:rPr>
          <w:rStyle w:val="DataTypeTok"/>
        </w:rPr>
        <w:t xml:space="preserve">srt =</w:t>
      </w:r>
      <w:r>
        <w:rPr>
          <w:rStyle w:val="NormalTok"/>
        </w:rPr>
        <w:t xml:space="preserve"> </w:t>
      </w:r>
      <w:r>
        <w:rPr>
          <w:rStyle w:val="DecValTok"/>
        </w:rPr>
        <w:t xml:space="preserve">270</w:t>
      </w:r>
      <w:r>
        <w:rPr>
          <w:rStyle w:val="NormalTok"/>
        </w:rPr>
        <w:t xml:space="preserve">, </w:t>
      </w:r>
      <w:r>
        <w:rPr>
          <w:rStyle w:val="DataTypeTok"/>
        </w:rPr>
        <w:t xml:space="preserve">pos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RT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critical values for alpha = 0.05 under the equal-tailed assumption</w:t>
      </w:r>
      <w:r>
        <w:br w:type="textWrapping"/>
      </w:r>
      <w:r>
        <w:rPr>
          <w:rStyle w:val="NormalTok"/>
        </w:rPr>
        <w:t xml:space="preserve">C &lt;-</w:t>
      </w:r>
      <w:r>
        <w:rPr>
          <w:rStyle w:val="StringTok"/>
        </w:rPr>
        <w:t xml:space="preserve"> </w:t>
      </w:r>
      <w:r>
        <w:rPr>
          <w:rStyle w:val="KeywordTok"/>
        </w:rPr>
        <w:t xml:space="preserve">quantile</w:t>
      </w:r>
      <w:r>
        <w:rPr>
          <w:rStyle w:val="NormalTok"/>
        </w:rPr>
        <w:t xml:space="preserve">(ref.nonpar, </w:t>
      </w:r>
      <w:r>
        <w:rPr>
          <w:rStyle w:val="FloatTok"/>
        </w:rPr>
        <w:t xml:space="preserve">0.95</w:t>
      </w:r>
      <w:r>
        <w:rPr>
          <w:rStyle w:val="NormalTok"/>
        </w:rPr>
        <w:t xml:space="preserve">)</w:t>
      </w:r>
      <w:r>
        <w:br w:type="textWrapping"/>
      </w:r>
      <w:r>
        <w:rPr>
          <w:rStyle w:val="NormalTok"/>
        </w:rPr>
        <w:t xml:space="preserve">C</w:t>
      </w:r>
    </w:p>
    <w:p>
      <w:pPr>
        <w:pStyle w:val="SourceCode"/>
      </w:pPr>
      <w:r>
        <w:rPr>
          <w:rStyle w:val="VerbatimChar"/>
        </w:rPr>
        <w:t xml:space="preserve">##      95% </w:t>
      </w:r>
      <w:r>
        <w:br w:type="textWrapping"/>
      </w:r>
      <w:r>
        <w:rPr>
          <w:rStyle w:val="VerbatimChar"/>
        </w:rPr>
        <w:t xml:space="preserve">## 4.807692</w:t>
      </w:r>
    </w:p>
    <w:p>
      <w:pPr>
        <w:pStyle w:val="SourceCode"/>
      </w:pPr>
      <w:r>
        <w:rPr>
          <w:rStyle w:val="CommentTok"/>
        </w:rPr>
        <w:t xml:space="preserve"># calculate p-value</w:t>
      </w:r>
      <w:r>
        <w:br w:type="textWrapping"/>
      </w:r>
      <w:r>
        <w:rPr>
          <w:rStyle w:val="NormalTok"/>
        </w:rPr>
        <w:t xml:space="preserve">p &lt;-</w:t>
      </w:r>
      <w:r>
        <w:rPr>
          <w:rStyle w:val="StringTok"/>
        </w:rPr>
        <w:t xml:space="preserve"> </w:t>
      </w:r>
      <w:r>
        <w:rPr>
          <w:rStyle w:val="KeywordTok"/>
        </w:rPr>
        <w:t xml:space="preserve">mean</w:t>
      </w:r>
      <w:r>
        <w:rPr>
          <w:rStyle w:val="NormalTok"/>
        </w:rPr>
        <w:t xml:space="preserve">(ref.nonpar </w:t>
      </w:r>
      <w:r>
        <w:rPr>
          <w:rStyle w:val="OperatorTok"/>
        </w:rPr>
        <w:t xml:space="preserve">&lt;</w:t>
      </w:r>
      <w:r>
        <w:rPr>
          <w:rStyle w:val="StringTok"/>
        </w:rPr>
        <w:t xml:space="preserve"> </w:t>
      </w:r>
      <w:r>
        <w:rPr>
          <w:rStyle w:val="NormalTok"/>
        </w:rPr>
        <w:t xml:space="preserve">Lambda)</w:t>
      </w:r>
      <w:r>
        <w:br w:type="textWrapping"/>
      </w:r>
      <w:r>
        <w:rPr>
          <w:rStyle w:val="NormalTok"/>
        </w:rPr>
        <w:t xml:space="preserve">p.value.nonpar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br w:type="textWrapping"/>
      </w:r>
      <w:r>
        <w:rPr>
          <w:rStyle w:val="NormalTok"/>
        </w:rPr>
        <w:t xml:space="preserve">p.value.nonpar</w:t>
      </w:r>
    </w:p>
    <w:p>
      <w:pPr>
        <w:pStyle w:val="SourceCode"/>
      </w:pPr>
      <w:r>
        <w:rPr>
          <w:rStyle w:val="VerbatimChar"/>
        </w:rPr>
        <w:t xml:space="preserve">## [1] 0.6401</w:t>
      </w:r>
    </w:p>
    <w:p>
      <w:pPr>
        <w:pStyle w:val="Heading2"/>
      </w:pPr>
      <w:bookmarkStart w:id="30" w:name="comparison"/>
      <w:r>
        <w:t xml:space="preserve">3. Comparison</w:t>
      </w:r>
      <w:bookmarkEnd w:id="30"/>
    </w:p>
    <w:p>
      <w:pPr>
        <w:pStyle w:val="FirstParagraph"/>
      </w:pPr>
      <w:r>
        <w:t xml:space="preserve">The following is the table for the p-values from different methods</w:t>
      </w:r>
    </w:p>
    <w:p>
      <w:pPr>
        <w:pStyle w:val="SourceCode"/>
      </w:pPr>
      <w:r>
        <w:rPr>
          <w:rStyle w:val="VerbatimChar"/>
        </w:rPr>
        <w:t xml:space="preserve">##         ExactMethod ParametricBootstrap NonparametricBootstrap</w:t>
      </w:r>
      <w:r>
        <w:br w:type="textWrapping"/>
      </w:r>
      <w:r>
        <w:rPr>
          <w:rStyle w:val="VerbatimChar"/>
        </w:rPr>
        <w:t xml:space="preserve">## p-value      0.5686              0.5626                 0.6401</w:t>
      </w:r>
    </w:p>
    <w:p>
      <w:pPr>
        <w:pStyle w:val="FirstParagraph"/>
      </w:pPr>
      <w:r>
        <w:t xml:space="preserve">The p-values from the exact method are similar with the the one from the parametric bootstrap method which is less than the one from the nonparametric bootstrap method. All of them show that the null hypothesis</w:t>
      </w:r>
      <w:r>
        <w:t xml:space="preserve"> </w:t>
      </w:r>
      <m:oMath>
        <m:sSub>
          <m:e>
            <m:r>
              <m:t>H</m:t>
            </m:r>
          </m:e>
          <m:sub>
            <m:r>
              <m:t>0</m:t>
            </m:r>
          </m:sub>
        </m:sSub>
        <m:r>
          <m:t>:</m:t>
        </m:r>
        <m:r>
          <m:t>μ</m:t>
        </m:r>
        <m:r>
          <m:t>=</m:t>
        </m:r>
        <m:sSub>
          <m:e>
            <m:r>
              <m:t>μ</m:t>
            </m:r>
          </m:e>
          <m:sub>
            <m:r>
              <m:t>0</m:t>
            </m:r>
          </m:sub>
        </m:sSub>
        <m:r>
          <m:t>=</m:t>
        </m:r>
        <m:r>
          <m:t>3</m:t>
        </m:r>
      </m:oMath>
      <w:r>
        <w:t xml:space="preserve"> </w:t>
      </w:r>
      <w:r>
        <w:t xml:space="preserve">fails to be rejected. So why did these three methods give us different p-values? Which one would you like to use?</w:t>
      </w:r>
    </w:p>
    <w:p>
      <w:pPr>
        <w:pStyle w:val="Heading2"/>
      </w:pPr>
      <w:bookmarkStart w:id="31" w:name="practice-goodness-of-fit"/>
      <w:r>
        <w:t xml:space="preserve">4. Practice (Goodness-of-fit)</w:t>
      </w:r>
      <w:bookmarkEnd w:id="31"/>
    </w:p>
    <w:p>
      <w:pPr>
        <w:pStyle w:val="FirstParagraph"/>
      </w:pPr>
      <w:r>
        <w:t xml:space="preserve">Suppose we are interested in the following hypothesis testing problem for deciding whether the sample of sepal width of Virginica is from the specific normal distribution with mean</w:t>
      </w:r>
      <w:r>
        <w:t xml:space="preserve"> </w:t>
      </w:r>
      <m:oMath>
        <m:r>
          <m:t>μ</m:t>
        </m:r>
        <m:r>
          <m:t>=</m:t>
        </m:r>
        <m:r>
          <m:t>3</m:t>
        </m:r>
      </m:oMath>
      <w:r>
        <w:t xml:space="preserve"> </w:t>
      </w:r>
      <w:r>
        <w:t xml:space="preserve">and variance</w:t>
      </w:r>
      <w:r>
        <w:t xml:space="preserve"> </w:t>
      </w:r>
      <m:oMath>
        <m:sSup>
          <m:e>
            <m:r>
              <m:t>σ</m:t>
            </m:r>
          </m:e>
          <m:sup>
            <m:r>
              <m:t>2</m:t>
            </m:r>
          </m:sup>
        </m:sSup>
        <m:r>
          <m:t>=</m:t>
        </m:r>
        <m:r>
          <m:t>0.1</m:t>
        </m:r>
      </m:oMath>
      <w:r>
        <w:t xml:space="preserve">. Following the three methods of conducting the likelihood ratio test based on the normality assumption, what is your setting for the test and what is your conclusion? (</w:t>
      </w:r>
      <w:r>
        <w:rPr>
          <w:b/>
        </w:rPr>
        <w:t xml:space="preserve">Hint</w:t>
      </w:r>
      <w:r>
        <w:t xml:space="preserve">: the degrees of freedom for this test is not equal to 1. Also, you need to estimate the m.l.e. of sample mean and sample variance, simultaneously).</w:t>
      </w:r>
    </w:p>
    <w:p>
      <w:pPr>
        <w:pStyle w:val="Heading1"/>
      </w:pPr>
      <w:bookmarkStart w:id="32" w:name="reference"/>
      <w:r>
        <w:t xml:space="preserve">Reference</w:t>
      </w:r>
      <w:bookmarkEnd w:id="32"/>
    </w:p>
    <w:bookmarkStart w:id="35" w:name="refs"/>
    <w:bookmarkStart w:id="33" w:name="ref-fisher1936use"/>
    <w:p>
      <w:pPr>
        <w:pStyle w:val="Bibliography"/>
      </w:pPr>
      <w:r>
        <w:t xml:space="preserve">Fisher, Ronald A. 1936. “The Use of Multiple Measurements in Taxonomic Problems.”</w:t>
      </w:r>
      <w:r>
        <w:t xml:space="preserve"> </w:t>
      </w:r>
      <w:r>
        <w:rPr>
          <w:i/>
        </w:rPr>
        <w:t xml:space="preserve">Annals of Human Genetics</w:t>
      </w:r>
      <w:r>
        <w:t xml:space="preserve"> </w:t>
      </w:r>
      <w:r>
        <w:t xml:space="preserve">7 (2). Wiley Online Library:179–88.</w:t>
      </w:r>
    </w:p>
    <w:bookmarkEnd w:id="33"/>
    <w:bookmarkStart w:id="34" w:name="ref-wilks1938large"/>
    <w:p>
      <w:pPr>
        <w:pStyle w:val="Bibliography"/>
      </w:pPr>
      <w:r>
        <w:t xml:space="preserve">Wilks, Samuel S. 1938. “The Large-Sample Distribution of the Likelihood Ratio for Testing Composite Hypotheses.”</w:t>
      </w:r>
      <w:r>
        <w:t xml:space="preserve"> </w:t>
      </w:r>
      <w:r>
        <w:rPr>
          <w:i/>
        </w:rPr>
        <w:t xml:space="preserve">The Annals of Mathematical Statistics</w:t>
      </w:r>
      <w:r>
        <w:t xml:space="preserve"> </w:t>
      </w:r>
      <w:r>
        <w:t xml:space="preserve">9 (1). JSTOR:60–62.</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Yuhui</w:t>
      </w:r>
      <w:r>
        <w:t xml:space="preserve"> </w:t>
      </w:r>
      <w:r>
        <w:t xml:space="preserve">Yao</w:t>
      </w:r>
      <w:r>
        <w:t xml:space="preserve"> </w:t>
      </w:r>
      <w:r>
        <w:t xml:space="preserve">is</w:t>
      </w:r>
      <w:r>
        <w:t xml:space="preserve"> </w:t>
      </w:r>
      <w:r>
        <w:t xml:space="preserve">a</w:t>
      </w:r>
      <w:r>
        <w:t xml:space="preserve"> </w:t>
      </w:r>
      <w:r>
        <w:t xml:space="preserve">PhD</w:t>
      </w:r>
      <w:r>
        <w:t xml:space="preserve"> </w:t>
      </w:r>
      <w:r>
        <w:t xml:space="preserve">student</w:t>
      </w:r>
      <w:r>
        <w:t xml:space="preserve"> </w:t>
      </w:r>
      <w:r>
        <w:t xml:space="preserve">in</w:t>
      </w:r>
      <w:r>
        <w:t xml:space="preserve"> </w:t>
      </w:r>
      <w:r>
        <w:t xml:space="preserve">the</w:t>
      </w:r>
      <w:r>
        <w:t xml:space="preserve"> </w:t>
      </w:r>
      <w:r>
        <w:t xml:space="preserve">department</w:t>
      </w:r>
      <w:r>
        <w:t xml:space="preserve"> </w:t>
      </w:r>
      <w:r>
        <w:t xml:space="preserve">of</w:t>
      </w:r>
      <w:r>
        <w:t xml:space="preserve"> </w:t>
      </w:r>
      <w:r>
        <w:t xml:space="preserve">ISM</w:t>
      </w:r>
      <w:r>
        <w:t xml:space="preserve"> </w:t>
      </w:r>
      <w:r>
        <w:t xml:space="preserve">in</w:t>
      </w:r>
      <w:r>
        <w:t xml:space="preserve"> </w:t>
      </w:r>
      <w:r>
        <w:t xml:space="preserve">The</w:t>
      </w:r>
      <w:r>
        <w:t xml:space="preserve"> </w:t>
      </w:r>
      <w:r>
        <w:t xml:space="preserve">University</w:t>
      </w:r>
      <w:r>
        <w:t xml:space="preserve"> </w:t>
      </w:r>
      <w:r>
        <w:t xml:space="preserve">of</w:t>
      </w:r>
      <w:r>
        <w:t xml:space="preserve"> </w:t>
      </w:r>
      <w:r>
        <w:t xml:space="preserve">Alabama</w:t>
      </w:r>
      <w:r>
        <w:t xml:space="preserve"> </w:t>
      </w:r>
      <w:r>
        <w:t xml:space="preserve">and</w:t>
      </w:r>
      <w:r>
        <w:t xml:space="preserve"> </w:t>
      </w:r>
      <w:r>
        <w:t xml:space="preserve">his</w:t>
      </w:r>
      <w:r>
        <w:t xml:space="preserve"> </w:t>
      </w:r>
      <w:r>
        <w:t xml:space="preserve">email</w:t>
      </w:r>
      <w:r>
        <w:t xml:space="preserve"> </w:t>
      </w:r>
      <w:r>
        <w:t xml:space="preserve">is</w:t>
      </w:r>
      <w:r>
        <w:t xml:space="preserve"> </w:t>
      </w:r>
      <w:hyperlink r:id="rId21">
        <w:r>
          <w:rPr>
            <w:rStyle w:val="Hyperlink"/>
          </w:rPr>
          <w:t xml:space="preserve">yyao17@crimson.ua.edu</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11">
    <w:nsid w:val="71315dc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22" Target="https://archive.ics.uci.edu/ml/datasets/iris" TargetMode="External" /><Relationship Type="http://schemas.openxmlformats.org/officeDocument/2006/relationships/hyperlink" Id="rId21" Target="mailto:yyao17@crimson.ua.edu" TargetMode="External" /></Relationships>
</file>

<file path=word/_rels/footnotes.xml.rels><?xml version="1.0" encoding="UTF-8"?>
<Relationships xmlns="http://schemas.openxmlformats.org/package/2006/relationships"><Relationship Type="http://schemas.openxmlformats.org/officeDocument/2006/relationships/hyperlink" Id="rId22" Target="https://archive.ics.uci.edu/ml/datasets/iris" TargetMode="External" /><Relationship Type="http://schemas.openxmlformats.org/officeDocument/2006/relationships/hyperlink" Id="rId21" Target="mailto:yyao17@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handout: Likelihood Ratio Test</dc:title>
  <dc:creator>Yuhui Yao</dc:creator>
  <cp:keywords/>
  <dcterms:created xsi:type="dcterms:W3CDTF">2018-04-16T14:08:51Z</dcterms:created>
  <dcterms:modified xsi:type="dcterms:W3CDTF">2018-04-16T14:08:51Z</dcterms:modified>
</cp:coreProperties>
</file>