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rPr>
          <w:b/>
          <w:bCs/>
          <w:sz w:val="36"/>
          <w:szCs w:val="36"/>
        </w:rPr>
        <w:t xml:space="preserve">Marcus Bell</w:t>
      </w:r>
    </w:p>
    <w:p>
      <w:pPr>
        <w:spacing w:after="120"/>
      </w:pPr>
      <w:r>
        <w:t xml:space="preserve">marcus.bell@example.com  |  512-555-0188  |  Austin, TX  |  linkedin.com/in/marcusbell  |  example.com</w:t>
      </w:r>
    </w:p>
    <w:p>
      <w:pPr>
        <w:pStyle w:val="Heading2"/>
        <w:pBdr>
          <w:bottom w:val="single" w:color="111111" w:sz="6" w:space="1"/>
        </w:pBdr>
        <w:spacing w:after="60" w:before="200"/>
      </w:pPr>
      <w:r>
        <w:t xml:space="preserve">SUMMARY</w:t>
      </w:r>
    </w:p>
    <w:p>
      <w:r>
        <w:t xml:space="preserve">Product manager with 6 years in B2B SaaS. Shipped self-serve onboarding, pricing, and analytics products that grew activation 34% and expansion revenue $6M ARR. Data-driven, fluent in SQL, at home with engineers and designers.</w:t>
      </w:r>
    </w:p>
    <w:p>
      <w:pPr>
        <w:pStyle w:val="Heading2"/>
        <w:pBdr>
          <w:bottom w:val="single" w:color="111111" w:sz="6" w:space="1"/>
        </w:pBdr>
        <w:spacing w:after="60" w:before="200"/>
      </w:pPr>
      <w:r>
        <w:t xml:space="preserve">EXPERIENCE</w:t>
      </w:r>
    </w:p>
    <w:p>
      <w:pPr>
        <w:tabs>
          <w:tab w:val="right" w:pos="9000"/>
        </w:tabs>
        <w:spacing w:before="100"/>
      </w:pPr>
      <w:r>
        <w:rPr>
          <w:b/>
          <w:bCs/>
        </w:rPr>
        <w:t xml:space="preserve">Senior Product Manager, Growth, Oakhaven Enterprise</w:t>
      </w:r>
      <w:r>
        <w:t xml:space="preserve">	Mar 2022 – Present</w:t>
      </w:r>
    </w:p>
    <w:p>
      <w:r>
        <w:t xml:space="preserve">Austin, TX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Owned the self-serve funnel for a 40k-customer HR platform; ran 28 A/B tests in Amplitude and raised trial-to-paid conversion from 9.1% to 12.2%.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Led pricing and packaging redesign with finance and sales, adding a mid-tier plan that drove $6M in expansion ARR in 12 months.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Wrote PRDs and ran discovery for the enterprise admin console with 60 customer interviews.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Partnered with data engineering to define the metrics layer in dbt and Looker used by the exec team.</w:t>
      </w:r>
    </w:p>
    <w:p>
      <w:pPr>
        <w:tabs>
          <w:tab w:val="right" w:pos="9000"/>
        </w:tabs>
        <w:spacing w:before="100"/>
      </w:pPr>
      <w:r>
        <w:rPr>
          <w:b/>
          <w:bCs/>
        </w:rPr>
        <w:t xml:space="preserve">Product Manager, Quillstack</w:t>
      </w:r>
      <w:r>
        <w:t xml:space="preserve">	Jan 2019 – Feb 2022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Launched real-time collaborative editing (0 to 120k weekly active editors) working with a team of 8 engineers.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Defined roadmap and OKRs for the docs product; shipped Slack and Jira integrations that lifted retention 11 points.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Built the churn dashboard in SQL and Mixpanel and instituted a weekly metrics review.</w:t>
      </w:r>
    </w:p>
    <w:p>
      <w:pPr>
        <w:tabs>
          <w:tab w:val="right" w:pos="9000"/>
        </w:tabs>
        <w:spacing w:before="100"/>
      </w:pPr>
      <w:r>
        <w:rPr>
          <w:b/>
          <w:bCs/>
        </w:rPr>
        <w:t xml:space="preserve">Associate Product Manager, Summit Consulting Group</w:t>
      </w:r>
      <w:r>
        <w:t xml:space="preserve">	Aug 2017 – Dec 2018</w:t>
      </w:r>
    </w:p>
    <w:p>
      <w:r>
        <w:t xml:space="preserve">Chicago, IL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Ran requirements gathering and user stories for an internal analytics tool used by 500 consultants.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Produced competitive analyses and market sizing for three client engagements.</w:t>
      </w:r>
    </w:p>
    <w:p>
      <w:pPr>
        <w:pStyle w:val="Heading2"/>
        <w:pBdr>
          <w:bottom w:val="single" w:color="111111" w:sz="6" w:space="1"/>
        </w:pBdr>
        <w:spacing w:after="60" w:before="200"/>
      </w:pPr>
      <w:r>
        <w:t xml:space="preserve">EDUCATION</w:t>
      </w:r>
    </w:p>
    <w:p>
      <w:pPr>
        <w:tabs>
          <w:tab w:val="right" w:pos="9000"/>
        </w:tabs>
        <w:spacing w:before="100"/>
      </w:pPr>
      <w:r>
        <w:rPr>
          <w:b w:val="false"/>
          <w:bCs w:val="false"/>
        </w:rPr>
        <w:t xml:space="preserve">Northwestern University — B.A, Economics</w:t>
      </w:r>
      <w:r>
        <w:t xml:space="preserve">	Jan 2013 – Jan 2017</w:t>
      </w:r>
    </w:p>
    <w:p>
      <w:pPr>
        <w:pStyle w:val="Heading2"/>
        <w:pBdr>
          <w:bottom w:val="single" w:color="111111" w:sz="6" w:space="1"/>
        </w:pBdr>
        <w:spacing w:after="60" w:before="200"/>
      </w:pPr>
      <w:r>
        <w:t xml:space="preserve">SKILLS</w:t>
      </w:r>
    </w:p>
    <w:p>
      <w:r>
        <w:t xml:space="preserve">A/B Testing, Agile, Amplitude, Data Analysis, Figma, Go-to-Market, Growth, Jira, Looker, Mixpanel, OKRs, PRDs, People Operations, Pricing Strategy, Product Analytics, Product Strategy, Roadmapping, SQL, Sales, Scrum, Stakeholder Management, User Research, dbt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2026-09-11T01:20:37.484Z</dcterms:created>
  <dcterms:modified xsi:type="dcterms:W3CDTF">2026-09-11T01:20:37.485Z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