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14E23" w14:textId="77777777" w:rsidR="006805AE" w:rsidRPr="006805AE" w:rsidRDefault="006805AE" w:rsidP="006805AE">
      <w:pPr>
        <w:ind w:right="134"/>
        <w:jc w:val="right"/>
        <w:rPr>
          <w:sz w:val="28"/>
          <w:szCs w:val="28"/>
        </w:rPr>
      </w:pPr>
      <w:r w:rsidRPr="006805AE">
        <w:rPr>
          <w:sz w:val="28"/>
          <w:szCs w:val="28"/>
        </w:rPr>
        <w:t>«УТВЕРЖДАЮ»</w:t>
      </w:r>
    </w:p>
    <w:p w14:paraId="7B3F7957" w14:textId="77777777" w:rsidR="006805AE" w:rsidRPr="006805AE" w:rsidRDefault="006805AE" w:rsidP="006805AE">
      <w:pPr>
        <w:ind w:right="134"/>
        <w:jc w:val="right"/>
        <w:rPr>
          <w:sz w:val="28"/>
          <w:szCs w:val="28"/>
        </w:rPr>
      </w:pPr>
      <w:r w:rsidRPr="006805AE">
        <w:rPr>
          <w:sz w:val="28"/>
          <w:szCs w:val="28"/>
        </w:rPr>
        <w:t xml:space="preserve">                                                      Технический директор</w:t>
      </w:r>
    </w:p>
    <w:p w14:paraId="4D1EFCA2" w14:textId="77777777" w:rsidR="006805AE" w:rsidRPr="006805AE" w:rsidRDefault="006805AE" w:rsidP="006805AE">
      <w:pPr>
        <w:ind w:right="134"/>
        <w:jc w:val="right"/>
        <w:rPr>
          <w:sz w:val="28"/>
          <w:szCs w:val="28"/>
        </w:rPr>
      </w:pPr>
      <w:r w:rsidRPr="006805AE">
        <w:rPr>
          <w:sz w:val="28"/>
          <w:szCs w:val="28"/>
        </w:rPr>
        <w:t xml:space="preserve">                                                                   АО «Кселл» </w:t>
      </w:r>
    </w:p>
    <w:p w14:paraId="38CEC0C6" w14:textId="77777777" w:rsidR="006805AE" w:rsidRPr="006805AE" w:rsidRDefault="006805AE" w:rsidP="006805AE">
      <w:pPr>
        <w:ind w:right="134"/>
        <w:jc w:val="right"/>
        <w:rPr>
          <w:sz w:val="28"/>
          <w:szCs w:val="28"/>
        </w:rPr>
      </w:pPr>
      <w:r w:rsidRPr="006805AE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6EC63150" w14:textId="77777777" w:rsidR="006805AE" w:rsidRPr="006805AE" w:rsidRDefault="006805AE" w:rsidP="006805AE">
      <w:pPr>
        <w:ind w:right="134"/>
        <w:jc w:val="right"/>
        <w:rPr>
          <w:sz w:val="28"/>
          <w:szCs w:val="28"/>
        </w:rPr>
      </w:pPr>
      <w:r w:rsidRPr="006805AE">
        <w:rPr>
          <w:sz w:val="28"/>
          <w:szCs w:val="28"/>
        </w:rPr>
        <w:t>_____________________</w:t>
      </w:r>
    </w:p>
    <w:p w14:paraId="445EAB8B" w14:textId="77777777" w:rsidR="006805AE" w:rsidRPr="006805AE" w:rsidRDefault="006805AE" w:rsidP="006805AE">
      <w:pPr>
        <w:ind w:right="134"/>
        <w:jc w:val="right"/>
        <w:rPr>
          <w:sz w:val="28"/>
          <w:szCs w:val="28"/>
          <w:u w:val="single"/>
        </w:rPr>
      </w:pPr>
      <w:r w:rsidRPr="006805AE">
        <w:rPr>
          <w:sz w:val="28"/>
          <w:szCs w:val="28"/>
          <w:u w:val="single"/>
        </w:rPr>
        <w:t xml:space="preserve">«     »                    </w:t>
      </w:r>
      <w:r w:rsidRPr="006805AE">
        <w:rPr>
          <w:sz w:val="28"/>
          <w:szCs w:val="28"/>
          <w:u w:val="single"/>
        </w:rPr>
        <w:softHyphen/>
      </w:r>
      <w:r w:rsidRPr="006805AE">
        <w:rPr>
          <w:sz w:val="28"/>
          <w:szCs w:val="28"/>
          <w:u w:val="single"/>
        </w:rPr>
        <w:softHyphen/>
        <w:t xml:space="preserve">  2019 г</w:t>
      </w:r>
    </w:p>
    <w:p w14:paraId="7EE7D978" w14:textId="77777777" w:rsidR="006805AE" w:rsidRPr="006805AE" w:rsidRDefault="006805AE" w:rsidP="006805AE">
      <w:pPr>
        <w:shd w:val="clear" w:color="auto" w:fill="FFFFFF"/>
        <w:spacing w:before="533" w:line="317" w:lineRule="exact"/>
        <w:ind w:right="134"/>
        <w:jc w:val="center"/>
        <w:rPr>
          <w:color w:val="000000"/>
          <w:spacing w:val="-2"/>
          <w:sz w:val="28"/>
          <w:szCs w:val="28"/>
        </w:rPr>
      </w:pPr>
      <w:r w:rsidRPr="006805AE">
        <w:rPr>
          <w:color w:val="000000"/>
          <w:spacing w:val="-2"/>
          <w:sz w:val="28"/>
          <w:szCs w:val="28"/>
        </w:rPr>
        <w:t>ТЕХНИЧЕСКИЕ УСЛОВИЯ №___</w:t>
      </w:r>
    </w:p>
    <w:p w14:paraId="1F8ED8F7" w14:textId="77777777" w:rsidR="006805AE" w:rsidRPr="006805AE" w:rsidRDefault="006805AE" w:rsidP="006805AE">
      <w:pPr>
        <w:shd w:val="clear" w:color="auto" w:fill="FFFFFF"/>
        <w:spacing w:line="317" w:lineRule="exact"/>
        <w:ind w:right="134"/>
        <w:jc w:val="center"/>
      </w:pPr>
    </w:p>
    <w:p w14:paraId="462645AF" w14:textId="2EFE957E" w:rsidR="006805AE" w:rsidRPr="006805AE" w:rsidRDefault="006805AE" w:rsidP="006805AE">
      <w:pPr>
        <w:jc w:val="both"/>
        <w:rPr>
          <w:sz w:val="24"/>
        </w:rPr>
      </w:pPr>
      <w:r w:rsidRPr="006805AE">
        <w:rPr>
          <w:sz w:val="24"/>
          <w:szCs w:val="24"/>
        </w:rPr>
        <w:t xml:space="preserve">Оператор АО «Кселл» </w:t>
      </w:r>
      <w:r w:rsidRPr="006805AE">
        <w:rPr>
          <w:sz w:val="24"/>
        </w:rPr>
        <w:t>произведет присоединение оборудования Абонента</w:t>
      </w:r>
      <w:r w:rsidR="00AD6A35" w:rsidRPr="00AD6A35">
        <w:rPr>
          <w:sz w:val="24"/>
        </w:rPr>
        <w:t xml:space="preserve"> </w:t>
      </w:r>
      <w:r w:rsidR="00AD6A35">
        <w:rPr>
          <w:sz w:val="24"/>
          <w:lang w:val="en-US"/>
        </w:rPr>
        <w:t>legalName</w:t>
      </w:r>
      <w:r w:rsidR="00AD6A35" w:rsidRPr="00AD6A35">
        <w:rPr>
          <w:sz w:val="24"/>
        </w:rPr>
        <w:t xml:space="preserve"> </w:t>
      </w:r>
      <w:r w:rsidRPr="006805AE">
        <w:rPr>
          <w:sz w:val="24"/>
        </w:rPr>
        <w:t>сети связи</w:t>
      </w:r>
      <w:r w:rsidRPr="006805AE">
        <w:rPr>
          <w:sz w:val="24"/>
          <w:szCs w:val="24"/>
        </w:rPr>
        <w:t xml:space="preserve"> в </w:t>
      </w:r>
      <w:bookmarkStart w:id="0" w:name="_GoBack"/>
      <w:bookmarkEnd w:id="0"/>
      <w:r w:rsidR="00AD6A35">
        <w:rPr>
          <w:sz w:val="24"/>
          <w:szCs w:val="24"/>
          <w:lang w:val="en-US"/>
        </w:rPr>
        <w:t>cityCompany</w:t>
      </w:r>
      <w:r w:rsidR="00AD6A35" w:rsidRPr="00AD6A35">
        <w:rPr>
          <w:sz w:val="24"/>
          <w:szCs w:val="24"/>
        </w:rPr>
        <w:t xml:space="preserve"> </w:t>
      </w:r>
      <w:r w:rsidRPr="006805AE">
        <w:rPr>
          <w:sz w:val="24"/>
        </w:rPr>
        <w:t>на следующих технических условиях:</w:t>
      </w:r>
    </w:p>
    <w:p w14:paraId="454C2F21" w14:textId="77777777" w:rsidR="006805AE" w:rsidRPr="006805AE" w:rsidRDefault="006805AE" w:rsidP="006805AE">
      <w:pPr>
        <w:ind w:left="284"/>
        <w:jc w:val="both"/>
        <w:rPr>
          <w:b/>
          <w:sz w:val="24"/>
        </w:rPr>
      </w:pPr>
    </w:p>
    <w:p w14:paraId="16B8D5B0" w14:textId="43B6C8C9" w:rsidR="006805AE" w:rsidRPr="006805AE" w:rsidRDefault="006805AE" w:rsidP="006805AE">
      <w:pPr>
        <w:jc w:val="both"/>
        <w:rPr>
          <w:sz w:val="24"/>
        </w:rPr>
      </w:pPr>
      <w:r w:rsidRPr="006805AE">
        <w:rPr>
          <w:sz w:val="24"/>
        </w:rPr>
        <w:t xml:space="preserve">1. </w:t>
      </w:r>
      <w:r w:rsidRPr="006805AE">
        <w:rPr>
          <w:b/>
          <w:sz w:val="24"/>
        </w:rPr>
        <w:t>Уровень подключения</w:t>
      </w:r>
      <w:r w:rsidRPr="006805AE">
        <w:rPr>
          <w:sz w:val="24"/>
        </w:rPr>
        <w:t xml:space="preserve"> </w:t>
      </w:r>
      <w:r w:rsidR="00AD6A35">
        <w:rPr>
          <w:sz w:val="24"/>
        </w:rPr>
        <w:t>–</w:t>
      </w:r>
      <w:r w:rsidRPr="006805AE">
        <w:rPr>
          <w:sz w:val="24"/>
        </w:rPr>
        <w:t xml:space="preserve"> </w:t>
      </w:r>
      <w:r w:rsidR="00AD6A35">
        <w:rPr>
          <w:sz w:val="24"/>
          <w:szCs w:val="24"/>
          <w:lang w:val="en-US"/>
        </w:rPr>
        <w:t>connectionLevel</w:t>
      </w:r>
      <w:r w:rsidR="00AD6A35" w:rsidRPr="00AD6A35">
        <w:rPr>
          <w:sz w:val="24"/>
          <w:szCs w:val="24"/>
        </w:rPr>
        <w:t xml:space="preserve"> </w:t>
      </w:r>
      <w:r w:rsidRPr="006805AE">
        <w:rPr>
          <w:sz w:val="24"/>
          <w:szCs w:val="24"/>
        </w:rPr>
        <w:t>г. Алматы.</w:t>
      </w:r>
    </w:p>
    <w:p w14:paraId="4BEA8C77" w14:textId="77777777" w:rsidR="006805AE" w:rsidRPr="006805AE" w:rsidRDefault="006805AE" w:rsidP="006805AE">
      <w:pPr>
        <w:ind w:firstLine="540"/>
        <w:jc w:val="both"/>
        <w:rPr>
          <w:sz w:val="16"/>
        </w:rPr>
      </w:pPr>
    </w:p>
    <w:p w14:paraId="001B8EAC" w14:textId="5B026DF7" w:rsidR="006805AE" w:rsidRPr="00AD6A35" w:rsidRDefault="006805AE" w:rsidP="006805AE">
      <w:pPr>
        <w:jc w:val="both"/>
        <w:rPr>
          <w:sz w:val="24"/>
          <w:szCs w:val="24"/>
        </w:rPr>
      </w:pPr>
      <w:r w:rsidRPr="006805AE">
        <w:rPr>
          <w:sz w:val="24"/>
        </w:rPr>
        <w:t xml:space="preserve">2. </w:t>
      </w:r>
      <w:r w:rsidRPr="006805AE">
        <w:rPr>
          <w:b/>
          <w:sz w:val="24"/>
        </w:rPr>
        <w:t>Виртуальные номера</w:t>
      </w:r>
      <w:r w:rsidRPr="006805AE">
        <w:rPr>
          <w:sz w:val="24"/>
        </w:rPr>
        <w:t xml:space="preserve"> –</w:t>
      </w:r>
      <w:r w:rsidR="00AD6A35" w:rsidRPr="00AD6A35">
        <w:rPr>
          <w:sz w:val="24"/>
        </w:rPr>
        <w:t xml:space="preserve"> </w:t>
      </w:r>
      <w:r w:rsidR="00AD6A35">
        <w:rPr>
          <w:sz w:val="24"/>
          <w:lang w:val="en-US"/>
        </w:rPr>
        <w:t>virtualNumbers</w:t>
      </w:r>
    </w:p>
    <w:p w14:paraId="3C3CFD01" w14:textId="77777777" w:rsidR="006805AE" w:rsidRPr="006805AE" w:rsidRDefault="006805AE" w:rsidP="006805AE">
      <w:pPr>
        <w:ind w:firstLine="540"/>
        <w:jc w:val="both"/>
        <w:rPr>
          <w:sz w:val="24"/>
          <w:szCs w:val="24"/>
        </w:rPr>
      </w:pPr>
    </w:p>
    <w:p w14:paraId="0AC2E2C3" w14:textId="531B248C" w:rsidR="006805AE" w:rsidRPr="00AD6A35" w:rsidRDefault="006805AE" w:rsidP="006805AE">
      <w:pPr>
        <w:jc w:val="both"/>
        <w:rPr>
          <w:sz w:val="24"/>
        </w:rPr>
      </w:pPr>
      <w:r w:rsidRPr="006805AE">
        <w:rPr>
          <w:sz w:val="24"/>
        </w:rPr>
        <w:t xml:space="preserve">3. </w:t>
      </w:r>
      <w:r w:rsidRPr="006805AE">
        <w:rPr>
          <w:b/>
          <w:sz w:val="24"/>
        </w:rPr>
        <w:t>Емкость подключаемой сети</w:t>
      </w:r>
      <w:r w:rsidRPr="006805AE">
        <w:rPr>
          <w:sz w:val="24"/>
        </w:rPr>
        <w:t xml:space="preserve"> -</w:t>
      </w:r>
      <w:r w:rsidR="00AD6A35" w:rsidRPr="00AD6A35">
        <w:rPr>
          <w:sz w:val="24"/>
        </w:rPr>
        <w:t xml:space="preserve"> </w:t>
      </w:r>
      <w:r w:rsidR="00AD6A35">
        <w:rPr>
          <w:sz w:val="24"/>
          <w:lang w:val="en-US"/>
        </w:rPr>
        <w:t>pbxQuantity</w:t>
      </w:r>
    </w:p>
    <w:p w14:paraId="71821B11" w14:textId="28F13586" w:rsidR="006805AE" w:rsidRPr="00083A40" w:rsidRDefault="006805AE" w:rsidP="006805AE">
      <w:pPr>
        <w:rPr>
          <w:color w:val="000000"/>
          <w:spacing w:val="3"/>
          <w:sz w:val="24"/>
          <w:szCs w:val="24"/>
        </w:rPr>
      </w:pPr>
      <w:r w:rsidRPr="006805AE">
        <w:rPr>
          <w:sz w:val="24"/>
        </w:rPr>
        <w:t xml:space="preserve">Тип присоединяемого оборудования </w:t>
      </w:r>
      <w:r w:rsidRPr="006805AE">
        <w:rPr>
          <w:color w:val="000000"/>
          <w:spacing w:val="3"/>
          <w:sz w:val="24"/>
          <w:szCs w:val="24"/>
        </w:rPr>
        <w:t>–</w:t>
      </w:r>
      <w:r w:rsidR="00AD6A35" w:rsidRPr="00083A40">
        <w:rPr>
          <w:color w:val="000000"/>
          <w:spacing w:val="3"/>
          <w:sz w:val="24"/>
          <w:szCs w:val="24"/>
        </w:rPr>
        <w:t xml:space="preserve"> </w:t>
      </w:r>
      <w:r w:rsidR="00AD6A35">
        <w:rPr>
          <w:color w:val="000000"/>
          <w:spacing w:val="3"/>
          <w:sz w:val="24"/>
          <w:szCs w:val="24"/>
          <w:lang w:val="en-US"/>
        </w:rPr>
        <w:t>connectedTypeEquipment</w:t>
      </w:r>
    </w:p>
    <w:p w14:paraId="27555F47" w14:textId="77777777" w:rsidR="006805AE" w:rsidRPr="006805AE" w:rsidRDefault="006805AE" w:rsidP="006805AE">
      <w:pPr>
        <w:jc w:val="both"/>
        <w:rPr>
          <w:sz w:val="24"/>
        </w:rPr>
      </w:pPr>
    </w:p>
    <w:p w14:paraId="1134E343" w14:textId="77777777" w:rsidR="006805AE" w:rsidRPr="006805AE" w:rsidRDefault="006805AE" w:rsidP="006805AE">
      <w:pPr>
        <w:jc w:val="both"/>
        <w:rPr>
          <w:b/>
          <w:sz w:val="24"/>
        </w:rPr>
      </w:pPr>
      <w:r w:rsidRPr="006805AE">
        <w:rPr>
          <w:sz w:val="24"/>
        </w:rPr>
        <w:t xml:space="preserve">4. </w:t>
      </w:r>
      <w:r w:rsidRPr="006805AE">
        <w:rPr>
          <w:b/>
          <w:sz w:val="24"/>
        </w:rPr>
        <w:t>План набора</w:t>
      </w:r>
    </w:p>
    <w:p w14:paraId="34FF4B38" w14:textId="6C892BE2" w:rsidR="006805AE" w:rsidRPr="00BF7196" w:rsidRDefault="006805AE" w:rsidP="006805AE">
      <w:pPr>
        <w:jc w:val="both"/>
        <w:rPr>
          <w:sz w:val="24"/>
          <w:szCs w:val="24"/>
        </w:rPr>
      </w:pPr>
      <w:r w:rsidRPr="006805AE">
        <w:rPr>
          <w:color w:val="000000"/>
          <w:spacing w:val="2"/>
          <w:sz w:val="24"/>
          <w:szCs w:val="24"/>
        </w:rPr>
        <w:t xml:space="preserve">Порядок выхода абонентов Оператора АО «Кселл» к </w:t>
      </w:r>
      <w:r w:rsidRPr="006805AE">
        <w:rPr>
          <w:sz w:val="24"/>
        </w:rPr>
        <w:t>Абоненту</w:t>
      </w:r>
      <w:r w:rsidR="00083A40" w:rsidRPr="00083A40">
        <w:rPr>
          <w:sz w:val="24"/>
        </w:rPr>
        <w:t xml:space="preserve"> </w:t>
      </w:r>
      <w:r w:rsidR="00BB4574">
        <w:rPr>
          <w:sz w:val="24"/>
          <w:lang w:val="en-US"/>
        </w:rPr>
        <w:t>virtualNumbers</w:t>
      </w:r>
    </w:p>
    <w:p w14:paraId="40F580EE" w14:textId="4A2031D8" w:rsidR="006805AE" w:rsidRPr="006805AE" w:rsidRDefault="006805AE" w:rsidP="006805AE">
      <w:pPr>
        <w:jc w:val="both"/>
        <w:rPr>
          <w:color w:val="000000"/>
          <w:spacing w:val="2"/>
          <w:sz w:val="24"/>
          <w:szCs w:val="24"/>
        </w:rPr>
      </w:pPr>
      <w:r w:rsidRPr="006805AE">
        <w:rPr>
          <w:color w:val="000000"/>
          <w:spacing w:val="2"/>
          <w:sz w:val="24"/>
          <w:szCs w:val="24"/>
        </w:rPr>
        <w:t xml:space="preserve">Порядок выхода </w:t>
      </w:r>
      <w:r w:rsidRPr="006805AE">
        <w:rPr>
          <w:sz w:val="24"/>
        </w:rPr>
        <w:t>Абонента</w:t>
      </w:r>
      <w:r w:rsidR="00B46125" w:rsidRPr="00B46125">
        <w:rPr>
          <w:sz w:val="24"/>
        </w:rPr>
        <w:t xml:space="preserve"> </w:t>
      </w:r>
      <w:r w:rsidR="00B46125">
        <w:rPr>
          <w:sz w:val="24"/>
          <w:lang w:val="en-US"/>
        </w:rPr>
        <w:t>legalName</w:t>
      </w:r>
      <w:r w:rsidR="00B46125" w:rsidRPr="00B46125">
        <w:rPr>
          <w:sz w:val="24"/>
        </w:rPr>
        <w:t xml:space="preserve"> </w:t>
      </w:r>
      <w:r w:rsidRPr="006805AE">
        <w:rPr>
          <w:color w:val="000000"/>
          <w:spacing w:val="2"/>
          <w:sz w:val="24"/>
          <w:szCs w:val="24"/>
        </w:rPr>
        <w:t xml:space="preserve">к абонентам Оператора </w:t>
      </w:r>
      <w:r w:rsidRPr="006805AE">
        <w:rPr>
          <w:sz w:val="24"/>
          <w:szCs w:val="24"/>
        </w:rPr>
        <w:t xml:space="preserve">АО «Кселл» - +7-701-ХХХХХХХ, +7-702-ХХХХХХХ, +7-775-ХХХХХХХ, +7-778-ХХХХХХХ, </w:t>
      </w:r>
      <w:r w:rsidRPr="006805AE">
        <w:rPr>
          <w:bCs/>
          <w:color w:val="000000"/>
          <w:spacing w:val="2"/>
          <w:sz w:val="24"/>
          <w:szCs w:val="24"/>
        </w:rPr>
        <w:t>где ХХХХХХХ</w:t>
      </w:r>
      <w:r w:rsidRPr="006805AE">
        <w:rPr>
          <w:b/>
          <w:bCs/>
          <w:color w:val="000000"/>
          <w:spacing w:val="2"/>
          <w:sz w:val="24"/>
          <w:szCs w:val="24"/>
        </w:rPr>
        <w:t xml:space="preserve"> - </w:t>
      </w:r>
      <w:r w:rsidRPr="006805AE">
        <w:rPr>
          <w:color w:val="000000"/>
          <w:spacing w:val="2"/>
          <w:sz w:val="24"/>
          <w:szCs w:val="24"/>
        </w:rPr>
        <w:t xml:space="preserve">номер </w:t>
      </w:r>
      <w:r w:rsidRPr="006805AE">
        <w:rPr>
          <w:color w:val="000000"/>
          <w:sz w:val="24"/>
          <w:szCs w:val="24"/>
        </w:rPr>
        <w:t xml:space="preserve">абонентов внутри сети </w:t>
      </w:r>
      <w:r w:rsidRPr="006805AE">
        <w:rPr>
          <w:color w:val="000000"/>
          <w:spacing w:val="2"/>
          <w:sz w:val="24"/>
          <w:szCs w:val="24"/>
        </w:rPr>
        <w:t>Оператора</w:t>
      </w:r>
      <w:r w:rsidRPr="006805AE">
        <w:rPr>
          <w:sz w:val="24"/>
          <w:szCs w:val="24"/>
        </w:rPr>
        <w:t xml:space="preserve"> АО «Кселл».</w:t>
      </w:r>
    </w:p>
    <w:p w14:paraId="255FFF48" w14:textId="77777777" w:rsidR="006805AE" w:rsidRPr="006805AE" w:rsidRDefault="006805AE" w:rsidP="006805AE">
      <w:pPr>
        <w:tabs>
          <w:tab w:val="left" w:pos="426"/>
        </w:tabs>
        <w:rPr>
          <w:sz w:val="24"/>
        </w:rPr>
      </w:pPr>
    </w:p>
    <w:p w14:paraId="6ED1384F" w14:textId="77777777" w:rsidR="006805AE" w:rsidRPr="006805AE" w:rsidRDefault="006805AE" w:rsidP="006805AE">
      <w:pPr>
        <w:tabs>
          <w:tab w:val="left" w:pos="426"/>
        </w:tabs>
        <w:rPr>
          <w:sz w:val="24"/>
        </w:rPr>
      </w:pPr>
      <w:r w:rsidRPr="006805AE">
        <w:rPr>
          <w:sz w:val="24"/>
        </w:rPr>
        <w:t xml:space="preserve">5. </w:t>
      </w:r>
      <w:r w:rsidRPr="006805AE">
        <w:rPr>
          <w:b/>
          <w:sz w:val="24"/>
        </w:rPr>
        <w:t>Протокол сигнализации</w:t>
      </w:r>
      <w:r w:rsidRPr="006805AE">
        <w:rPr>
          <w:sz w:val="24"/>
        </w:rPr>
        <w:t xml:space="preserve"> – </w:t>
      </w:r>
      <w:r w:rsidRPr="006805AE">
        <w:rPr>
          <w:sz w:val="24"/>
          <w:lang w:val="en-US"/>
        </w:rPr>
        <w:t>SIP</w:t>
      </w:r>
    </w:p>
    <w:p w14:paraId="6B6A0FA7" w14:textId="77777777" w:rsidR="006805AE" w:rsidRPr="006805AE" w:rsidRDefault="006805AE" w:rsidP="006805AE">
      <w:pPr>
        <w:tabs>
          <w:tab w:val="left" w:pos="426"/>
        </w:tabs>
        <w:rPr>
          <w:sz w:val="24"/>
        </w:rPr>
      </w:pPr>
    </w:p>
    <w:p w14:paraId="5EE77BAB" w14:textId="569FD639" w:rsidR="006805AE" w:rsidRPr="00A6366B" w:rsidRDefault="006805AE" w:rsidP="006805AE">
      <w:pPr>
        <w:rPr>
          <w:rFonts w:eastAsia="Times New Roman"/>
          <w:i/>
          <w:iCs/>
          <w:color w:val="000000"/>
          <w:sz w:val="24"/>
          <w:szCs w:val="24"/>
          <w:lang w:eastAsia="en-US"/>
        </w:rPr>
      </w:pPr>
      <w:r w:rsidRPr="006805AE">
        <w:rPr>
          <w:sz w:val="24"/>
        </w:rPr>
        <w:t xml:space="preserve">6. </w:t>
      </w:r>
      <w:r w:rsidRPr="006805AE">
        <w:rPr>
          <w:b/>
          <w:sz w:val="24"/>
        </w:rPr>
        <w:t>IP адреса –</w:t>
      </w:r>
      <w:r w:rsidR="00B46125" w:rsidRPr="00A6366B">
        <w:rPr>
          <w:b/>
          <w:sz w:val="24"/>
        </w:rPr>
        <w:t xml:space="preserve"> </w:t>
      </w:r>
      <w:r w:rsidR="00B46125" w:rsidRPr="00B46125">
        <w:rPr>
          <w:bCs/>
          <w:sz w:val="24"/>
          <w:lang w:val="en-US"/>
        </w:rPr>
        <w:t>ipAddress</w:t>
      </w:r>
    </w:p>
    <w:p w14:paraId="71802EA7" w14:textId="77777777" w:rsidR="006805AE" w:rsidRPr="006805AE" w:rsidRDefault="006805AE" w:rsidP="006805AE">
      <w:pPr>
        <w:tabs>
          <w:tab w:val="left" w:pos="426"/>
        </w:tabs>
        <w:rPr>
          <w:sz w:val="24"/>
        </w:rPr>
      </w:pPr>
    </w:p>
    <w:p w14:paraId="5D8AAD35" w14:textId="6B9FE45B" w:rsidR="006805AE" w:rsidRPr="00A6366B" w:rsidRDefault="006805AE" w:rsidP="006805AE">
      <w:pPr>
        <w:pStyle w:val="BodyText2"/>
      </w:pPr>
      <w:r w:rsidRPr="006805AE">
        <w:rPr>
          <w:color w:val="000000"/>
          <w:szCs w:val="24"/>
        </w:rPr>
        <w:t xml:space="preserve">7. </w:t>
      </w:r>
      <w:r w:rsidRPr="006805AE">
        <w:rPr>
          <w:b/>
        </w:rPr>
        <w:t>Кодек компрессии голоса</w:t>
      </w:r>
      <w:r w:rsidRPr="006805AE">
        <w:t xml:space="preserve"> –</w:t>
      </w:r>
      <w:r w:rsidR="00A6366B" w:rsidRPr="00A6366B">
        <w:t xml:space="preserve"> </w:t>
      </w:r>
      <w:r w:rsidR="00A6366B">
        <w:rPr>
          <w:lang w:val="en-US"/>
        </w:rPr>
        <w:t>codec</w:t>
      </w:r>
    </w:p>
    <w:p w14:paraId="2C23C3DD" w14:textId="77777777" w:rsidR="006805AE" w:rsidRPr="006805AE" w:rsidRDefault="006805AE" w:rsidP="006805AE">
      <w:pPr>
        <w:pStyle w:val="BodyText2"/>
      </w:pPr>
    </w:p>
    <w:p w14:paraId="731DC78E" w14:textId="05F95BA3" w:rsidR="006805AE" w:rsidRPr="00A6366B" w:rsidRDefault="006805AE" w:rsidP="006805AE">
      <w:pPr>
        <w:pStyle w:val="BodyText2"/>
      </w:pPr>
      <w:r w:rsidRPr="006805AE">
        <w:t xml:space="preserve">8. </w:t>
      </w:r>
      <w:r w:rsidRPr="006805AE">
        <w:rPr>
          <w:b/>
        </w:rPr>
        <w:t xml:space="preserve">Порт сигнализации </w:t>
      </w:r>
      <w:r w:rsidRPr="006805AE">
        <w:rPr>
          <w:b/>
          <w:lang w:val="en-US"/>
        </w:rPr>
        <w:t>UDP</w:t>
      </w:r>
      <w:r w:rsidRPr="006805AE">
        <w:t xml:space="preserve"> –</w:t>
      </w:r>
      <w:r w:rsidR="00A6366B" w:rsidRPr="00A6366B">
        <w:t xml:space="preserve"> </w:t>
      </w:r>
      <w:r w:rsidR="00A6366B">
        <w:rPr>
          <w:lang w:val="en-US"/>
        </w:rPr>
        <w:t>udpPort</w:t>
      </w:r>
    </w:p>
    <w:p w14:paraId="587D7D5C" w14:textId="77777777" w:rsidR="006805AE" w:rsidRPr="006805AE" w:rsidRDefault="006805AE" w:rsidP="006805AE">
      <w:pPr>
        <w:pStyle w:val="BodyText2"/>
      </w:pPr>
    </w:p>
    <w:p w14:paraId="613F061D" w14:textId="05ECF960" w:rsidR="006805AE" w:rsidRPr="00A6366B" w:rsidRDefault="006805AE" w:rsidP="006805AE">
      <w:pPr>
        <w:pStyle w:val="BodyText2"/>
      </w:pPr>
      <w:r w:rsidRPr="006805AE">
        <w:t xml:space="preserve">9. </w:t>
      </w:r>
      <w:r w:rsidRPr="006805AE">
        <w:rPr>
          <w:b/>
        </w:rPr>
        <w:t xml:space="preserve">Порты медиа </w:t>
      </w:r>
      <w:r w:rsidRPr="006805AE">
        <w:rPr>
          <w:b/>
          <w:lang w:val="en-US"/>
        </w:rPr>
        <w:t>RTP</w:t>
      </w:r>
      <w:r w:rsidRPr="006805AE">
        <w:t xml:space="preserve"> –</w:t>
      </w:r>
      <w:r w:rsidR="00A6366B" w:rsidRPr="00A6366B">
        <w:t xml:space="preserve"> </w:t>
      </w:r>
      <w:r w:rsidR="00A6366B">
        <w:rPr>
          <w:lang w:val="en-US"/>
        </w:rPr>
        <w:t>rtpPort</w:t>
      </w:r>
    </w:p>
    <w:p w14:paraId="49DA829E" w14:textId="77777777" w:rsidR="006805AE" w:rsidRPr="006805AE" w:rsidRDefault="006805AE" w:rsidP="006805AE">
      <w:pPr>
        <w:pStyle w:val="BodyText2"/>
      </w:pPr>
    </w:p>
    <w:p w14:paraId="5ED1B972" w14:textId="77777777" w:rsidR="006805AE" w:rsidRPr="006805AE" w:rsidRDefault="006805AE" w:rsidP="006805AE">
      <w:pPr>
        <w:shd w:val="clear" w:color="auto" w:fill="FFFFFF"/>
        <w:spacing w:line="278" w:lineRule="exact"/>
        <w:ind w:right="134"/>
        <w:rPr>
          <w:color w:val="000000"/>
          <w:sz w:val="24"/>
          <w:szCs w:val="24"/>
        </w:rPr>
      </w:pPr>
      <w:r w:rsidRPr="006805AE">
        <w:rPr>
          <w:color w:val="000000"/>
          <w:sz w:val="24"/>
          <w:szCs w:val="24"/>
        </w:rPr>
        <w:t>10.</w:t>
      </w:r>
      <w:r w:rsidRPr="006805AE">
        <w:rPr>
          <w:b/>
          <w:color w:val="000000"/>
          <w:sz w:val="24"/>
          <w:szCs w:val="24"/>
        </w:rPr>
        <w:t xml:space="preserve"> Тип трафика</w:t>
      </w:r>
      <w:r w:rsidRPr="006805AE">
        <w:rPr>
          <w:color w:val="000000"/>
          <w:sz w:val="24"/>
          <w:szCs w:val="24"/>
        </w:rPr>
        <w:t xml:space="preserve"> – голосовой.</w:t>
      </w:r>
    </w:p>
    <w:p w14:paraId="2EC42049" w14:textId="77777777" w:rsidR="006805AE" w:rsidRPr="006805AE" w:rsidRDefault="006805AE" w:rsidP="006805AE">
      <w:pPr>
        <w:shd w:val="clear" w:color="auto" w:fill="FFFFFF"/>
        <w:spacing w:line="278" w:lineRule="exact"/>
        <w:ind w:right="134"/>
        <w:rPr>
          <w:color w:val="000000"/>
          <w:sz w:val="24"/>
          <w:szCs w:val="24"/>
        </w:rPr>
      </w:pPr>
    </w:p>
    <w:p w14:paraId="35174A24" w14:textId="04B44256" w:rsidR="006805AE" w:rsidRPr="006805AE" w:rsidRDefault="006805AE" w:rsidP="006805AE">
      <w:pPr>
        <w:shd w:val="clear" w:color="auto" w:fill="FFFFFF"/>
        <w:spacing w:line="278" w:lineRule="exact"/>
        <w:ind w:right="134"/>
        <w:rPr>
          <w:sz w:val="24"/>
        </w:rPr>
      </w:pPr>
      <w:r w:rsidRPr="006805AE">
        <w:rPr>
          <w:color w:val="000000"/>
          <w:sz w:val="24"/>
          <w:szCs w:val="24"/>
        </w:rPr>
        <w:t xml:space="preserve">11. </w:t>
      </w:r>
      <w:r w:rsidRPr="006805AE">
        <w:rPr>
          <w:b/>
          <w:color w:val="000000"/>
          <w:sz w:val="24"/>
          <w:szCs w:val="24"/>
        </w:rPr>
        <w:t xml:space="preserve">Количество сессий </w:t>
      </w:r>
      <w:r w:rsidRPr="006805AE">
        <w:rPr>
          <w:color w:val="000000"/>
          <w:sz w:val="24"/>
          <w:szCs w:val="24"/>
        </w:rPr>
        <w:t>–</w:t>
      </w:r>
      <w:r w:rsidR="00A6366B" w:rsidRPr="00BB4574">
        <w:rPr>
          <w:color w:val="000000"/>
          <w:sz w:val="24"/>
          <w:szCs w:val="24"/>
        </w:rPr>
        <w:t xml:space="preserve"> </w:t>
      </w:r>
      <w:r w:rsidR="00A6366B">
        <w:rPr>
          <w:color w:val="000000"/>
          <w:sz w:val="24"/>
          <w:szCs w:val="24"/>
          <w:lang w:val="en-US"/>
        </w:rPr>
        <w:t>sessionNumber</w:t>
      </w:r>
      <w:r w:rsidRPr="006805AE">
        <w:rPr>
          <w:color w:val="000000"/>
          <w:sz w:val="24"/>
          <w:szCs w:val="24"/>
        </w:rPr>
        <w:br/>
      </w:r>
    </w:p>
    <w:p w14:paraId="598414B4" w14:textId="77777777" w:rsidR="006805AE" w:rsidRPr="006805AE" w:rsidRDefault="006805AE" w:rsidP="006805AE">
      <w:pPr>
        <w:jc w:val="both"/>
        <w:rPr>
          <w:b/>
          <w:sz w:val="24"/>
        </w:rPr>
      </w:pPr>
      <w:r w:rsidRPr="006805AE">
        <w:rPr>
          <w:sz w:val="24"/>
        </w:rPr>
        <w:t>12.</w:t>
      </w:r>
      <w:r w:rsidRPr="006805AE">
        <w:rPr>
          <w:b/>
          <w:sz w:val="24"/>
        </w:rPr>
        <w:t xml:space="preserve"> Тарификация</w:t>
      </w:r>
    </w:p>
    <w:p w14:paraId="3B1B1E20" w14:textId="77777777" w:rsidR="006805AE" w:rsidRPr="006805AE" w:rsidRDefault="006805AE" w:rsidP="006805AE">
      <w:pPr>
        <w:jc w:val="both"/>
        <w:rPr>
          <w:sz w:val="24"/>
        </w:rPr>
      </w:pPr>
      <w:r w:rsidRPr="006805AE">
        <w:rPr>
          <w:sz w:val="24"/>
        </w:rPr>
        <w:t>Учет трафика должен производиться на основе данных</w:t>
      </w:r>
      <w:r w:rsidRPr="006805AE">
        <w:rPr>
          <w:sz w:val="28"/>
        </w:rPr>
        <w:t xml:space="preserve"> </w:t>
      </w:r>
      <w:r w:rsidRPr="006805AE">
        <w:rPr>
          <w:sz w:val="24"/>
        </w:rPr>
        <w:t xml:space="preserve">аппаратуры повременного учета соединений </w:t>
      </w:r>
      <w:r w:rsidRPr="006805AE">
        <w:rPr>
          <w:sz w:val="24"/>
          <w:lang w:val="en-US"/>
        </w:rPr>
        <w:t>MSS</w:t>
      </w:r>
      <w:r w:rsidRPr="006805AE">
        <w:rPr>
          <w:sz w:val="24"/>
        </w:rPr>
        <w:t xml:space="preserve"> Оператора </w:t>
      </w:r>
      <w:r w:rsidRPr="006805AE">
        <w:rPr>
          <w:sz w:val="24"/>
          <w:szCs w:val="24"/>
        </w:rPr>
        <w:t>АО «Кселл»</w:t>
      </w:r>
      <w:r w:rsidRPr="006805AE">
        <w:rPr>
          <w:sz w:val="24"/>
        </w:rPr>
        <w:t>.</w:t>
      </w:r>
    </w:p>
    <w:p w14:paraId="1A5F7836" w14:textId="77777777" w:rsidR="006805AE" w:rsidRPr="006805AE" w:rsidRDefault="006805AE" w:rsidP="006805AE">
      <w:pPr>
        <w:pStyle w:val="BodyText2"/>
      </w:pPr>
    </w:p>
    <w:p w14:paraId="5B936723" w14:textId="77777777" w:rsidR="006805AE" w:rsidRPr="006805AE" w:rsidRDefault="006805AE" w:rsidP="006805AE">
      <w:pPr>
        <w:pStyle w:val="BodyText2"/>
        <w:rPr>
          <w:b/>
        </w:rPr>
      </w:pPr>
      <w:r w:rsidRPr="006805AE">
        <w:t>13.</w:t>
      </w:r>
      <w:r w:rsidRPr="006805AE">
        <w:rPr>
          <w:b/>
        </w:rPr>
        <w:t xml:space="preserve"> Пропуск телефонного трафика</w:t>
      </w:r>
    </w:p>
    <w:p w14:paraId="40E89A68" w14:textId="655B5877" w:rsidR="006805AE" w:rsidRPr="006805AE" w:rsidRDefault="006805AE" w:rsidP="006805AE">
      <w:pPr>
        <w:pStyle w:val="BodyText2"/>
        <w:rPr>
          <w:szCs w:val="24"/>
        </w:rPr>
      </w:pPr>
      <w:r w:rsidRPr="006805AE">
        <w:t>Через</w:t>
      </w:r>
      <w:r w:rsidR="00C415A1" w:rsidRPr="00C415A1">
        <w:t xml:space="preserve"> </w:t>
      </w:r>
      <w:r w:rsidR="00C415A1">
        <w:rPr>
          <w:lang w:val="en-US"/>
        </w:rPr>
        <w:t>sipLevel</w:t>
      </w:r>
      <w:r w:rsidR="00C415A1" w:rsidRPr="00C415A1">
        <w:t xml:space="preserve">1 </w:t>
      </w:r>
      <w:r w:rsidRPr="006805AE">
        <w:t xml:space="preserve">г. Алматы осуществляется пропуск трафика от/на </w:t>
      </w:r>
      <w:r w:rsidRPr="006805AE">
        <w:rPr>
          <w:szCs w:val="24"/>
        </w:rPr>
        <w:t>Абонента</w:t>
      </w:r>
      <w:r w:rsidR="00251F4D" w:rsidRPr="00251F4D">
        <w:rPr>
          <w:szCs w:val="24"/>
        </w:rPr>
        <w:t xml:space="preserve"> </w:t>
      </w:r>
      <w:r w:rsidR="00251F4D">
        <w:rPr>
          <w:szCs w:val="24"/>
          <w:lang w:val="en-US"/>
        </w:rPr>
        <w:t>legalName</w:t>
      </w:r>
      <w:r w:rsidRPr="006805AE">
        <w:rPr>
          <w:szCs w:val="24"/>
        </w:rPr>
        <w:t xml:space="preserve"> </w:t>
      </w:r>
      <w:r w:rsidRPr="006805AE">
        <w:t>на/от сеть(-и) связи</w:t>
      </w:r>
      <w:r w:rsidRPr="006805AE">
        <w:rPr>
          <w:szCs w:val="24"/>
        </w:rPr>
        <w:t xml:space="preserve"> Оператора АО «Кселл».</w:t>
      </w:r>
    </w:p>
    <w:p w14:paraId="367868D0" w14:textId="77777777" w:rsidR="006805AE" w:rsidRPr="006805AE" w:rsidRDefault="006805AE" w:rsidP="006805AE">
      <w:pPr>
        <w:pStyle w:val="BodyText2"/>
        <w:rPr>
          <w:szCs w:val="24"/>
        </w:rPr>
      </w:pPr>
    </w:p>
    <w:p w14:paraId="4459D605" w14:textId="77777777" w:rsidR="006805AE" w:rsidRPr="006805AE" w:rsidRDefault="006805AE" w:rsidP="006805AE">
      <w:pPr>
        <w:pStyle w:val="BodyText2"/>
        <w:rPr>
          <w:b/>
        </w:rPr>
      </w:pPr>
      <w:r w:rsidRPr="006805AE">
        <w:t>14.</w:t>
      </w:r>
      <w:r w:rsidRPr="006805AE">
        <w:rPr>
          <w:b/>
        </w:rPr>
        <w:t xml:space="preserve"> Доступ для исходящих звонков на международные направления.</w:t>
      </w:r>
    </w:p>
    <w:p w14:paraId="45744B38" w14:textId="5E51C155" w:rsidR="006805AE" w:rsidRPr="001554E9" w:rsidRDefault="006805AE" w:rsidP="006805AE">
      <w:pPr>
        <w:pStyle w:val="BodyText2"/>
        <w:rPr>
          <w:szCs w:val="24"/>
        </w:rPr>
      </w:pPr>
      <w:r w:rsidRPr="006805AE">
        <w:t xml:space="preserve">Доступ </w:t>
      </w:r>
      <w:r w:rsidRPr="006805AE">
        <w:rPr>
          <w:szCs w:val="24"/>
        </w:rPr>
        <w:t>Абонента</w:t>
      </w:r>
      <w:r w:rsidR="001554E9" w:rsidRPr="001554E9">
        <w:t xml:space="preserve"> </w:t>
      </w:r>
      <w:r w:rsidR="001554E9">
        <w:rPr>
          <w:lang w:val="en-US"/>
        </w:rPr>
        <w:t>legalName</w:t>
      </w:r>
      <w:r w:rsidR="001554E9" w:rsidRPr="001554E9">
        <w:t xml:space="preserve"> </w:t>
      </w:r>
      <w:r w:rsidRPr="006805AE">
        <w:t>к исходящим звонкам на международные направления</w:t>
      </w:r>
      <w:r w:rsidR="001554E9" w:rsidRPr="001554E9">
        <w:t xml:space="preserve"> </w:t>
      </w:r>
      <w:r w:rsidR="001554E9">
        <w:rPr>
          <w:lang w:val="en-US"/>
        </w:rPr>
        <w:t>internationalCall</w:t>
      </w:r>
    </w:p>
    <w:p w14:paraId="19766F2D" w14:textId="77777777" w:rsidR="006805AE" w:rsidRPr="006805AE" w:rsidRDefault="006805AE" w:rsidP="006805AE">
      <w:pPr>
        <w:jc w:val="both"/>
        <w:rPr>
          <w:b/>
          <w:sz w:val="24"/>
        </w:rPr>
      </w:pPr>
    </w:p>
    <w:p w14:paraId="6F93BDED" w14:textId="77777777" w:rsidR="006805AE" w:rsidRPr="006805AE" w:rsidRDefault="006805AE" w:rsidP="006805AE">
      <w:pPr>
        <w:pStyle w:val="BodyText"/>
        <w:rPr>
          <w:b/>
          <w:bCs/>
          <w:color w:val="000000"/>
          <w:spacing w:val="3"/>
          <w:sz w:val="24"/>
          <w:szCs w:val="24"/>
        </w:rPr>
      </w:pPr>
      <w:r w:rsidRPr="006805AE">
        <w:rPr>
          <w:bCs/>
          <w:color w:val="000000"/>
          <w:spacing w:val="3"/>
          <w:sz w:val="24"/>
          <w:szCs w:val="24"/>
        </w:rPr>
        <w:lastRenderedPageBreak/>
        <w:t>15.</w:t>
      </w:r>
      <w:r w:rsidRPr="006805AE">
        <w:rPr>
          <w:b/>
          <w:bCs/>
          <w:color w:val="000000"/>
          <w:spacing w:val="3"/>
          <w:sz w:val="24"/>
          <w:szCs w:val="24"/>
        </w:rPr>
        <w:t xml:space="preserve"> Схема организации связи между</w:t>
      </w:r>
    </w:p>
    <w:p w14:paraId="11EA303A" w14:textId="4A5ED404" w:rsidR="006805AE" w:rsidRPr="006805AE" w:rsidRDefault="006805AE" w:rsidP="006805AE">
      <w:pPr>
        <w:pStyle w:val="BodyText"/>
        <w:jc w:val="center"/>
        <w:rPr>
          <w:sz w:val="24"/>
          <w:szCs w:val="24"/>
        </w:rPr>
      </w:pPr>
      <w:r w:rsidRPr="006805AE">
        <w:rPr>
          <w:sz w:val="24"/>
          <w:szCs w:val="24"/>
        </w:rPr>
        <w:t>Оператором АО «Кселл» и Абонентом</w:t>
      </w:r>
      <w:r w:rsidR="000312F5" w:rsidRPr="001828D4">
        <w:rPr>
          <w:sz w:val="24"/>
          <w:szCs w:val="24"/>
        </w:rPr>
        <w:t xml:space="preserve"> </w:t>
      </w:r>
      <w:r w:rsidR="000312F5">
        <w:rPr>
          <w:sz w:val="24"/>
          <w:szCs w:val="24"/>
          <w:lang w:val="en-US"/>
        </w:rPr>
        <w:t>legalName</w:t>
      </w:r>
      <w:r w:rsidR="000312F5" w:rsidRPr="001828D4">
        <w:rPr>
          <w:sz w:val="24"/>
          <w:szCs w:val="24"/>
        </w:rPr>
        <w:t xml:space="preserve"> </w:t>
      </w:r>
      <w:r w:rsidRPr="006805AE">
        <w:rPr>
          <w:sz w:val="24"/>
          <w:szCs w:val="24"/>
        </w:rPr>
        <w:t>г. Алматы.</w:t>
      </w:r>
    </w:p>
    <w:p w14:paraId="6048CFC0" w14:textId="77777777" w:rsidR="006805AE" w:rsidRPr="006805AE" w:rsidRDefault="006805AE" w:rsidP="006805AE">
      <w:pPr>
        <w:pStyle w:val="BodyText"/>
        <w:jc w:val="both"/>
        <w:rPr>
          <w:sz w:val="24"/>
        </w:rPr>
      </w:pPr>
    </w:p>
    <w:p w14:paraId="6456D8CE" w14:textId="30FDB49B" w:rsidR="006805AE" w:rsidRPr="006805AE" w:rsidRDefault="006805AE" w:rsidP="006805AE">
      <w:pPr>
        <w:pStyle w:val="BodyText"/>
        <w:ind w:firstLine="720"/>
        <w:jc w:val="both"/>
      </w:pPr>
      <w:r w:rsidRPr="006805AE">
        <w:rPr>
          <w:sz w:val="24"/>
        </w:rPr>
        <w:t xml:space="preserve">Организация соединительной линии от MSS </w:t>
      </w:r>
      <w:r w:rsidRPr="006805AE">
        <w:rPr>
          <w:sz w:val="24"/>
          <w:szCs w:val="24"/>
        </w:rPr>
        <w:t>Оператора</w:t>
      </w:r>
      <w:r w:rsidRPr="006805AE">
        <w:rPr>
          <w:sz w:val="24"/>
        </w:rPr>
        <w:t xml:space="preserve"> АО «Кселл» до оборудования </w:t>
      </w:r>
      <w:r w:rsidRPr="006805AE">
        <w:rPr>
          <w:sz w:val="24"/>
          <w:szCs w:val="24"/>
        </w:rPr>
        <w:t>Абонента</w:t>
      </w:r>
      <w:r w:rsidR="000312F5" w:rsidRPr="001828D4">
        <w:rPr>
          <w:sz w:val="24"/>
          <w:szCs w:val="24"/>
        </w:rPr>
        <w:t xml:space="preserve"> </w:t>
      </w:r>
      <w:r w:rsidR="000312F5">
        <w:rPr>
          <w:sz w:val="24"/>
          <w:szCs w:val="24"/>
          <w:lang w:val="en-US"/>
        </w:rPr>
        <w:t>legalName</w:t>
      </w:r>
      <w:r w:rsidR="000312F5" w:rsidRPr="001828D4">
        <w:rPr>
          <w:sz w:val="24"/>
          <w:szCs w:val="24"/>
        </w:rPr>
        <w:t xml:space="preserve"> </w:t>
      </w:r>
      <w:r w:rsidRPr="006805AE">
        <w:rPr>
          <w:sz w:val="24"/>
        </w:rPr>
        <w:t>должна осуществляться по следующей схеме:</w:t>
      </w:r>
    </w:p>
    <w:p w14:paraId="72C851CA" w14:textId="77777777" w:rsidR="006805AE" w:rsidRPr="006805AE" w:rsidRDefault="006805AE" w:rsidP="006805AE">
      <w:pPr>
        <w:jc w:val="both"/>
        <w:rPr>
          <w:sz w:val="24"/>
        </w:rPr>
      </w:pPr>
    </w:p>
    <w:p w14:paraId="09F6B55C" w14:textId="39F7DCD3" w:rsidR="006805AE" w:rsidRPr="00CD459F" w:rsidRDefault="005006C8" w:rsidP="006805AE">
      <w:pPr>
        <w:jc w:val="both"/>
        <w:rPr>
          <w:b/>
          <w:sz w:val="24"/>
          <w:lang w:val="en-US"/>
        </w:rPr>
      </w:pPr>
      <w:r>
        <w:rPr>
          <w:b/>
          <w:sz w:val="24"/>
          <w:lang w:val="en-US"/>
        </w:rPr>
        <w:t>image</w:t>
      </w:r>
    </w:p>
    <w:p w14:paraId="58985161" w14:textId="77777777" w:rsidR="006805AE" w:rsidRPr="006805AE" w:rsidRDefault="006805AE" w:rsidP="006805AE">
      <w:pPr>
        <w:jc w:val="both"/>
        <w:rPr>
          <w:b/>
          <w:sz w:val="24"/>
        </w:rPr>
      </w:pPr>
    </w:p>
    <w:p w14:paraId="6676D09A" w14:textId="77777777" w:rsidR="006805AE" w:rsidRPr="006805AE" w:rsidRDefault="006805AE" w:rsidP="006805AE">
      <w:pPr>
        <w:jc w:val="both"/>
        <w:rPr>
          <w:b/>
          <w:sz w:val="24"/>
        </w:rPr>
      </w:pPr>
      <w:r w:rsidRPr="006805AE">
        <w:rPr>
          <w:b/>
          <w:sz w:val="24"/>
        </w:rPr>
        <w:br/>
      </w:r>
    </w:p>
    <w:p w14:paraId="772D8007" w14:textId="77777777" w:rsidR="006805AE" w:rsidRPr="006805AE" w:rsidRDefault="006805AE" w:rsidP="006805AE">
      <w:pPr>
        <w:jc w:val="both"/>
        <w:rPr>
          <w:b/>
          <w:sz w:val="24"/>
        </w:rPr>
      </w:pPr>
      <w:r w:rsidRPr="006805AE">
        <w:rPr>
          <w:b/>
          <w:sz w:val="24"/>
        </w:rPr>
        <w:t>Примечания:</w:t>
      </w:r>
    </w:p>
    <w:p w14:paraId="279595D0" w14:textId="77777777" w:rsidR="006805AE" w:rsidRPr="006805AE" w:rsidRDefault="006805AE" w:rsidP="006805AE">
      <w:pPr>
        <w:jc w:val="both"/>
        <w:rPr>
          <w:b/>
          <w:sz w:val="24"/>
          <w:lang w:val="en-US"/>
        </w:rPr>
      </w:pPr>
    </w:p>
    <w:p w14:paraId="30A11D69" w14:textId="709DB92C" w:rsidR="006805AE" w:rsidRPr="006805AE" w:rsidRDefault="006805AE" w:rsidP="006805AE">
      <w:pPr>
        <w:pStyle w:val="BodyText"/>
        <w:numPr>
          <w:ilvl w:val="0"/>
          <w:numId w:val="1"/>
        </w:numPr>
        <w:jc w:val="both"/>
        <w:rPr>
          <w:sz w:val="24"/>
        </w:rPr>
      </w:pPr>
      <w:r w:rsidRPr="006805AE">
        <w:rPr>
          <w:sz w:val="24"/>
        </w:rPr>
        <w:t xml:space="preserve">Любые изменения схемы синхронизации сети </w:t>
      </w:r>
      <w:r w:rsidRPr="006805AE">
        <w:rPr>
          <w:sz w:val="24"/>
          <w:szCs w:val="24"/>
        </w:rPr>
        <w:t>Абонента</w:t>
      </w:r>
      <w:r w:rsidR="001828D4" w:rsidRPr="00BB4574">
        <w:rPr>
          <w:sz w:val="24"/>
          <w:szCs w:val="24"/>
        </w:rPr>
        <w:t xml:space="preserve"> </w:t>
      </w:r>
      <w:r w:rsidR="001828D4">
        <w:rPr>
          <w:sz w:val="24"/>
          <w:szCs w:val="24"/>
          <w:lang w:val="en-US"/>
        </w:rPr>
        <w:t>legalName</w:t>
      </w:r>
      <w:r w:rsidR="001828D4" w:rsidRPr="00BB4574">
        <w:rPr>
          <w:sz w:val="24"/>
          <w:szCs w:val="24"/>
        </w:rPr>
        <w:t xml:space="preserve"> </w:t>
      </w:r>
      <w:r w:rsidRPr="006805AE">
        <w:rPr>
          <w:sz w:val="24"/>
        </w:rPr>
        <w:t>должны быть согласованы с Оператором</w:t>
      </w:r>
      <w:r w:rsidRPr="006805AE">
        <w:rPr>
          <w:sz w:val="24"/>
          <w:szCs w:val="24"/>
        </w:rPr>
        <w:t xml:space="preserve"> АО «Кселл»</w:t>
      </w:r>
      <w:r w:rsidRPr="006805AE">
        <w:rPr>
          <w:sz w:val="24"/>
        </w:rPr>
        <w:t>.</w:t>
      </w:r>
    </w:p>
    <w:p w14:paraId="2FF21E9C" w14:textId="77777777" w:rsidR="006805AE" w:rsidRPr="006805AE" w:rsidRDefault="006805AE" w:rsidP="006805AE">
      <w:pPr>
        <w:pStyle w:val="BodyText"/>
        <w:numPr>
          <w:ilvl w:val="0"/>
          <w:numId w:val="1"/>
        </w:numPr>
        <w:jc w:val="both"/>
        <w:rPr>
          <w:rStyle w:val="FontStyle26"/>
          <w:sz w:val="24"/>
        </w:rPr>
      </w:pPr>
      <w:r w:rsidRPr="006805AE">
        <w:rPr>
          <w:rStyle w:val="FontStyle26"/>
          <w:sz w:val="24"/>
          <w:szCs w:val="24"/>
        </w:rPr>
        <w:t>Технические Условия действительны в течение 6 (шести) месяцев со дня выдачи.</w:t>
      </w:r>
    </w:p>
    <w:p w14:paraId="768D1BDD" w14:textId="77777777" w:rsidR="006805AE" w:rsidRPr="006805AE" w:rsidRDefault="006805AE" w:rsidP="006805AE">
      <w:pPr>
        <w:pStyle w:val="BodyText"/>
        <w:numPr>
          <w:ilvl w:val="0"/>
          <w:numId w:val="1"/>
        </w:numPr>
        <w:jc w:val="both"/>
        <w:rPr>
          <w:sz w:val="24"/>
        </w:rPr>
      </w:pPr>
      <w:r w:rsidRPr="006805AE">
        <w:rPr>
          <w:sz w:val="24"/>
        </w:rPr>
        <w:t>Подключение должно быть организованно посредством публичного интернета с использованием публичного статического IP адреса, зарегистрированного в Республике Казахстан.</w:t>
      </w:r>
    </w:p>
    <w:p w14:paraId="1E72DB48" w14:textId="77777777" w:rsidR="006805AE" w:rsidRDefault="006805AE" w:rsidP="006805AE">
      <w:pPr>
        <w:pStyle w:val="BodyText"/>
        <w:jc w:val="both"/>
        <w:rPr>
          <w:sz w:val="24"/>
        </w:rPr>
      </w:pPr>
    </w:p>
    <w:p w14:paraId="37532582" w14:textId="77777777" w:rsidR="006805AE" w:rsidRPr="007552C1" w:rsidRDefault="006805AE" w:rsidP="006805AE">
      <w:pPr>
        <w:jc w:val="both"/>
        <w:rPr>
          <w:b/>
          <w:sz w:val="24"/>
        </w:rPr>
      </w:pPr>
    </w:p>
    <w:p w14:paraId="0BD2C997" w14:textId="77777777" w:rsidR="006805AE" w:rsidRPr="00012B16" w:rsidRDefault="006805AE" w:rsidP="006805AE">
      <w:pPr>
        <w:jc w:val="both"/>
        <w:rPr>
          <w:b/>
          <w:sz w:val="24"/>
        </w:rPr>
      </w:pPr>
    </w:p>
    <w:p w14:paraId="308C65C5" w14:textId="77777777" w:rsidR="006805AE" w:rsidRPr="00012B16" w:rsidRDefault="006805AE" w:rsidP="006805AE">
      <w:pPr>
        <w:jc w:val="both"/>
        <w:rPr>
          <w:b/>
          <w:sz w:val="24"/>
        </w:rPr>
      </w:pPr>
    </w:p>
    <w:p w14:paraId="15290E16" w14:textId="77777777" w:rsidR="006805AE" w:rsidRDefault="006805AE" w:rsidP="006805AE">
      <w:pPr>
        <w:jc w:val="both"/>
        <w:rPr>
          <w:b/>
          <w:sz w:val="24"/>
        </w:rPr>
      </w:pPr>
    </w:p>
    <w:p w14:paraId="630E1B76" w14:textId="77777777" w:rsidR="006805AE" w:rsidRDefault="006805AE"/>
    <w:sectPr w:rsidR="006805AE">
      <w:pgSz w:w="11906" w:h="16838" w:code="9"/>
      <w:pgMar w:top="1134" w:right="851" w:bottom="1021" w:left="13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C7A49"/>
    <w:multiLevelType w:val="singleLevel"/>
    <w:tmpl w:val="11D692A6"/>
    <w:lvl w:ilvl="0">
      <w:start w:val="1"/>
      <w:numFmt w:val="decimal"/>
      <w:lvlText w:val="%1)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AE"/>
    <w:rsid w:val="000312F5"/>
    <w:rsid w:val="00083A40"/>
    <w:rsid w:val="000F21C6"/>
    <w:rsid w:val="001554E9"/>
    <w:rsid w:val="001828D4"/>
    <w:rsid w:val="00191095"/>
    <w:rsid w:val="00251F4D"/>
    <w:rsid w:val="005006C8"/>
    <w:rsid w:val="006805AE"/>
    <w:rsid w:val="0089369B"/>
    <w:rsid w:val="008B57A6"/>
    <w:rsid w:val="00A6366B"/>
    <w:rsid w:val="00AD6A35"/>
    <w:rsid w:val="00B1323E"/>
    <w:rsid w:val="00B46125"/>
    <w:rsid w:val="00BB4574"/>
    <w:rsid w:val="00BF7196"/>
    <w:rsid w:val="00C415A1"/>
    <w:rsid w:val="00C91655"/>
    <w:rsid w:val="00CD459F"/>
    <w:rsid w:val="00D34D81"/>
    <w:rsid w:val="00E37421"/>
    <w:rsid w:val="00F3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DD9E"/>
  <w15:chartTrackingRefBased/>
  <w15:docId w15:val="{C3762193-281D-8B47-B331-1DE87575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5AE"/>
    <w:rPr>
      <w:rFonts w:ascii="Times New Roman" w:eastAsia="Malgun Gothic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805AE"/>
    <w:rPr>
      <w:sz w:val="22"/>
    </w:rPr>
  </w:style>
  <w:style w:type="character" w:customStyle="1" w:styleId="BodyTextChar">
    <w:name w:val="Body Text Char"/>
    <w:basedOn w:val="DefaultParagraphFont"/>
    <w:link w:val="BodyText"/>
    <w:rsid w:val="006805AE"/>
    <w:rPr>
      <w:rFonts w:ascii="Times New Roman" w:eastAsia="Malgun Gothic" w:hAnsi="Times New Roman" w:cs="Times New Roman"/>
      <w:sz w:val="22"/>
      <w:szCs w:val="20"/>
      <w:lang w:val="ru-RU" w:eastAsia="ru-RU"/>
    </w:rPr>
  </w:style>
  <w:style w:type="paragraph" w:styleId="BodyText2">
    <w:name w:val="Body Text 2"/>
    <w:basedOn w:val="Normal"/>
    <w:link w:val="BodyText2Char"/>
    <w:rsid w:val="006805AE"/>
    <w:pPr>
      <w:jc w:val="both"/>
    </w:pPr>
    <w:rPr>
      <w:sz w:val="24"/>
    </w:rPr>
  </w:style>
  <w:style w:type="character" w:customStyle="1" w:styleId="BodyText2Char">
    <w:name w:val="Body Text 2 Char"/>
    <w:basedOn w:val="DefaultParagraphFont"/>
    <w:link w:val="BodyText2"/>
    <w:rsid w:val="006805AE"/>
    <w:rPr>
      <w:rFonts w:ascii="Times New Roman" w:eastAsia="Malgun Gothic" w:hAnsi="Times New Roman" w:cs="Times New Roman"/>
      <w:szCs w:val="20"/>
      <w:lang w:val="ru-RU" w:eastAsia="ru-RU"/>
    </w:rPr>
  </w:style>
  <w:style w:type="character" w:customStyle="1" w:styleId="FontStyle26">
    <w:name w:val="Font Style26"/>
    <w:uiPriority w:val="99"/>
    <w:rsid w:val="006805AE"/>
    <w:rPr>
      <w:rFonts w:ascii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57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574"/>
    <w:rPr>
      <w:rFonts w:ascii="Times New Roman" w:eastAsia="Malgun Gothic" w:hAnsi="Times New Roman" w:cs="Times New Roman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2019-11-20T16:56:00Z</dcterms:created>
  <dcterms:modified xsi:type="dcterms:W3CDTF">2019-11-26T07:56:00Z</dcterms:modified>
</cp:coreProperties>
</file>