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B3A0" w14:textId="0DE99780" w:rsidR="00010EF8" w:rsidRPr="005C5731" w:rsidRDefault="00CE44BA" w:rsidP="00DE0033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ДОГОВОР №</w:t>
      </w:r>
      <w:r w:rsidR="00010EF8" w:rsidRPr="005C5731">
        <w:rPr>
          <w:b/>
          <w:bCs/>
          <w:sz w:val="22"/>
          <w:szCs w:val="22"/>
        </w:rPr>
        <w:t xml:space="preserve"> </w:t>
      </w:r>
    </w:p>
    <w:p w14:paraId="6837E6CD" w14:textId="77777777" w:rsidR="00CE44BA" w:rsidRPr="005C5731" w:rsidRDefault="00715217" w:rsidP="00DE0033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  <w:sz w:val="22"/>
          <w:szCs w:val="22"/>
        </w:rPr>
      </w:pPr>
      <w:r w:rsidRPr="005C5731">
        <w:rPr>
          <w:b/>
          <w:spacing w:val="-2"/>
          <w:sz w:val="22"/>
          <w:szCs w:val="22"/>
        </w:rPr>
        <w:t>на доставку контейнеров</w:t>
      </w:r>
    </w:p>
    <w:p w14:paraId="439E32F8" w14:textId="77777777" w:rsidR="00CE44BA" w:rsidRPr="005C5731" w:rsidRDefault="00CE44BA" w:rsidP="00A93E9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903FA77" w14:textId="5AF9894B" w:rsidR="00CE44BA" w:rsidRPr="005C5731" w:rsidRDefault="00010EF8" w:rsidP="0043500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5C5731">
        <w:rPr>
          <w:sz w:val="22"/>
          <w:szCs w:val="22"/>
        </w:rPr>
        <w:t>город</w:t>
      </w:r>
      <w:r w:rsidR="00CE44BA" w:rsidRPr="005C5731">
        <w:rPr>
          <w:sz w:val="22"/>
          <w:szCs w:val="22"/>
        </w:rPr>
        <w:t xml:space="preserve"> </w:t>
      </w:r>
      <w:r w:rsidR="00E318A6">
        <w:rPr>
          <w:sz w:val="22"/>
          <w:szCs w:val="22"/>
        </w:rPr>
        <w:t>Санкт-Петербург</w:t>
      </w:r>
      <w:r w:rsidR="00BB15ED" w:rsidRPr="005C5731">
        <w:rPr>
          <w:sz w:val="22"/>
          <w:szCs w:val="22"/>
        </w:rPr>
        <w:t xml:space="preserve">                                                                                     </w:t>
      </w:r>
      <w:r w:rsidR="00F5773C" w:rsidRPr="005C5731">
        <w:rPr>
          <w:sz w:val="22"/>
          <w:szCs w:val="22"/>
        </w:rPr>
        <w:t>«</w:t>
      </w:r>
      <w:r w:rsidR="00300CE7" w:rsidRPr="005C5731">
        <w:rPr>
          <w:sz w:val="22"/>
          <w:szCs w:val="22"/>
        </w:rPr>
        <w:t>__</w:t>
      </w:r>
      <w:r w:rsidR="00C81E28" w:rsidRPr="005C5731">
        <w:rPr>
          <w:sz w:val="22"/>
          <w:szCs w:val="22"/>
        </w:rPr>
        <w:t>»</w:t>
      </w:r>
      <w:r w:rsidR="00300CE7" w:rsidRPr="005C5731">
        <w:rPr>
          <w:sz w:val="22"/>
          <w:szCs w:val="22"/>
        </w:rPr>
        <w:t>____________</w:t>
      </w:r>
      <w:r w:rsidR="009C7C96" w:rsidRPr="005C5731">
        <w:rPr>
          <w:sz w:val="22"/>
          <w:szCs w:val="22"/>
        </w:rPr>
        <w:t xml:space="preserve"> </w:t>
      </w:r>
      <w:r w:rsidR="00C81E28" w:rsidRPr="005C5731">
        <w:rPr>
          <w:sz w:val="22"/>
          <w:szCs w:val="22"/>
        </w:rPr>
        <w:t>20</w:t>
      </w:r>
      <w:r w:rsidR="00D85291" w:rsidRPr="005C5731">
        <w:rPr>
          <w:sz w:val="22"/>
          <w:szCs w:val="22"/>
        </w:rPr>
        <w:t>2</w:t>
      </w:r>
      <w:r w:rsidR="00941597">
        <w:rPr>
          <w:sz w:val="22"/>
          <w:szCs w:val="22"/>
        </w:rPr>
        <w:t>__</w:t>
      </w:r>
      <w:r w:rsidR="00C81E28" w:rsidRPr="005C5731">
        <w:rPr>
          <w:sz w:val="22"/>
          <w:szCs w:val="22"/>
        </w:rPr>
        <w:t xml:space="preserve"> г</w:t>
      </w:r>
      <w:r w:rsidR="00994F41" w:rsidRPr="005C5731">
        <w:rPr>
          <w:sz w:val="22"/>
          <w:szCs w:val="22"/>
        </w:rPr>
        <w:t>.</w:t>
      </w:r>
      <w:r w:rsidR="002D12A3" w:rsidRPr="005C5731">
        <w:rPr>
          <w:sz w:val="22"/>
          <w:szCs w:val="22"/>
        </w:rPr>
        <w:t xml:space="preserve"> </w:t>
      </w:r>
    </w:p>
    <w:p w14:paraId="43B8E210" w14:textId="77777777" w:rsidR="00EC104E" w:rsidRPr="005C5731" w:rsidRDefault="00EC104E" w:rsidP="0043500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</w:p>
    <w:p w14:paraId="271869AD" w14:textId="72C7EB0F" w:rsidR="00EC104E" w:rsidRPr="005C5731" w:rsidRDefault="00010EF8" w:rsidP="00380D38">
      <w:pPr>
        <w:widowControl w:val="0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5C5731">
        <w:rPr>
          <w:b/>
          <w:sz w:val="22"/>
          <w:szCs w:val="22"/>
        </w:rPr>
        <w:t xml:space="preserve">Общество с ограниченной ответственностью </w:t>
      </w:r>
      <w:r w:rsidR="00941597" w:rsidRPr="005C5731">
        <w:rPr>
          <w:b/>
          <w:sz w:val="22"/>
          <w:szCs w:val="22"/>
        </w:rPr>
        <w:t>«</w:t>
      </w:r>
      <w:r w:rsidR="00E318A6">
        <w:rPr>
          <w:b/>
          <w:sz w:val="22"/>
          <w:szCs w:val="22"/>
        </w:rPr>
        <w:t>Региональный транспортный агент</w:t>
      </w:r>
      <w:r w:rsidR="00941597" w:rsidRPr="005C5731">
        <w:rPr>
          <w:b/>
          <w:sz w:val="22"/>
          <w:szCs w:val="22"/>
        </w:rPr>
        <w:t>»,</w:t>
      </w:r>
      <w:r w:rsidRPr="005C5731">
        <w:rPr>
          <w:sz w:val="22"/>
          <w:szCs w:val="22"/>
        </w:rPr>
        <w:t xml:space="preserve"> именуемое в дальнейшем </w:t>
      </w:r>
      <w:r w:rsidRPr="005C5731">
        <w:rPr>
          <w:b/>
          <w:sz w:val="22"/>
          <w:szCs w:val="22"/>
        </w:rPr>
        <w:t>Оператор</w:t>
      </w:r>
      <w:r w:rsidRPr="005C5731">
        <w:rPr>
          <w:sz w:val="22"/>
          <w:szCs w:val="22"/>
        </w:rPr>
        <w:t xml:space="preserve">, в лице </w:t>
      </w:r>
      <w:r w:rsidR="00941597">
        <w:rPr>
          <w:sz w:val="22"/>
          <w:szCs w:val="22"/>
        </w:rPr>
        <w:t>генерального директора</w:t>
      </w:r>
      <w:r w:rsidR="00E318A6">
        <w:rPr>
          <w:sz w:val="22"/>
          <w:szCs w:val="22"/>
        </w:rPr>
        <w:t xml:space="preserve"> Жукова Яниса Константиновича</w:t>
      </w:r>
      <w:r w:rsidRPr="005C5731">
        <w:rPr>
          <w:sz w:val="22"/>
          <w:szCs w:val="22"/>
        </w:rPr>
        <w:t xml:space="preserve">, действующего на основании </w:t>
      </w:r>
      <w:r w:rsidR="00941597">
        <w:rPr>
          <w:sz w:val="22"/>
          <w:szCs w:val="22"/>
        </w:rPr>
        <w:t>Устава</w:t>
      </w:r>
      <w:r w:rsidR="00095CFC" w:rsidRPr="005C5731">
        <w:rPr>
          <w:sz w:val="22"/>
          <w:szCs w:val="22"/>
        </w:rPr>
        <w:t>,</w:t>
      </w:r>
      <w:r w:rsidR="009D03C0" w:rsidRPr="005C5731">
        <w:rPr>
          <w:sz w:val="22"/>
          <w:szCs w:val="22"/>
        </w:rPr>
        <w:t xml:space="preserve"> с одной стороны</w:t>
      </w:r>
      <w:r w:rsidR="00994F41" w:rsidRPr="005C5731">
        <w:rPr>
          <w:sz w:val="22"/>
          <w:szCs w:val="22"/>
        </w:rPr>
        <w:t xml:space="preserve"> и</w:t>
      </w:r>
      <w:r w:rsidR="00BB15ED" w:rsidRPr="005C5731">
        <w:rPr>
          <w:sz w:val="22"/>
          <w:szCs w:val="22"/>
        </w:rPr>
        <w:t xml:space="preserve"> </w:t>
      </w:r>
    </w:p>
    <w:p w14:paraId="48AC5FA7" w14:textId="6900FD19" w:rsidR="009D03C0" w:rsidRPr="005C5731" w:rsidRDefault="00010EF8" w:rsidP="00380D38">
      <w:pPr>
        <w:widowControl w:val="0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5C5731">
        <w:rPr>
          <w:b/>
          <w:sz w:val="22"/>
          <w:szCs w:val="22"/>
        </w:rPr>
        <w:t>Общество с ограниченной ответственностью «</w:t>
      </w:r>
      <w:r w:rsidR="00EC104E" w:rsidRPr="005C5731">
        <w:rPr>
          <w:b/>
          <w:sz w:val="22"/>
          <w:szCs w:val="22"/>
        </w:rPr>
        <w:t>______________</w:t>
      </w:r>
      <w:r w:rsidRPr="005C5731">
        <w:rPr>
          <w:b/>
          <w:sz w:val="22"/>
          <w:szCs w:val="22"/>
        </w:rPr>
        <w:t xml:space="preserve">» </w:t>
      </w:r>
      <w:r w:rsidRPr="005C5731">
        <w:rPr>
          <w:sz w:val="22"/>
          <w:szCs w:val="22"/>
        </w:rPr>
        <w:t>(ООО «</w:t>
      </w:r>
      <w:r w:rsidR="00EC104E" w:rsidRPr="005C5731">
        <w:rPr>
          <w:sz w:val="22"/>
          <w:szCs w:val="22"/>
        </w:rPr>
        <w:t>_____________</w:t>
      </w:r>
      <w:r w:rsidRPr="005C5731">
        <w:rPr>
          <w:sz w:val="22"/>
          <w:szCs w:val="22"/>
        </w:rPr>
        <w:t>»)</w:t>
      </w:r>
      <w:r w:rsidR="00380D38" w:rsidRPr="005C5731">
        <w:rPr>
          <w:sz w:val="22"/>
          <w:szCs w:val="22"/>
        </w:rPr>
        <w:t>,</w:t>
      </w:r>
      <w:r w:rsidR="00994F41" w:rsidRPr="005C5731">
        <w:rPr>
          <w:sz w:val="22"/>
          <w:szCs w:val="22"/>
        </w:rPr>
        <w:t xml:space="preserve"> </w:t>
      </w:r>
      <w:r w:rsidR="009D03C0" w:rsidRPr="005C5731">
        <w:rPr>
          <w:sz w:val="22"/>
          <w:szCs w:val="22"/>
        </w:rPr>
        <w:t xml:space="preserve">именуемое в дальнейшем </w:t>
      </w:r>
      <w:r w:rsidR="00715217" w:rsidRPr="005C5731">
        <w:rPr>
          <w:b/>
          <w:sz w:val="22"/>
          <w:szCs w:val="22"/>
        </w:rPr>
        <w:t>Исполнител</w:t>
      </w:r>
      <w:r w:rsidR="009D03C0" w:rsidRPr="005C5731">
        <w:rPr>
          <w:b/>
          <w:sz w:val="22"/>
          <w:szCs w:val="22"/>
        </w:rPr>
        <w:t>ь</w:t>
      </w:r>
      <w:r w:rsidR="009D03C0" w:rsidRPr="005C5731">
        <w:rPr>
          <w:sz w:val="22"/>
          <w:szCs w:val="22"/>
        </w:rPr>
        <w:t xml:space="preserve">, </w:t>
      </w:r>
      <w:r w:rsidR="00E760BA" w:rsidRPr="005C5731">
        <w:rPr>
          <w:sz w:val="22"/>
          <w:szCs w:val="22"/>
        </w:rPr>
        <w:t>в лице</w:t>
      </w:r>
      <w:r w:rsidR="00DF04FF" w:rsidRPr="005C5731">
        <w:rPr>
          <w:sz w:val="22"/>
          <w:szCs w:val="22"/>
        </w:rPr>
        <w:t xml:space="preserve"> Генерального директора</w:t>
      </w:r>
      <w:r w:rsidRPr="005C5731">
        <w:rPr>
          <w:sz w:val="22"/>
          <w:szCs w:val="22"/>
        </w:rPr>
        <w:t xml:space="preserve"> </w:t>
      </w:r>
      <w:r w:rsidR="00EC104E" w:rsidRPr="005C5731">
        <w:rPr>
          <w:sz w:val="22"/>
          <w:szCs w:val="22"/>
        </w:rPr>
        <w:t>______________</w:t>
      </w:r>
      <w:r w:rsidR="009D03C0" w:rsidRPr="005C5731">
        <w:rPr>
          <w:sz w:val="22"/>
          <w:szCs w:val="22"/>
        </w:rPr>
        <w:t>, действующего на основании</w:t>
      </w:r>
      <w:r w:rsidR="00DF04FF" w:rsidRPr="005C5731">
        <w:rPr>
          <w:sz w:val="22"/>
          <w:szCs w:val="22"/>
        </w:rPr>
        <w:t xml:space="preserve"> Устава</w:t>
      </w:r>
      <w:r w:rsidR="009D03C0" w:rsidRPr="005C5731">
        <w:rPr>
          <w:sz w:val="22"/>
          <w:szCs w:val="22"/>
        </w:rPr>
        <w:t>, с другой стороны, заключили настоящий Договор о нижеследующем:</w:t>
      </w:r>
    </w:p>
    <w:p w14:paraId="17DE5AE5" w14:textId="77777777" w:rsidR="00916A68" w:rsidRPr="005C5731" w:rsidRDefault="00916A68" w:rsidP="00380D38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851B2C5" w14:textId="77777777" w:rsidR="00CE44BA" w:rsidRPr="005C5731" w:rsidRDefault="00CE44BA" w:rsidP="00A93E97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center"/>
        <w:outlineLvl w:val="0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1.</w:t>
      </w:r>
      <w:r w:rsidRPr="005C5731">
        <w:rPr>
          <w:b/>
          <w:bCs/>
          <w:sz w:val="22"/>
          <w:szCs w:val="22"/>
        </w:rPr>
        <w:tab/>
        <w:t xml:space="preserve">Предмет </w:t>
      </w:r>
      <w:r w:rsidR="008820B8" w:rsidRPr="005C5731">
        <w:rPr>
          <w:b/>
          <w:bCs/>
          <w:sz w:val="22"/>
          <w:szCs w:val="22"/>
        </w:rPr>
        <w:t>Д</w:t>
      </w:r>
      <w:r w:rsidRPr="005C5731">
        <w:rPr>
          <w:b/>
          <w:bCs/>
          <w:sz w:val="22"/>
          <w:szCs w:val="22"/>
        </w:rPr>
        <w:t>оговора</w:t>
      </w:r>
      <w:r w:rsidR="005C73A5" w:rsidRPr="005C5731">
        <w:rPr>
          <w:b/>
          <w:bCs/>
          <w:sz w:val="22"/>
          <w:szCs w:val="22"/>
        </w:rPr>
        <w:t>.</w:t>
      </w:r>
    </w:p>
    <w:p w14:paraId="01441686" w14:textId="77777777" w:rsidR="001D0910" w:rsidRPr="005C5731" w:rsidRDefault="00CE44BA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1.1.</w:t>
      </w:r>
      <w:r w:rsidRPr="005C5731">
        <w:rPr>
          <w:sz w:val="22"/>
          <w:szCs w:val="22"/>
        </w:rPr>
        <w:tab/>
      </w:r>
      <w:r w:rsidR="001D0910" w:rsidRPr="005C5731">
        <w:rPr>
          <w:sz w:val="22"/>
          <w:szCs w:val="22"/>
        </w:rPr>
        <w:t xml:space="preserve">В </w:t>
      </w:r>
      <w:r w:rsidR="0029039D" w:rsidRPr="005C5731">
        <w:rPr>
          <w:sz w:val="22"/>
          <w:szCs w:val="22"/>
        </w:rPr>
        <w:t>соответствии</w:t>
      </w:r>
      <w:r w:rsidR="001D0910" w:rsidRPr="005C5731">
        <w:rPr>
          <w:sz w:val="22"/>
          <w:szCs w:val="22"/>
        </w:rPr>
        <w:t xml:space="preserve"> с условиями настоящего договора </w:t>
      </w:r>
      <w:r w:rsidR="00715217" w:rsidRPr="005C5731">
        <w:rPr>
          <w:sz w:val="22"/>
          <w:szCs w:val="22"/>
        </w:rPr>
        <w:t>Исполнитель оказывает Оператору услуги, связанные с доставкой контейнеров до согласованного места назначения</w:t>
      </w:r>
      <w:r w:rsidR="001D0910" w:rsidRPr="005C5731">
        <w:rPr>
          <w:sz w:val="22"/>
          <w:szCs w:val="22"/>
        </w:rPr>
        <w:t>.</w:t>
      </w:r>
    </w:p>
    <w:p w14:paraId="2C20B5D3" w14:textId="77777777" w:rsidR="00CE44BA" w:rsidRPr="005C5731" w:rsidRDefault="00CE44BA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</w:p>
    <w:p w14:paraId="7DEC1A65" w14:textId="77777777" w:rsidR="00CE44BA" w:rsidRPr="005C5731" w:rsidRDefault="00CE44BA" w:rsidP="00A93E9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jc w:val="center"/>
        <w:outlineLvl w:val="0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2.</w:t>
      </w:r>
      <w:r w:rsidRPr="005C5731">
        <w:rPr>
          <w:b/>
          <w:bCs/>
          <w:sz w:val="22"/>
          <w:szCs w:val="22"/>
        </w:rPr>
        <w:tab/>
        <w:t>Общие положения</w:t>
      </w:r>
      <w:r w:rsidR="005C73A5" w:rsidRPr="005C5731">
        <w:rPr>
          <w:b/>
          <w:bCs/>
          <w:sz w:val="22"/>
          <w:szCs w:val="22"/>
        </w:rPr>
        <w:t>.</w:t>
      </w:r>
    </w:p>
    <w:p w14:paraId="65BD899D" w14:textId="77777777" w:rsidR="00BE223B" w:rsidRPr="005C5731" w:rsidRDefault="00CE44BA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2.1.</w:t>
      </w:r>
      <w:r w:rsidRPr="005C5731">
        <w:rPr>
          <w:sz w:val="22"/>
          <w:szCs w:val="22"/>
        </w:rPr>
        <w:tab/>
      </w:r>
      <w:r w:rsidR="00095CFC" w:rsidRPr="005C5731">
        <w:rPr>
          <w:sz w:val="22"/>
          <w:szCs w:val="22"/>
        </w:rPr>
        <w:t xml:space="preserve">Действие настоящего договора распространяется </w:t>
      </w:r>
      <w:r w:rsidR="00E760BA" w:rsidRPr="005C5731">
        <w:rPr>
          <w:sz w:val="22"/>
          <w:szCs w:val="22"/>
        </w:rPr>
        <w:t xml:space="preserve">на </w:t>
      </w:r>
      <w:r w:rsidR="00095CFC" w:rsidRPr="005C5731">
        <w:rPr>
          <w:sz w:val="22"/>
          <w:szCs w:val="22"/>
        </w:rPr>
        <w:t xml:space="preserve">крупнотоннажные контейнеры, </w:t>
      </w:r>
      <w:r w:rsidR="00715217" w:rsidRPr="005C5731">
        <w:rPr>
          <w:sz w:val="22"/>
          <w:szCs w:val="22"/>
        </w:rPr>
        <w:t>переданные</w:t>
      </w:r>
      <w:r w:rsidR="00095CFC" w:rsidRPr="005C5731">
        <w:rPr>
          <w:sz w:val="22"/>
          <w:szCs w:val="22"/>
        </w:rPr>
        <w:t xml:space="preserve"> </w:t>
      </w:r>
      <w:r w:rsidR="00715217" w:rsidRPr="005C5731">
        <w:rPr>
          <w:sz w:val="22"/>
          <w:szCs w:val="22"/>
        </w:rPr>
        <w:t>Исполнителю для доставки</w:t>
      </w:r>
      <w:r w:rsidR="00095CFC" w:rsidRPr="005C5731">
        <w:rPr>
          <w:sz w:val="22"/>
          <w:szCs w:val="22"/>
        </w:rPr>
        <w:t>, вне зависимости от вида права, на основании которого Оператор организует</w:t>
      </w:r>
      <w:r w:rsidR="00715217" w:rsidRPr="005C5731">
        <w:rPr>
          <w:sz w:val="22"/>
          <w:szCs w:val="22"/>
        </w:rPr>
        <w:t xml:space="preserve"> передачу контейнеров Исполнителю</w:t>
      </w:r>
      <w:r w:rsidR="00095CFC" w:rsidRPr="005C5731">
        <w:rPr>
          <w:sz w:val="22"/>
          <w:szCs w:val="22"/>
        </w:rPr>
        <w:t xml:space="preserve">. Они могут </w:t>
      </w:r>
      <w:r w:rsidR="00A93E97" w:rsidRPr="005C5731">
        <w:rPr>
          <w:sz w:val="22"/>
          <w:szCs w:val="22"/>
        </w:rPr>
        <w:t>находиться</w:t>
      </w:r>
      <w:r w:rsidR="00095CFC" w:rsidRPr="005C5731">
        <w:rPr>
          <w:sz w:val="22"/>
          <w:szCs w:val="22"/>
        </w:rPr>
        <w:t xml:space="preserve"> в собст</w:t>
      </w:r>
      <w:r w:rsidR="00BE223B" w:rsidRPr="005C5731">
        <w:rPr>
          <w:sz w:val="22"/>
          <w:szCs w:val="22"/>
        </w:rPr>
        <w:t xml:space="preserve">венности </w:t>
      </w:r>
      <w:r w:rsidR="00994F41" w:rsidRPr="005C5731">
        <w:rPr>
          <w:sz w:val="22"/>
          <w:szCs w:val="22"/>
        </w:rPr>
        <w:t>Оператора</w:t>
      </w:r>
      <w:r w:rsidR="00BE223B" w:rsidRPr="005C5731">
        <w:rPr>
          <w:sz w:val="22"/>
          <w:szCs w:val="22"/>
        </w:rPr>
        <w:t xml:space="preserve">, </w:t>
      </w:r>
      <w:r w:rsidR="00095CFC" w:rsidRPr="005C5731">
        <w:rPr>
          <w:sz w:val="22"/>
          <w:szCs w:val="22"/>
        </w:rPr>
        <w:t xml:space="preserve">в </w:t>
      </w:r>
      <w:r w:rsidR="00BE223B" w:rsidRPr="005C5731">
        <w:rPr>
          <w:sz w:val="22"/>
          <w:szCs w:val="22"/>
        </w:rPr>
        <w:t>аренд</w:t>
      </w:r>
      <w:r w:rsidR="00095CFC" w:rsidRPr="005C5731">
        <w:rPr>
          <w:sz w:val="22"/>
          <w:szCs w:val="22"/>
        </w:rPr>
        <w:t>е у него</w:t>
      </w:r>
      <w:r w:rsidR="00BE223B" w:rsidRPr="005C5731">
        <w:rPr>
          <w:sz w:val="22"/>
          <w:szCs w:val="22"/>
        </w:rPr>
        <w:t>, наход</w:t>
      </w:r>
      <w:r w:rsidR="00095CFC" w:rsidRPr="005C5731">
        <w:rPr>
          <w:sz w:val="22"/>
          <w:szCs w:val="22"/>
        </w:rPr>
        <w:t xml:space="preserve">иться </w:t>
      </w:r>
      <w:r w:rsidR="00BE223B" w:rsidRPr="005C5731">
        <w:rPr>
          <w:sz w:val="22"/>
          <w:szCs w:val="22"/>
        </w:rPr>
        <w:t xml:space="preserve">под оперативным контролем или </w:t>
      </w:r>
      <w:r w:rsidR="00994F41" w:rsidRPr="005C5731">
        <w:rPr>
          <w:sz w:val="22"/>
          <w:szCs w:val="22"/>
        </w:rPr>
        <w:t>в</w:t>
      </w:r>
      <w:r w:rsidR="00BE223B" w:rsidRPr="005C5731">
        <w:rPr>
          <w:sz w:val="22"/>
          <w:szCs w:val="22"/>
        </w:rPr>
        <w:t xml:space="preserve"> пользовании (владении) на иных основаниях. Далее по Договору</w:t>
      </w:r>
      <w:r w:rsidR="00095CFC" w:rsidRPr="005C5731">
        <w:rPr>
          <w:sz w:val="22"/>
          <w:szCs w:val="22"/>
        </w:rPr>
        <w:t xml:space="preserve"> такие</w:t>
      </w:r>
      <w:r w:rsidR="00BE223B" w:rsidRPr="005C5731">
        <w:rPr>
          <w:sz w:val="22"/>
          <w:szCs w:val="22"/>
        </w:rPr>
        <w:t xml:space="preserve"> контейнеры именуются как «контейнеры» во множественном числе и «контейнер» в единственном</w:t>
      </w:r>
      <w:r w:rsidR="00715217" w:rsidRPr="005C5731">
        <w:rPr>
          <w:sz w:val="22"/>
          <w:szCs w:val="22"/>
        </w:rPr>
        <w:t>.</w:t>
      </w:r>
    </w:p>
    <w:p w14:paraId="33554A71" w14:textId="4E821E8B" w:rsidR="002D12A3" w:rsidRPr="005C5731" w:rsidRDefault="005C3168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2.2.</w:t>
      </w:r>
      <w:r w:rsidRPr="005C5731">
        <w:rPr>
          <w:sz w:val="22"/>
          <w:szCs w:val="22"/>
        </w:rPr>
        <w:tab/>
      </w:r>
      <w:r w:rsidR="00E927A7" w:rsidRPr="005C5731">
        <w:rPr>
          <w:sz w:val="22"/>
          <w:szCs w:val="22"/>
        </w:rPr>
        <w:t xml:space="preserve">Контейнеры выдаются </w:t>
      </w:r>
      <w:r w:rsidR="00715217" w:rsidRPr="005C5731">
        <w:rPr>
          <w:sz w:val="22"/>
          <w:szCs w:val="22"/>
        </w:rPr>
        <w:t>Исполнител</w:t>
      </w:r>
      <w:r w:rsidR="00116DA6" w:rsidRPr="005C5731">
        <w:rPr>
          <w:sz w:val="22"/>
          <w:szCs w:val="22"/>
        </w:rPr>
        <w:t>ю</w:t>
      </w:r>
      <w:r w:rsidR="009D35C8" w:rsidRPr="005C5731">
        <w:rPr>
          <w:sz w:val="22"/>
          <w:szCs w:val="22"/>
        </w:rPr>
        <w:t xml:space="preserve"> </w:t>
      </w:r>
      <w:r w:rsidR="00116DA6" w:rsidRPr="005C5731">
        <w:rPr>
          <w:sz w:val="22"/>
          <w:szCs w:val="22"/>
        </w:rPr>
        <w:t>на</w:t>
      </w:r>
      <w:r w:rsidR="009D35C8" w:rsidRPr="005C5731">
        <w:rPr>
          <w:sz w:val="22"/>
          <w:szCs w:val="22"/>
        </w:rPr>
        <w:t xml:space="preserve"> </w:t>
      </w:r>
      <w:r w:rsidR="00116DA6" w:rsidRPr="005C5731">
        <w:rPr>
          <w:sz w:val="22"/>
          <w:szCs w:val="22"/>
        </w:rPr>
        <w:t>основании</w:t>
      </w:r>
      <w:r w:rsidR="00323B06" w:rsidRPr="005C5731">
        <w:rPr>
          <w:sz w:val="22"/>
          <w:szCs w:val="22"/>
        </w:rPr>
        <w:t xml:space="preserve"> заявки</w:t>
      </w:r>
      <w:r w:rsidR="00EC104E" w:rsidRPr="005C5731">
        <w:rPr>
          <w:sz w:val="22"/>
          <w:szCs w:val="22"/>
        </w:rPr>
        <w:t xml:space="preserve"> (Приложение №1)</w:t>
      </w:r>
      <w:r w:rsidR="00715217" w:rsidRPr="005C5731">
        <w:rPr>
          <w:sz w:val="22"/>
          <w:szCs w:val="22"/>
        </w:rPr>
        <w:t>.</w:t>
      </w:r>
      <w:r w:rsidR="001809E0" w:rsidRPr="005C5731">
        <w:rPr>
          <w:sz w:val="22"/>
          <w:szCs w:val="22"/>
        </w:rPr>
        <w:t xml:space="preserve"> При положительном решении </w:t>
      </w:r>
      <w:r w:rsidR="00994F41" w:rsidRPr="005C5731">
        <w:rPr>
          <w:sz w:val="22"/>
          <w:szCs w:val="22"/>
        </w:rPr>
        <w:t>Оператор</w:t>
      </w:r>
      <w:r w:rsidR="001809E0" w:rsidRPr="005C5731">
        <w:rPr>
          <w:sz w:val="22"/>
          <w:szCs w:val="22"/>
        </w:rPr>
        <w:t xml:space="preserve"> письменно </w:t>
      </w:r>
      <w:r w:rsidR="00B94923" w:rsidRPr="005C5731">
        <w:rPr>
          <w:sz w:val="22"/>
          <w:szCs w:val="22"/>
        </w:rPr>
        <w:t xml:space="preserve">(в том числе по электронной почте) </w:t>
      </w:r>
      <w:r w:rsidR="001809E0" w:rsidRPr="005C5731">
        <w:rPr>
          <w:sz w:val="22"/>
          <w:szCs w:val="22"/>
        </w:rPr>
        <w:t>подтверждает заявку и предоставляет инструкцию по сдаче порожнего контейнера</w:t>
      </w:r>
      <w:r w:rsidR="00A757AB" w:rsidRPr="005C5731">
        <w:rPr>
          <w:sz w:val="22"/>
          <w:szCs w:val="22"/>
        </w:rPr>
        <w:t xml:space="preserve"> после доставки</w:t>
      </w:r>
      <w:r w:rsidR="001809E0" w:rsidRPr="005C5731">
        <w:rPr>
          <w:sz w:val="22"/>
          <w:szCs w:val="22"/>
        </w:rPr>
        <w:t>.</w:t>
      </w:r>
      <w:r w:rsidR="00715217" w:rsidRPr="005C5731">
        <w:rPr>
          <w:sz w:val="22"/>
          <w:szCs w:val="22"/>
        </w:rPr>
        <w:t xml:space="preserve"> </w:t>
      </w:r>
    </w:p>
    <w:p w14:paraId="6A1594EF" w14:textId="77777777" w:rsidR="00CB782F" w:rsidRPr="005C5731" w:rsidRDefault="00215038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2.</w:t>
      </w:r>
      <w:r w:rsidR="00462708" w:rsidRPr="005C5731">
        <w:rPr>
          <w:sz w:val="22"/>
          <w:szCs w:val="22"/>
        </w:rPr>
        <w:t>3</w:t>
      </w:r>
      <w:r w:rsidRPr="005C5731">
        <w:rPr>
          <w:sz w:val="22"/>
          <w:szCs w:val="22"/>
        </w:rPr>
        <w:t>.</w:t>
      </w:r>
      <w:r w:rsidRPr="005C5731">
        <w:rPr>
          <w:sz w:val="22"/>
          <w:szCs w:val="22"/>
        </w:rPr>
        <w:tab/>
      </w:r>
      <w:r w:rsidR="003C20F2" w:rsidRPr="005C5731">
        <w:rPr>
          <w:sz w:val="22"/>
          <w:szCs w:val="22"/>
        </w:rPr>
        <w:t>Контейнер</w:t>
      </w:r>
      <w:r w:rsidRPr="005C5731">
        <w:rPr>
          <w:sz w:val="22"/>
          <w:szCs w:val="22"/>
        </w:rPr>
        <w:t xml:space="preserve"> считается поступившим под ответственность </w:t>
      </w:r>
      <w:r w:rsidR="00715217" w:rsidRPr="005C5731">
        <w:rPr>
          <w:sz w:val="22"/>
          <w:szCs w:val="22"/>
        </w:rPr>
        <w:t>Исполнител</w:t>
      </w:r>
      <w:r w:rsidR="00655093" w:rsidRPr="005C5731">
        <w:rPr>
          <w:sz w:val="22"/>
          <w:szCs w:val="22"/>
        </w:rPr>
        <w:t>я</w:t>
      </w:r>
      <w:r w:rsidR="00E927A7" w:rsidRPr="005C5731">
        <w:rPr>
          <w:sz w:val="22"/>
          <w:szCs w:val="22"/>
        </w:rPr>
        <w:t xml:space="preserve"> с момента </w:t>
      </w:r>
      <w:r w:rsidR="00EF1485" w:rsidRPr="005C5731">
        <w:rPr>
          <w:sz w:val="22"/>
          <w:szCs w:val="22"/>
        </w:rPr>
        <w:t>погрузки</w:t>
      </w:r>
      <w:r w:rsidR="0078324A" w:rsidRPr="005C5731">
        <w:rPr>
          <w:sz w:val="22"/>
          <w:szCs w:val="22"/>
        </w:rPr>
        <w:t xml:space="preserve"> </w:t>
      </w:r>
      <w:r w:rsidR="00EF1485" w:rsidRPr="005C5731">
        <w:rPr>
          <w:sz w:val="22"/>
          <w:szCs w:val="22"/>
        </w:rPr>
        <w:t>контейнера на транспорт</w:t>
      </w:r>
      <w:r w:rsidR="008A55A1" w:rsidRPr="005C5731">
        <w:rPr>
          <w:sz w:val="22"/>
          <w:szCs w:val="22"/>
        </w:rPr>
        <w:t>ное средство</w:t>
      </w:r>
      <w:r w:rsidR="00EF1485" w:rsidRPr="005C5731">
        <w:rPr>
          <w:sz w:val="22"/>
          <w:szCs w:val="22"/>
        </w:rPr>
        <w:t xml:space="preserve"> </w:t>
      </w:r>
      <w:r w:rsidR="008A55A1" w:rsidRPr="005C5731">
        <w:rPr>
          <w:sz w:val="22"/>
          <w:szCs w:val="22"/>
        </w:rPr>
        <w:t>в пункте выдачи</w:t>
      </w:r>
      <w:r w:rsidR="007A6603" w:rsidRPr="005C5731">
        <w:rPr>
          <w:sz w:val="22"/>
          <w:szCs w:val="22"/>
        </w:rPr>
        <w:t>, указанном в заявке</w:t>
      </w:r>
      <w:r w:rsidRPr="005C5731">
        <w:rPr>
          <w:sz w:val="22"/>
          <w:szCs w:val="22"/>
        </w:rPr>
        <w:t xml:space="preserve">. </w:t>
      </w:r>
    </w:p>
    <w:p w14:paraId="58FF8464" w14:textId="77777777" w:rsidR="00215038" w:rsidRPr="005C5731" w:rsidRDefault="00CB782F" w:rsidP="00A93E97">
      <w:pPr>
        <w:widowControl w:val="0"/>
        <w:tabs>
          <w:tab w:val="left" w:pos="0"/>
          <w:tab w:val="left" w:pos="720"/>
        </w:tabs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2.</w:t>
      </w:r>
      <w:r w:rsidR="00462708" w:rsidRPr="005C5731">
        <w:rPr>
          <w:sz w:val="22"/>
          <w:szCs w:val="22"/>
        </w:rPr>
        <w:t>4</w:t>
      </w:r>
      <w:r w:rsidRPr="005C5731">
        <w:rPr>
          <w:sz w:val="22"/>
          <w:szCs w:val="22"/>
        </w:rPr>
        <w:t>.</w:t>
      </w:r>
      <w:r w:rsidR="002D12A3" w:rsidRPr="005C5731">
        <w:rPr>
          <w:sz w:val="22"/>
          <w:szCs w:val="22"/>
        </w:rPr>
        <w:tab/>
      </w:r>
      <w:r w:rsidRPr="005C5731">
        <w:rPr>
          <w:sz w:val="22"/>
          <w:szCs w:val="22"/>
        </w:rPr>
        <w:t xml:space="preserve">Состояние каждого контейнера </w:t>
      </w:r>
      <w:r w:rsidR="00E927A7" w:rsidRPr="005C5731">
        <w:rPr>
          <w:sz w:val="22"/>
          <w:szCs w:val="22"/>
        </w:rPr>
        <w:t xml:space="preserve">должно быть отражено в Акте </w:t>
      </w:r>
      <w:r w:rsidRPr="005C5731">
        <w:rPr>
          <w:sz w:val="22"/>
          <w:szCs w:val="22"/>
        </w:rPr>
        <w:t>приема</w:t>
      </w:r>
      <w:r w:rsidR="00B94B5B" w:rsidRPr="005C5731">
        <w:rPr>
          <w:sz w:val="22"/>
          <w:szCs w:val="22"/>
        </w:rPr>
        <w:t>-</w:t>
      </w:r>
      <w:r w:rsidR="009C26C4" w:rsidRPr="005C5731">
        <w:rPr>
          <w:sz w:val="22"/>
          <w:szCs w:val="22"/>
        </w:rPr>
        <w:t>сдачи контейнера</w:t>
      </w:r>
      <w:r w:rsidRPr="005C5731">
        <w:rPr>
          <w:sz w:val="22"/>
          <w:szCs w:val="22"/>
        </w:rPr>
        <w:t>.</w:t>
      </w:r>
      <w:r w:rsidR="00E80663" w:rsidRPr="005C5731">
        <w:rPr>
          <w:sz w:val="22"/>
          <w:szCs w:val="22"/>
        </w:rPr>
        <w:t xml:space="preserve"> </w:t>
      </w:r>
      <w:r w:rsidR="008A55A1" w:rsidRPr="005C5731">
        <w:rPr>
          <w:sz w:val="22"/>
          <w:szCs w:val="22"/>
        </w:rPr>
        <w:t xml:space="preserve">В случае, если такой акт при передаче контейнера </w:t>
      </w:r>
      <w:r w:rsidR="00715217" w:rsidRPr="005C5731">
        <w:rPr>
          <w:sz w:val="22"/>
          <w:szCs w:val="22"/>
        </w:rPr>
        <w:t>Исполнител</w:t>
      </w:r>
      <w:r w:rsidR="008A55A1" w:rsidRPr="005C5731">
        <w:rPr>
          <w:sz w:val="22"/>
          <w:szCs w:val="22"/>
        </w:rPr>
        <w:t>ю не был составлен, контейнер считается переданным в исправном состоянии.</w:t>
      </w:r>
    </w:p>
    <w:p w14:paraId="5D86DBEC" w14:textId="148299E4" w:rsidR="00A757AB" w:rsidRDefault="007A6603" w:rsidP="00A93E97">
      <w:pPr>
        <w:widowControl w:val="0"/>
        <w:numPr>
          <w:ilvl w:val="1"/>
          <w:numId w:val="6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ind w:left="709" w:hanging="709"/>
        <w:contextualSpacing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Контейнеры должны быть доставлены </w:t>
      </w:r>
      <w:r w:rsidR="00A757AB" w:rsidRPr="005C5731">
        <w:rPr>
          <w:sz w:val="22"/>
          <w:szCs w:val="22"/>
        </w:rPr>
        <w:t>в порожнем состоянии.</w:t>
      </w:r>
    </w:p>
    <w:p w14:paraId="7156764C" w14:textId="16B32E78" w:rsidR="005C5731" w:rsidRPr="005C5731" w:rsidRDefault="005C5731" w:rsidP="00A93E97">
      <w:pPr>
        <w:widowControl w:val="0"/>
        <w:numPr>
          <w:ilvl w:val="1"/>
          <w:numId w:val="6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ind w:left="709" w:hanging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в течение 3 (трех) рабочих дней направить Оператору акт приемки контейнера (или </w:t>
      </w:r>
      <w:r w:rsidR="00F265A2">
        <w:rPr>
          <w:sz w:val="22"/>
          <w:szCs w:val="22"/>
        </w:rPr>
        <w:t>транспортную</w:t>
      </w:r>
      <w:r>
        <w:rPr>
          <w:sz w:val="22"/>
          <w:szCs w:val="22"/>
        </w:rPr>
        <w:t xml:space="preserve"> накладную, железнодорожную накладную или иной документ подтверждающий </w:t>
      </w:r>
      <w:r w:rsidR="00F265A2">
        <w:rPr>
          <w:sz w:val="22"/>
          <w:szCs w:val="22"/>
        </w:rPr>
        <w:t>прием контейнер к доставке), в тот же срок Исполнитель направляет акт сдачи контейнера в пункте назначения.</w:t>
      </w:r>
    </w:p>
    <w:p w14:paraId="19AFE6A5" w14:textId="103F08C7" w:rsidR="00E80663" w:rsidRPr="00F265A2" w:rsidRDefault="003C20F2" w:rsidP="00F265A2">
      <w:pPr>
        <w:widowControl w:val="0"/>
        <w:numPr>
          <w:ilvl w:val="1"/>
          <w:numId w:val="6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ind w:left="709" w:hanging="709"/>
        <w:contextualSpacing/>
        <w:jc w:val="both"/>
        <w:rPr>
          <w:sz w:val="22"/>
          <w:szCs w:val="22"/>
        </w:rPr>
      </w:pPr>
      <w:r w:rsidRPr="00F265A2">
        <w:rPr>
          <w:sz w:val="22"/>
          <w:szCs w:val="22"/>
        </w:rPr>
        <w:t>Контейнер</w:t>
      </w:r>
      <w:r w:rsidR="00215038" w:rsidRPr="00F265A2">
        <w:rPr>
          <w:sz w:val="22"/>
          <w:szCs w:val="22"/>
        </w:rPr>
        <w:t xml:space="preserve"> считается возвращенным из-под ответственности </w:t>
      </w:r>
      <w:r w:rsidR="00715217" w:rsidRPr="00F265A2">
        <w:rPr>
          <w:sz w:val="22"/>
          <w:szCs w:val="22"/>
        </w:rPr>
        <w:t>Исполнител</w:t>
      </w:r>
      <w:r w:rsidR="00655093" w:rsidRPr="00F265A2">
        <w:rPr>
          <w:sz w:val="22"/>
          <w:szCs w:val="22"/>
        </w:rPr>
        <w:t>я</w:t>
      </w:r>
      <w:r w:rsidR="00215038" w:rsidRPr="00F265A2">
        <w:rPr>
          <w:sz w:val="22"/>
          <w:szCs w:val="22"/>
        </w:rPr>
        <w:t xml:space="preserve"> после его </w:t>
      </w:r>
      <w:r w:rsidR="00F231E2" w:rsidRPr="00F265A2">
        <w:rPr>
          <w:sz w:val="22"/>
          <w:szCs w:val="22"/>
        </w:rPr>
        <w:t>сдачи</w:t>
      </w:r>
      <w:r w:rsidR="00215038" w:rsidRPr="00F265A2">
        <w:rPr>
          <w:sz w:val="22"/>
          <w:szCs w:val="22"/>
        </w:rPr>
        <w:t xml:space="preserve"> </w:t>
      </w:r>
      <w:r w:rsidR="008A55A1" w:rsidRPr="00F265A2">
        <w:rPr>
          <w:sz w:val="22"/>
          <w:szCs w:val="22"/>
        </w:rPr>
        <w:t xml:space="preserve">в </w:t>
      </w:r>
      <w:r w:rsidR="00A757AB" w:rsidRPr="00F265A2">
        <w:rPr>
          <w:sz w:val="22"/>
          <w:szCs w:val="22"/>
        </w:rPr>
        <w:t>пункте доставки, определённом в заявке, л</w:t>
      </w:r>
      <w:r w:rsidR="008A55A1" w:rsidRPr="00F265A2">
        <w:rPr>
          <w:sz w:val="22"/>
          <w:szCs w:val="22"/>
        </w:rPr>
        <w:t>ицу, указанн</w:t>
      </w:r>
      <w:r w:rsidR="00A757AB" w:rsidRPr="00F265A2">
        <w:rPr>
          <w:sz w:val="22"/>
          <w:szCs w:val="22"/>
        </w:rPr>
        <w:t>о</w:t>
      </w:r>
      <w:r w:rsidR="008A55A1" w:rsidRPr="00F265A2">
        <w:rPr>
          <w:sz w:val="22"/>
          <w:szCs w:val="22"/>
        </w:rPr>
        <w:t>м</w:t>
      </w:r>
      <w:r w:rsidR="00A757AB" w:rsidRPr="00F265A2">
        <w:rPr>
          <w:sz w:val="22"/>
          <w:szCs w:val="22"/>
        </w:rPr>
        <w:t>у</w:t>
      </w:r>
      <w:r w:rsidR="008A55A1" w:rsidRPr="00F265A2">
        <w:rPr>
          <w:sz w:val="22"/>
          <w:szCs w:val="22"/>
        </w:rPr>
        <w:t xml:space="preserve"> в </w:t>
      </w:r>
      <w:r w:rsidR="00215038" w:rsidRPr="00F265A2">
        <w:rPr>
          <w:sz w:val="22"/>
          <w:szCs w:val="22"/>
        </w:rPr>
        <w:t xml:space="preserve">инструкции </w:t>
      </w:r>
      <w:r w:rsidR="00994F41" w:rsidRPr="00F265A2">
        <w:rPr>
          <w:sz w:val="22"/>
          <w:szCs w:val="22"/>
        </w:rPr>
        <w:t>Оператора</w:t>
      </w:r>
      <w:r w:rsidR="008A55A1" w:rsidRPr="00F265A2">
        <w:rPr>
          <w:sz w:val="22"/>
          <w:szCs w:val="22"/>
        </w:rPr>
        <w:t>.</w:t>
      </w:r>
      <w:r w:rsidR="00E80663" w:rsidRPr="00F265A2">
        <w:rPr>
          <w:sz w:val="22"/>
          <w:szCs w:val="22"/>
        </w:rPr>
        <w:t xml:space="preserve"> </w:t>
      </w:r>
    </w:p>
    <w:p w14:paraId="0C300FBA" w14:textId="77777777" w:rsidR="00BE223B" w:rsidRPr="005C5731" w:rsidRDefault="00BE223B" w:rsidP="00A93E97">
      <w:pPr>
        <w:widowControl w:val="0"/>
        <w:tabs>
          <w:tab w:val="left" w:pos="0"/>
          <w:tab w:val="left" w:pos="720"/>
        </w:tabs>
        <w:ind w:left="709" w:hanging="709"/>
        <w:jc w:val="both"/>
        <w:rPr>
          <w:sz w:val="22"/>
          <w:szCs w:val="22"/>
        </w:rPr>
      </w:pPr>
    </w:p>
    <w:p w14:paraId="2AD8067F" w14:textId="77777777" w:rsidR="0015422B" w:rsidRPr="005C5731" w:rsidRDefault="00A84F14" w:rsidP="00A93E97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5C5731">
        <w:rPr>
          <w:b/>
          <w:sz w:val="22"/>
          <w:szCs w:val="22"/>
        </w:rPr>
        <w:t xml:space="preserve">Эксплуатация контейнеров. </w:t>
      </w:r>
    </w:p>
    <w:p w14:paraId="3C7E0B41" w14:textId="77777777" w:rsidR="0015422B" w:rsidRPr="005C5731" w:rsidRDefault="00A84F14" w:rsidP="00A93E97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Контейнеры должны </w:t>
      </w:r>
      <w:r w:rsidR="00A424A3" w:rsidRPr="005C5731">
        <w:rPr>
          <w:sz w:val="22"/>
          <w:szCs w:val="22"/>
        </w:rPr>
        <w:t xml:space="preserve">загружаться и </w:t>
      </w:r>
      <w:r w:rsidRPr="005C5731">
        <w:rPr>
          <w:sz w:val="22"/>
          <w:szCs w:val="22"/>
        </w:rPr>
        <w:t xml:space="preserve">эксплуатироваться в строгом соответствии с требованиями </w:t>
      </w:r>
      <w:r w:rsidR="00A424A3" w:rsidRPr="005C5731">
        <w:rPr>
          <w:sz w:val="22"/>
          <w:szCs w:val="22"/>
        </w:rPr>
        <w:t>правил, действующих на соответствующем виде транспорта</w:t>
      </w:r>
      <w:r w:rsidRPr="005C5731">
        <w:rPr>
          <w:sz w:val="22"/>
          <w:szCs w:val="22"/>
        </w:rPr>
        <w:t>. Не допускается переоборудование контейнеров, удаление и изменение существующих на контейнерах надписей и знаков маркировки, а также нанесение новых</w:t>
      </w:r>
      <w:r w:rsidRPr="005C5731">
        <w:rPr>
          <w:b/>
          <w:sz w:val="22"/>
          <w:szCs w:val="22"/>
        </w:rPr>
        <w:t>.</w:t>
      </w:r>
    </w:p>
    <w:p w14:paraId="4A82A3A4" w14:textId="450A6774" w:rsidR="005C3168" w:rsidRPr="005C5731" w:rsidRDefault="00A84F14" w:rsidP="00A93E97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В течение периода </w:t>
      </w:r>
      <w:r w:rsidR="00B016AF" w:rsidRPr="005C5731">
        <w:rPr>
          <w:sz w:val="22"/>
          <w:szCs w:val="22"/>
        </w:rPr>
        <w:t>нахождения контейнеров под ответственностью</w:t>
      </w:r>
      <w:r w:rsidRPr="005C5731">
        <w:rPr>
          <w:sz w:val="22"/>
          <w:szCs w:val="22"/>
        </w:rPr>
        <w:t xml:space="preserve"> </w:t>
      </w:r>
      <w:r w:rsidR="00715217" w:rsidRPr="005C5731">
        <w:rPr>
          <w:sz w:val="22"/>
          <w:szCs w:val="22"/>
        </w:rPr>
        <w:t>Исполнител</w:t>
      </w:r>
      <w:r w:rsidR="00B016AF" w:rsidRPr="005C5731">
        <w:rPr>
          <w:sz w:val="22"/>
          <w:szCs w:val="22"/>
        </w:rPr>
        <w:t>я</w:t>
      </w:r>
      <w:r w:rsidR="00B016AF" w:rsidRPr="005C5731">
        <w:rPr>
          <w:b/>
          <w:sz w:val="22"/>
          <w:szCs w:val="22"/>
        </w:rPr>
        <w:t xml:space="preserve">, </w:t>
      </w:r>
      <w:r w:rsidR="00B016AF" w:rsidRPr="005C5731">
        <w:rPr>
          <w:sz w:val="22"/>
          <w:szCs w:val="22"/>
        </w:rPr>
        <w:t>последний несет все</w:t>
      </w:r>
      <w:r w:rsidR="00B016AF" w:rsidRPr="005C5731">
        <w:rPr>
          <w:b/>
          <w:sz w:val="22"/>
          <w:szCs w:val="22"/>
        </w:rPr>
        <w:t xml:space="preserve"> </w:t>
      </w:r>
      <w:r w:rsidR="0015422B" w:rsidRPr="005C5731">
        <w:rPr>
          <w:sz w:val="22"/>
          <w:szCs w:val="22"/>
        </w:rPr>
        <w:t>расходы, связанные с содержанием контейнеров и</w:t>
      </w:r>
      <w:r w:rsidR="00A424A3" w:rsidRPr="005C5731">
        <w:rPr>
          <w:sz w:val="22"/>
          <w:szCs w:val="22"/>
        </w:rPr>
        <w:t>,</w:t>
      </w:r>
      <w:r w:rsidR="0015422B" w:rsidRPr="005C5731">
        <w:rPr>
          <w:sz w:val="22"/>
          <w:szCs w:val="22"/>
        </w:rPr>
        <w:t xml:space="preserve"> </w:t>
      </w:r>
      <w:r w:rsidR="00E927A7" w:rsidRPr="005C5731">
        <w:rPr>
          <w:sz w:val="22"/>
          <w:szCs w:val="22"/>
        </w:rPr>
        <w:t xml:space="preserve">от </w:t>
      </w:r>
      <w:r w:rsidRPr="005C5731">
        <w:rPr>
          <w:sz w:val="22"/>
          <w:szCs w:val="22"/>
        </w:rPr>
        <w:t>своего имени и за свой счет</w:t>
      </w:r>
      <w:r w:rsidR="00A424A3" w:rsidRPr="005C5731">
        <w:rPr>
          <w:sz w:val="22"/>
          <w:szCs w:val="22"/>
        </w:rPr>
        <w:t>,</w:t>
      </w:r>
      <w:r w:rsidRPr="005C5731">
        <w:rPr>
          <w:sz w:val="22"/>
          <w:szCs w:val="22"/>
        </w:rPr>
        <w:t xml:space="preserve"> </w:t>
      </w:r>
      <w:r w:rsidR="00A424A3" w:rsidRPr="005C5731">
        <w:rPr>
          <w:sz w:val="22"/>
          <w:szCs w:val="22"/>
        </w:rPr>
        <w:t xml:space="preserve">обеспечивает сохранность и поддержание технической исправности контейнеров, </w:t>
      </w:r>
      <w:r w:rsidRPr="005C5731">
        <w:rPr>
          <w:sz w:val="22"/>
          <w:szCs w:val="22"/>
        </w:rPr>
        <w:t>осуществляет</w:t>
      </w:r>
      <w:r w:rsidR="00A424A3" w:rsidRPr="005C5731">
        <w:rPr>
          <w:sz w:val="22"/>
          <w:szCs w:val="22"/>
        </w:rPr>
        <w:t xml:space="preserve"> </w:t>
      </w:r>
      <w:r w:rsidR="0015422B" w:rsidRPr="005C5731">
        <w:rPr>
          <w:sz w:val="22"/>
          <w:szCs w:val="22"/>
        </w:rPr>
        <w:t xml:space="preserve">ежедневный контроль за </w:t>
      </w:r>
      <w:r w:rsidR="00A424A3" w:rsidRPr="005C5731">
        <w:rPr>
          <w:sz w:val="22"/>
          <w:szCs w:val="22"/>
        </w:rPr>
        <w:t xml:space="preserve">их </w:t>
      </w:r>
      <w:r w:rsidR="0015422B" w:rsidRPr="005C5731">
        <w:rPr>
          <w:sz w:val="22"/>
          <w:szCs w:val="22"/>
        </w:rPr>
        <w:t>перемещением и состоянием</w:t>
      </w:r>
      <w:r w:rsidR="00A424A3" w:rsidRPr="005C5731">
        <w:rPr>
          <w:sz w:val="22"/>
          <w:szCs w:val="22"/>
        </w:rPr>
        <w:t xml:space="preserve">, </w:t>
      </w:r>
      <w:r w:rsidRPr="005C5731">
        <w:rPr>
          <w:sz w:val="22"/>
          <w:szCs w:val="22"/>
        </w:rPr>
        <w:t>организаци</w:t>
      </w:r>
      <w:r w:rsidR="00A424A3" w:rsidRPr="005C5731">
        <w:rPr>
          <w:sz w:val="22"/>
          <w:szCs w:val="22"/>
        </w:rPr>
        <w:t>ю</w:t>
      </w:r>
      <w:r w:rsidRPr="005C5731">
        <w:rPr>
          <w:sz w:val="22"/>
          <w:szCs w:val="22"/>
        </w:rPr>
        <w:t xml:space="preserve"> и производство текущего ремонта</w:t>
      </w:r>
      <w:r w:rsidR="00A424A3" w:rsidRPr="005C5731">
        <w:rPr>
          <w:sz w:val="22"/>
          <w:szCs w:val="22"/>
        </w:rPr>
        <w:t xml:space="preserve"> и т.д.</w:t>
      </w:r>
    </w:p>
    <w:p w14:paraId="10CC9B0E" w14:textId="62A96BCD" w:rsidR="007C6ADF" w:rsidRPr="005C5731" w:rsidRDefault="00C160F6" w:rsidP="00A93E97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Контейнер</w:t>
      </w:r>
      <w:r w:rsidR="0015422B" w:rsidRPr="005C5731">
        <w:rPr>
          <w:sz w:val="22"/>
          <w:szCs w:val="22"/>
        </w:rPr>
        <w:t>ы</w:t>
      </w:r>
      <w:r w:rsidRPr="005C5731">
        <w:rPr>
          <w:sz w:val="22"/>
          <w:szCs w:val="22"/>
        </w:rPr>
        <w:t xml:space="preserve"> должн</w:t>
      </w:r>
      <w:r w:rsidR="0015422B" w:rsidRPr="005C5731">
        <w:rPr>
          <w:sz w:val="22"/>
          <w:szCs w:val="22"/>
        </w:rPr>
        <w:t>ы</w:t>
      </w:r>
      <w:r w:rsidRPr="005C5731">
        <w:rPr>
          <w:sz w:val="22"/>
          <w:szCs w:val="22"/>
        </w:rPr>
        <w:t xml:space="preserve"> быть </w:t>
      </w:r>
      <w:r w:rsidR="00EC104E" w:rsidRPr="005C5731">
        <w:rPr>
          <w:sz w:val="22"/>
          <w:szCs w:val="22"/>
        </w:rPr>
        <w:t>доставлены</w:t>
      </w:r>
      <w:r w:rsidR="00123DBB" w:rsidRPr="005C5731">
        <w:rPr>
          <w:sz w:val="22"/>
          <w:szCs w:val="22"/>
        </w:rPr>
        <w:t xml:space="preserve"> </w:t>
      </w:r>
      <w:r w:rsidR="00994F41" w:rsidRPr="005C5731">
        <w:rPr>
          <w:sz w:val="22"/>
          <w:szCs w:val="22"/>
        </w:rPr>
        <w:t>Оператору</w:t>
      </w:r>
      <w:r w:rsidR="00EC104E" w:rsidRPr="005C5731">
        <w:rPr>
          <w:sz w:val="22"/>
          <w:szCs w:val="22"/>
        </w:rPr>
        <w:t xml:space="preserve"> (в пункт назначения)</w:t>
      </w:r>
      <w:r w:rsidR="00123DBB" w:rsidRPr="005C5731">
        <w:rPr>
          <w:sz w:val="22"/>
          <w:szCs w:val="22"/>
        </w:rPr>
        <w:t xml:space="preserve"> </w:t>
      </w:r>
      <w:r w:rsidRPr="005C5731">
        <w:rPr>
          <w:sz w:val="22"/>
          <w:szCs w:val="22"/>
        </w:rPr>
        <w:t>исправным</w:t>
      </w:r>
      <w:r w:rsidR="0015422B" w:rsidRPr="005C5731">
        <w:rPr>
          <w:sz w:val="22"/>
          <w:szCs w:val="22"/>
        </w:rPr>
        <w:t>и</w:t>
      </w:r>
      <w:r w:rsidRPr="005C5731">
        <w:rPr>
          <w:sz w:val="22"/>
          <w:szCs w:val="22"/>
        </w:rPr>
        <w:t xml:space="preserve"> </w:t>
      </w:r>
      <w:r w:rsidR="001E300E" w:rsidRPr="005C5731">
        <w:rPr>
          <w:sz w:val="22"/>
          <w:szCs w:val="22"/>
        </w:rPr>
        <w:t xml:space="preserve">в </w:t>
      </w:r>
      <w:r w:rsidRPr="005C5731">
        <w:rPr>
          <w:sz w:val="22"/>
          <w:szCs w:val="22"/>
        </w:rPr>
        <w:t>коммерческом и техническом отношении</w:t>
      </w:r>
      <w:r w:rsidR="00A424A3" w:rsidRPr="005C5731">
        <w:rPr>
          <w:sz w:val="22"/>
          <w:szCs w:val="22"/>
        </w:rPr>
        <w:t xml:space="preserve"> </w:t>
      </w:r>
      <w:r w:rsidR="0017681D" w:rsidRPr="005C5731">
        <w:rPr>
          <w:sz w:val="22"/>
          <w:szCs w:val="22"/>
        </w:rPr>
        <w:t xml:space="preserve">(пригодными для дальнейшего использования в перевозках грузов) </w:t>
      </w:r>
      <w:r w:rsidR="00A424A3" w:rsidRPr="005C5731">
        <w:rPr>
          <w:sz w:val="22"/>
          <w:szCs w:val="22"/>
        </w:rPr>
        <w:t xml:space="preserve">и очищенными </w:t>
      </w:r>
      <w:r w:rsidR="00A424A3" w:rsidRPr="005C5731">
        <w:rPr>
          <w:sz w:val="22"/>
          <w:szCs w:val="22"/>
        </w:rPr>
        <w:lastRenderedPageBreak/>
        <w:t xml:space="preserve">от остатков перевозимого груза и </w:t>
      </w:r>
      <w:r w:rsidR="00EC104E" w:rsidRPr="005C5731">
        <w:rPr>
          <w:sz w:val="22"/>
          <w:szCs w:val="22"/>
        </w:rPr>
        <w:t>сепарационного материала,</w:t>
      </w:r>
      <w:r w:rsidR="00E03374" w:rsidRPr="005C5731">
        <w:rPr>
          <w:sz w:val="22"/>
          <w:szCs w:val="22"/>
        </w:rPr>
        <w:t xml:space="preserve"> и запахов</w:t>
      </w:r>
      <w:r w:rsidRPr="005C5731">
        <w:rPr>
          <w:sz w:val="22"/>
          <w:szCs w:val="22"/>
        </w:rPr>
        <w:t>.</w:t>
      </w:r>
    </w:p>
    <w:p w14:paraId="14651EB6" w14:textId="1F220B8D" w:rsidR="001F7F3C" w:rsidRPr="005C5731" w:rsidRDefault="00A05A5D" w:rsidP="00A93E97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Очистка, а также дезинфекция контейнеров (после выгрузки из них грузов) как с внутренней, так и с наружной стороны производится силами, средствами и за счет </w:t>
      </w:r>
      <w:r w:rsidR="00715217" w:rsidRPr="005C5731">
        <w:rPr>
          <w:sz w:val="22"/>
          <w:szCs w:val="22"/>
        </w:rPr>
        <w:t>Исполнител</w:t>
      </w:r>
      <w:r w:rsidRPr="005C5731">
        <w:rPr>
          <w:sz w:val="22"/>
          <w:szCs w:val="22"/>
        </w:rPr>
        <w:t xml:space="preserve">я. </w:t>
      </w:r>
      <w:r w:rsidR="00994F41" w:rsidRPr="005C5731">
        <w:rPr>
          <w:sz w:val="22"/>
          <w:szCs w:val="22"/>
        </w:rPr>
        <w:t>Оператор</w:t>
      </w:r>
      <w:r w:rsidRPr="005C5731">
        <w:rPr>
          <w:sz w:val="22"/>
          <w:szCs w:val="22"/>
        </w:rPr>
        <w:t xml:space="preserve"> имеет право не прин</w:t>
      </w:r>
      <w:r w:rsidR="002072D3" w:rsidRPr="005C5731">
        <w:rPr>
          <w:sz w:val="22"/>
          <w:szCs w:val="22"/>
        </w:rPr>
        <w:t>имать</w:t>
      </w:r>
      <w:r w:rsidRPr="005C5731">
        <w:rPr>
          <w:sz w:val="22"/>
          <w:szCs w:val="22"/>
        </w:rPr>
        <w:t xml:space="preserve"> неочищенные контейнеры до момента их очистки</w:t>
      </w:r>
      <w:r w:rsidR="00E03374" w:rsidRPr="005C5731">
        <w:rPr>
          <w:sz w:val="22"/>
          <w:szCs w:val="22"/>
        </w:rPr>
        <w:t xml:space="preserve"> или ремонта (если контейнер был поврежден)</w:t>
      </w:r>
      <w:r w:rsidRPr="005C5731">
        <w:rPr>
          <w:sz w:val="22"/>
          <w:szCs w:val="22"/>
        </w:rPr>
        <w:t xml:space="preserve"> </w:t>
      </w:r>
      <w:r w:rsidR="00715217" w:rsidRPr="005C5731">
        <w:rPr>
          <w:sz w:val="22"/>
          <w:szCs w:val="22"/>
        </w:rPr>
        <w:t>Исполнител</w:t>
      </w:r>
      <w:r w:rsidRPr="005C5731">
        <w:rPr>
          <w:sz w:val="22"/>
          <w:szCs w:val="22"/>
        </w:rPr>
        <w:t>ем</w:t>
      </w:r>
      <w:r w:rsidR="0017681D" w:rsidRPr="005C5731">
        <w:rPr>
          <w:sz w:val="22"/>
          <w:szCs w:val="22"/>
        </w:rPr>
        <w:t xml:space="preserve"> и начислить </w:t>
      </w:r>
      <w:r w:rsidR="00E03374" w:rsidRPr="005C5731">
        <w:rPr>
          <w:sz w:val="22"/>
          <w:szCs w:val="22"/>
        </w:rPr>
        <w:t>штраф за просрочку доставки</w:t>
      </w:r>
      <w:r w:rsidR="0017681D" w:rsidRPr="005C5731">
        <w:rPr>
          <w:sz w:val="22"/>
          <w:szCs w:val="22"/>
        </w:rPr>
        <w:t xml:space="preserve"> контейнеров до момента очистки</w:t>
      </w:r>
      <w:r w:rsidR="00E03374" w:rsidRPr="005C5731">
        <w:rPr>
          <w:sz w:val="22"/>
          <w:szCs w:val="22"/>
        </w:rPr>
        <w:t xml:space="preserve"> и/или ремонта</w:t>
      </w:r>
      <w:r w:rsidR="0017681D" w:rsidRPr="005C5731">
        <w:rPr>
          <w:sz w:val="22"/>
          <w:szCs w:val="22"/>
        </w:rPr>
        <w:t>,</w:t>
      </w:r>
      <w:r w:rsidRPr="005C5731">
        <w:rPr>
          <w:sz w:val="22"/>
          <w:szCs w:val="22"/>
        </w:rPr>
        <w:t xml:space="preserve"> либо</w:t>
      </w:r>
      <w:r w:rsidR="00116143" w:rsidRPr="005C5731">
        <w:rPr>
          <w:sz w:val="22"/>
          <w:szCs w:val="22"/>
        </w:rPr>
        <w:t>, по согласованию с Исполнителем,</w:t>
      </w:r>
      <w:r w:rsidRPr="005C5731">
        <w:rPr>
          <w:sz w:val="22"/>
          <w:szCs w:val="22"/>
        </w:rPr>
        <w:t xml:space="preserve"> </w:t>
      </w:r>
      <w:r w:rsidR="008E2894" w:rsidRPr="005C5731">
        <w:rPr>
          <w:sz w:val="22"/>
          <w:szCs w:val="22"/>
        </w:rPr>
        <w:t>очистить</w:t>
      </w:r>
      <w:r w:rsidR="00E03374" w:rsidRPr="005C5731">
        <w:rPr>
          <w:sz w:val="22"/>
          <w:szCs w:val="22"/>
        </w:rPr>
        <w:t xml:space="preserve"> и отремонтировать</w:t>
      </w:r>
      <w:r w:rsidR="008E2894" w:rsidRPr="005C5731">
        <w:rPr>
          <w:sz w:val="22"/>
          <w:szCs w:val="22"/>
        </w:rPr>
        <w:t xml:space="preserve"> контейнеры</w:t>
      </w:r>
      <w:r w:rsidR="00EC104E" w:rsidRPr="005C5731">
        <w:rPr>
          <w:sz w:val="22"/>
          <w:szCs w:val="22"/>
        </w:rPr>
        <w:t>, а Исполнитель обязуется возместить все понесенные в связи с этим документально подтвержденные расходы в течение 5(пяти) календарных дней с момента получения счета по электронной почте (указанной в реквизитах Сторон настоящего Договора)</w:t>
      </w:r>
      <w:r w:rsidRPr="005C5731">
        <w:rPr>
          <w:sz w:val="22"/>
          <w:szCs w:val="22"/>
        </w:rPr>
        <w:t xml:space="preserve">. </w:t>
      </w:r>
    </w:p>
    <w:p w14:paraId="0657EF8E" w14:textId="23B54FE8" w:rsidR="008E2894" w:rsidRPr="005C5731" w:rsidRDefault="00715217" w:rsidP="00B016AF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Исполнител</w:t>
      </w:r>
      <w:r w:rsidR="008E2894" w:rsidRPr="005C5731">
        <w:rPr>
          <w:sz w:val="22"/>
          <w:szCs w:val="22"/>
        </w:rPr>
        <w:t xml:space="preserve">ь несёт ответственность за любые </w:t>
      </w:r>
      <w:r w:rsidR="00B016AF" w:rsidRPr="005C5731">
        <w:rPr>
          <w:sz w:val="22"/>
          <w:szCs w:val="22"/>
        </w:rPr>
        <w:t>допущенные по его вине повреждения, причиненные контейнеру в период его нахождения под ответственностью Исполнителя.</w:t>
      </w:r>
    </w:p>
    <w:p w14:paraId="768DE057" w14:textId="07091351" w:rsidR="001302FF" w:rsidRPr="005C5731" w:rsidRDefault="00C160F6" w:rsidP="00B016AF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Устранение повреждений </w:t>
      </w:r>
      <w:r w:rsidR="00B016AF" w:rsidRPr="005C5731">
        <w:rPr>
          <w:sz w:val="22"/>
          <w:szCs w:val="22"/>
        </w:rPr>
        <w:t xml:space="preserve">контейнеров, которые произошли по вине Исполнителя производится за счет последнего </w:t>
      </w:r>
      <w:r w:rsidRPr="005C5731">
        <w:rPr>
          <w:sz w:val="22"/>
          <w:szCs w:val="22"/>
        </w:rPr>
        <w:t xml:space="preserve">в размере фактической стоимости ремонта, включая затраты по предъявлению </w:t>
      </w:r>
      <w:r w:rsidR="008E2894" w:rsidRPr="005C5731">
        <w:rPr>
          <w:sz w:val="22"/>
          <w:szCs w:val="22"/>
        </w:rPr>
        <w:t>для освидетельствования</w:t>
      </w:r>
      <w:r w:rsidR="00E03374" w:rsidRPr="005C5731">
        <w:rPr>
          <w:sz w:val="22"/>
          <w:szCs w:val="22"/>
        </w:rPr>
        <w:t xml:space="preserve"> (транспортные расходы, расходы по погрузке/выгрузке и иные)</w:t>
      </w:r>
      <w:r w:rsidRPr="005C5731">
        <w:rPr>
          <w:sz w:val="22"/>
          <w:szCs w:val="22"/>
        </w:rPr>
        <w:t>, если такое будет иметь место.</w:t>
      </w:r>
    </w:p>
    <w:p w14:paraId="455A14E8" w14:textId="77777777" w:rsidR="00312E5C" w:rsidRPr="005C5731" w:rsidRDefault="00312E5C" w:rsidP="00A93E97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sz w:val="22"/>
          <w:szCs w:val="22"/>
        </w:rPr>
      </w:pPr>
    </w:p>
    <w:p w14:paraId="2BE0F321" w14:textId="77777777" w:rsidR="00C160F6" w:rsidRPr="005C5731" w:rsidRDefault="0017681D" w:rsidP="00A93E97">
      <w:pPr>
        <w:widowControl w:val="0"/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5C5731">
        <w:rPr>
          <w:b/>
          <w:sz w:val="22"/>
          <w:szCs w:val="22"/>
        </w:rPr>
        <w:t>У</w:t>
      </w:r>
      <w:r w:rsidR="00C160F6" w:rsidRPr="005C5731">
        <w:rPr>
          <w:b/>
          <w:sz w:val="22"/>
          <w:szCs w:val="22"/>
        </w:rPr>
        <w:t>трат</w:t>
      </w:r>
      <w:r w:rsidRPr="005C5731">
        <w:rPr>
          <w:b/>
          <w:sz w:val="22"/>
          <w:szCs w:val="22"/>
        </w:rPr>
        <w:t>а</w:t>
      </w:r>
      <w:r w:rsidR="001302FF" w:rsidRPr="005C5731">
        <w:rPr>
          <w:b/>
          <w:sz w:val="22"/>
          <w:szCs w:val="22"/>
        </w:rPr>
        <w:t xml:space="preserve"> (утер</w:t>
      </w:r>
      <w:r w:rsidRPr="005C5731">
        <w:rPr>
          <w:b/>
          <w:sz w:val="22"/>
          <w:szCs w:val="22"/>
        </w:rPr>
        <w:t>я</w:t>
      </w:r>
      <w:r w:rsidR="001302FF" w:rsidRPr="005C5731">
        <w:rPr>
          <w:b/>
          <w:sz w:val="22"/>
          <w:szCs w:val="22"/>
        </w:rPr>
        <w:t>)</w:t>
      </w:r>
      <w:r w:rsidRPr="005C5731">
        <w:rPr>
          <w:b/>
          <w:sz w:val="22"/>
          <w:szCs w:val="22"/>
        </w:rPr>
        <w:t xml:space="preserve"> контейнеров</w:t>
      </w:r>
      <w:r w:rsidR="00C160F6" w:rsidRPr="005C5731">
        <w:rPr>
          <w:b/>
          <w:sz w:val="22"/>
          <w:szCs w:val="22"/>
        </w:rPr>
        <w:t>.</w:t>
      </w:r>
    </w:p>
    <w:p w14:paraId="35D03206" w14:textId="3DD349E0" w:rsidR="00FA4EE0" w:rsidRPr="005C5731" w:rsidRDefault="00201339" w:rsidP="00A93E9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  <w:lang w:eastAsia="x-none"/>
        </w:rPr>
        <w:t>Оператор признает контейнер утраченным (утерянным), если</w:t>
      </w:r>
      <w:r w:rsidR="00FA4EE0" w:rsidRPr="005C5731">
        <w:rPr>
          <w:sz w:val="22"/>
          <w:szCs w:val="22"/>
          <w:lang w:eastAsia="x-none"/>
        </w:rPr>
        <w:t>:</w:t>
      </w:r>
    </w:p>
    <w:p w14:paraId="5B6CB5E3" w14:textId="2D6365C6" w:rsidR="00FA4EE0" w:rsidRPr="005C5731" w:rsidRDefault="00FA4EE0" w:rsidP="00FA4EE0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sz w:val="22"/>
          <w:szCs w:val="22"/>
          <w:lang w:eastAsia="x-none"/>
        </w:rPr>
      </w:pPr>
      <w:r w:rsidRPr="005C5731">
        <w:rPr>
          <w:sz w:val="22"/>
          <w:szCs w:val="22"/>
          <w:lang w:eastAsia="x-none"/>
        </w:rPr>
        <w:t>-</w:t>
      </w:r>
      <w:r w:rsidR="00201339" w:rsidRPr="005C5731">
        <w:rPr>
          <w:sz w:val="22"/>
          <w:szCs w:val="22"/>
          <w:lang w:eastAsia="x-none"/>
        </w:rPr>
        <w:t xml:space="preserve"> </w:t>
      </w:r>
      <w:r w:rsidRPr="005C5731">
        <w:rPr>
          <w:sz w:val="22"/>
          <w:szCs w:val="22"/>
          <w:lang w:eastAsia="x-none"/>
        </w:rPr>
        <w:t xml:space="preserve">Исполнитель </w:t>
      </w:r>
      <w:r w:rsidR="00201339" w:rsidRPr="005C5731">
        <w:rPr>
          <w:sz w:val="22"/>
          <w:szCs w:val="22"/>
          <w:lang w:eastAsia="x-none"/>
        </w:rPr>
        <w:t>не может в течение (семи) рабочих дней и более предоставить Оператору достоверную ин</w:t>
      </w:r>
      <w:r w:rsidRPr="005C5731">
        <w:rPr>
          <w:sz w:val="22"/>
          <w:szCs w:val="22"/>
          <w:lang w:eastAsia="x-none"/>
        </w:rPr>
        <w:t>формации о его местонахождении,</w:t>
      </w:r>
    </w:p>
    <w:p w14:paraId="18D71617" w14:textId="77777777" w:rsidR="00FA4EE0" w:rsidRPr="005C5731" w:rsidRDefault="00FA4EE0" w:rsidP="00FA4EE0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sz w:val="22"/>
          <w:szCs w:val="22"/>
          <w:lang w:eastAsia="x-none"/>
        </w:rPr>
      </w:pPr>
      <w:r w:rsidRPr="005C5731">
        <w:rPr>
          <w:sz w:val="22"/>
          <w:szCs w:val="22"/>
          <w:lang w:eastAsia="x-none"/>
        </w:rPr>
        <w:t xml:space="preserve">- </w:t>
      </w:r>
      <w:r w:rsidR="00201339" w:rsidRPr="005C5731">
        <w:rPr>
          <w:sz w:val="22"/>
          <w:szCs w:val="22"/>
          <w:lang w:eastAsia="x-none"/>
        </w:rPr>
        <w:t>контейнер не подлежит восстановлению из-за полученных в период доставки по вине Исполнителя повреждений</w:t>
      </w:r>
      <w:r w:rsidR="00D84061" w:rsidRPr="005C5731">
        <w:rPr>
          <w:sz w:val="22"/>
          <w:szCs w:val="22"/>
          <w:lang w:eastAsia="x-none"/>
        </w:rPr>
        <w:t xml:space="preserve"> или если Оператор примет решение о нецелесообразности такого ремонта ввиду чрезмерности повреждений</w:t>
      </w:r>
      <w:r w:rsidR="00201339" w:rsidRPr="005C5731">
        <w:rPr>
          <w:sz w:val="22"/>
          <w:szCs w:val="22"/>
          <w:lang w:eastAsia="x-none"/>
        </w:rPr>
        <w:t xml:space="preserve">, </w:t>
      </w:r>
    </w:p>
    <w:p w14:paraId="423EDDFF" w14:textId="21F5942D" w:rsidR="00201339" w:rsidRPr="005C5731" w:rsidRDefault="00FA4EE0" w:rsidP="00FA4EE0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sz w:val="22"/>
          <w:szCs w:val="22"/>
        </w:rPr>
      </w:pPr>
      <w:r w:rsidRPr="005C5731">
        <w:rPr>
          <w:sz w:val="22"/>
          <w:szCs w:val="22"/>
          <w:lang w:eastAsia="x-none"/>
        </w:rPr>
        <w:t xml:space="preserve">- </w:t>
      </w:r>
      <w:r w:rsidR="00201339" w:rsidRPr="005C5731">
        <w:rPr>
          <w:sz w:val="22"/>
          <w:szCs w:val="22"/>
          <w:lang w:eastAsia="x-none"/>
        </w:rPr>
        <w:t xml:space="preserve">Исполнитель не </w:t>
      </w:r>
      <w:r w:rsidR="00D84061" w:rsidRPr="005C5731">
        <w:rPr>
          <w:sz w:val="22"/>
          <w:szCs w:val="22"/>
          <w:lang w:eastAsia="x-none"/>
        </w:rPr>
        <w:t xml:space="preserve">доставил </w:t>
      </w:r>
      <w:r w:rsidR="00201339" w:rsidRPr="005C5731">
        <w:rPr>
          <w:sz w:val="22"/>
          <w:szCs w:val="22"/>
          <w:lang w:eastAsia="x-none"/>
        </w:rPr>
        <w:t>контейнер Оператору</w:t>
      </w:r>
      <w:r w:rsidR="00D84061" w:rsidRPr="005C5731">
        <w:rPr>
          <w:sz w:val="22"/>
          <w:szCs w:val="22"/>
          <w:lang w:eastAsia="x-none"/>
        </w:rPr>
        <w:t xml:space="preserve"> в согласованный пункт назначения</w:t>
      </w:r>
      <w:r w:rsidR="00201339" w:rsidRPr="005C5731">
        <w:rPr>
          <w:sz w:val="22"/>
          <w:szCs w:val="22"/>
          <w:lang w:eastAsia="x-none"/>
        </w:rPr>
        <w:t xml:space="preserve"> </w:t>
      </w:r>
      <w:r w:rsidR="00D84061" w:rsidRPr="005C5731">
        <w:rPr>
          <w:sz w:val="22"/>
          <w:szCs w:val="22"/>
          <w:lang w:eastAsia="x-none"/>
        </w:rPr>
        <w:t xml:space="preserve">по истечении </w:t>
      </w:r>
      <w:r w:rsidRPr="005C5731">
        <w:rPr>
          <w:sz w:val="22"/>
          <w:szCs w:val="22"/>
          <w:lang w:eastAsia="x-none"/>
        </w:rPr>
        <w:t>3</w:t>
      </w:r>
      <w:r w:rsidR="00D84061" w:rsidRPr="005C5731">
        <w:rPr>
          <w:sz w:val="22"/>
          <w:szCs w:val="22"/>
          <w:lang w:eastAsia="x-none"/>
        </w:rPr>
        <w:t>0 календарных дней с момента истечения согласованного срока доставки контейнера</w:t>
      </w:r>
      <w:r w:rsidR="00201339" w:rsidRPr="005C5731">
        <w:rPr>
          <w:sz w:val="22"/>
          <w:szCs w:val="22"/>
          <w:lang w:eastAsia="x-none"/>
        </w:rPr>
        <w:t>.</w:t>
      </w:r>
    </w:p>
    <w:p w14:paraId="68E7DF64" w14:textId="6F05C83C" w:rsidR="00963AF0" w:rsidRPr="005C5731" w:rsidRDefault="00963AF0" w:rsidP="00A93E9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Факт невозможности восстановления</w:t>
      </w:r>
      <w:r w:rsidR="00945549" w:rsidRPr="005C5731">
        <w:rPr>
          <w:sz w:val="22"/>
          <w:szCs w:val="22"/>
        </w:rPr>
        <w:t xml:space="preserve"> </w:t>
      </w:r>
      <w:r w:rsidRPr="005C5731">
        <w:rPr>
          <w:sz w:val="22"/>
          <w:szCs w:val="22"/>
        </w:rPr>
        <w:t xml:space="preserve">подтверждается </w:t>
      </w:r>
      <w:r w:rsidR="00FA4EE0" w:rsidRPr="005C5731">
        <w:rPr>
          <w:sz w:val="22"/>
          <w:szCs w:val="22"/>
        </w:rPr>
        <w:t xml:space="preserve">заключением </w:t>
      </w:r>
      <w:r w:rsidRPr="005C5731">
        <w:rPr>
          <w:sz w:val="22"/>
          <w:szCs w:val="22"/>
        </w:rPr>
        <w:t>эксперта</w:t>
      </w:r>
      <w:r w:rsidR="00FA4EE0" w:rsidRPr="005C5731">
        <w:rPr>
          <w:sz w:val="22"/>
          <w:szCs w:val="22"/>
        </w:rPr>
        <w:t xml:space="preserve"> (отчетом независимого оценщика) привлеченного</w:t>
      </w:r>
      <w:r w:rsidR="00D84061" w:rsidRPr="005C5731">
        <w:rPr>
          <w:sz w:val="22"/>
          <w:szCs w:val="22"/>
        </w:rPr>
        <w:t xml:space="preserve"> Оператором, либо на основании решения собственника или владельца контейнера, который предоставил его Оператору</w:t>
      </w:r>
      <w:r w:rsidRPr="005C5731">
        <w:rPr>
          <w:sz w:val="22"/>
          <w:szCs w:val="22"/>
        </w:rPr>
        <w:t xml:space="preserve">. Все расходы, связанные с привлечением </w:t>
      </w:r>
      <w:r w:rsidR="00FA4EE0" w:rsidRPr="005C5731">
        <w:rPr>
          <w:sz w:val="22"/>
          <w:szCs w:val="22"/>
        </w:rPr>
        <w:t>оценщика</w:t>
      </w:r>
      <w:r w:rsidRPr="005C5731">
        <w:rPr>
          <w:sz w:val="22"/>
          <w:szCs w:val="22"/>
        </w:rPr>
        <w:t xml:space="preserve"> или </w:t>
      </w:r>
      <w:r w:rsidR="00486CFD" w:rsidRPr="005C5731">
        <w:rPr>
          <w:sz w:val="22"/>
          <w:szCs w:val="22"/>
        </w:rPr>
        <w:t>эксперта,</w:t>
      </w:r>
      <w:r w:rsidRPr="005C5731">
        <w:rPr>
          <w:sz w:val="22"/>
          <w:szCs w:val="22"/>
        </w:rPr>
        <w:t xml:space="preserve"> несет </w:t>
      </w:r>
      <w:r w:rsidR="00715217" w:rsidRPr="005C5731">
        <w:rPr>
          <w:sz w:val="22"/>
          <w:szCs w:val="22"/>
        </w:rPr>
        <w:t>Исполнител</w:t>
      </w:r>
      <w:r w:rsidRPr="005C5731">
        <w:rPr>
          <w:sz w:val="22"/>
          <w:szCs w:val="22"/>
        </w:rPr>
        <w:t>ь.</w:t>
      </w:r>
    </w:p>
    <w:p w14:paraId="2271FC3C" w14:textId="79F32817" w:rsidR="001302FF" w:rsidRPr="005C5731" w:rsidRDefault="00123DBB" w:rsidP="00A93E9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В случае утери (утраты) контейнера </w:t>
      </w:r>
      <w:r w:rsidR="00C532DF" w:rsidRPr="005C5731">
        <w:rPr>
          <w:sz w:val="22"/>
          <w:szCs w:val="22"/>
        </w:rPr>
        <w:t>Исполнитель компенсирует</w:t>
      </w:r>
      <w:r w:rsidR="001302FF" w:rsidRPr="005C5731">
        <w:rPr>
          <w:sz w:val="22"/>
          <w:szCs w:val="22"/>
        </w:rPr>
        <w:t xml:space="preserve"> </w:t>
      </w:r>
      <w:r w:rsidR="00C532DF" w:rsidRPr="005C5731">
        <w:rPr>
          <w:sz w:val="22"/>
          <w:szCs w:val="22"/>
        </w:rPr>
        <w:t>Оператору стоимость</w:t>
      </w:r>
      <w:r w:rsidR="00CF7659" w:rsidRPr="005C5731">
        <w:rPr>
          <w:sz w:val="22"/>
          <w:szCs w:val="22"/>
        </w:rPr>
        <w:t xml:space="preserve"> контейнеров </w:t>
      </w:r>
      <w:r w:rsidR="00945549" w:rsidRPr="005C5731">
        <w:rPr>
          <w:sz w:val="22"/>
          <w:szCs w:val="22"/>
        </w:rPr>
        <w:t xml:space="preserve">в </w:t>
      </w:r>
      <w:r w:rsidR="0017681D" w:rsidRPr="005C5731">
        <w:rPr>
          <w:sz w:val="22"/>
          <w:szCs w:val="22"/>
        </w:rPr>
        <w:t xml:space="preserve">следующем </w:t>
      </w:r>
      <w:r w:rsidR="00945549" w:rsidRPr="005C5731">
        <w:rPr>
          <w:sz w:val="22"/>
          <w:szCs w:val="22"/>
        </w:rPr>
        <w:t>размере</w:t>
      </w:r>
      <w:r w:rsidR="001302FF" w:rsidRPr="005C5731">
        <w:rPr>
          <w:sz w:val="22"/>
          <w:szCs w:val="22"/>
        </w:rPr>
        <w:t>:</w:t>
      </w:r>
    </w:p>
    <w:p w14:paraId="09E65BC6" w14:textId="3761FF47" w:rsidR="001302FF" w:rsidRPr="005C5731" w:rsidRDefault="0017681D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- </w:t>
      </w:r>
      <w:r w:rsidR="001302FF" w:rsidRPr="005C5731">
        <w:rPr>
          <w:sz w:val="22"/>
          <w:szCs w:val="22"/>
        </w:rPr>
        <w:t>стандартн</w:t>
      </w:r>
      <w:r w:rsidR="00945549" w:rsidRPr="005C5731">
        <w:rPr>
          <w:sz w:val="22"/>
          <w:szCs w:val="22"/>
        </w:rPr>
        <w:t>ый</w:t>
      </w:r>
      <w:r w:rsidR="001302FF" w:rsidRPr="005C5731">
        <w:rPr>
          <w:sz w:val="22"/>
          <w:szCs w:val="22"/>
        </w:rPr>
        <w:t xml:space="preserve"> 20-футов</w:t>
      </w:r>
      <w:r w:rsidR="00945549" w:rsidRPr="005C5731">
        <w:rPr>
          <w:sz w:val="22"/>
          <w:szCs w:val="22"/>
        </w:rPr>
        <w:t>ый</w:t>
      </w:r>
      <w:r w:rsidR="001302FF" w:rsidRPr="005C5731">
        <w:rPr>
          <w:sz w:val="22"/>
          <w:szCs w:val="22"/>
        </w:rPr>
        <w:t xml:space="preserve"> контейнер</w:t>
      </w:r>
      <w:r w:rsidR="00945549" w:rsidRPr="005C5731">
        <w:rPr>
          <w:sz w:val="22"/>
          <w:szCs w:val="22"/>
        </w:rPr>
        <w:t xml:space="preserve"> </w:t>
      </w:r>
      <w:r w:rsidR="00714ABE" w:rsidRPr="005C5731">
        <w:rPr>
          <w:sz w:val="22"/>
          <w:szCs w:val="22"/>
        </w:rPr>
        <w:t>–</w:t>
      </w:r>
      <w:r w:rsidR="001302FF" w:rsidRPr="005C5731">
        <w:rPr>
          <w:sz w:val="22"/>
          <w:szCs w:val="22"/>
        </w:rPr>
        <w:t xml:space="preserve"> </w:t>
      </w:r>
      <w:r w:rsidR="00D84061" w:rsidRPr="005C5731">
        <w:rPr>
          <w:sz w:val="22"/>
          <w:szCs w:val="22"/>
        </w:rPr>
        <w:t>5</w:t>
      </w:r>
      <w:r w:rsidR="007F069C" w:rsidRPr="005C5731">
        <w:rPr>
          <w:sz w:val="22"/>
          <w:szCs w:val="22"/>
        </w:rPr>
        <w:t xml:space="preserve"> </w:t>
      </w:r>
      <w:r w:rsidR="00714ABE" w:rsidRPr="005C5731">
        <w:rPr>
          <w:sz w:val="22"/>
          <w:szCs w:val="22"/>
        </w:rPr>
        <w:t>0</w:t>
      </w:r>
      <w:r w:rsidR="00563EC1" w:rsidRPr="005C5731">
        <w:rPr>
          <w:sz w:val="22"/>
          <w:szCs w:val="22"/>
        </w:rPr>
        <w:t>00 долл.</w:t>
      </w:r>
      <w:r w:rsidR="00945549" w:rsidRPr="005C5731">
        <w:rPr>
          <w:sz w:val="22"/>
          <w:szCs w:val="22"/>
        </w:rPr>
        <w:t xml:space="preserve"> США;</w:t>
      </w:r>
      <w:r w:rsidR="001302FF" w:rsidRPr="005C5731">
        <w:rPr>
          <w:sz w:val="22"/>
          <w:szCs w:val="22"/>
        </w:rPr>
        <w:t xml:space="preserve"> </w:t>
      </w:r>
    </w:p>
    <w:p w14:paraId="655B6377" w14:textId="2F330AF0" w:rsidR="001302FF" w:rsidRPr="005C5731" w:rsidRDefault="0017681D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- </w:t>
      </w:r>
      <w:r w:rsidR="00945549" w:rsidRPr="005C5731">
        <w:rPr>
          <w:sz w:val="22"/>
          <w:szCs w:val="22"/>
        </w:rPr>
        <w:t>стандартный</w:t>
      </w:r>
      <w:r w:rsidR="001302FF" w:rsidRPr="005C5731">
        <w:rPr>
          <w:sz w:val="22"/>
          <w:szCs w:val="22"/>
        </w:rPr>
        <w:t xml:space="preserve"> 40-футов</w:t>
      </w:r>
      <w:r w:rsidR="00945549" w:rsidRPr="005C5731">
        <w:rPr>
          <w:sz w:val="22"/>
          <w:szCs w:val="22"/>
        </w:rPr>
        <w:t>ый</w:t>
      </w:r>
      <w:r w:rsidR="001302FF" w:rsidRPr="005C5731">
        <w:rPr>
          <w:sz w:val="22"/>
          <w:szCs w:val="22"/>
        </w:rPr>
        <w:t xml:space="preserve"> контейнер</w:t>
      </w:r>
      <w:r w:rsidR="00945549" w:rsidRPr="005C5731">
        <w:rPr>
          <w:sz w:val="22"/>
          <w:szCs w:val="22"/>
        </w:rPr>
        <w:t xml:space="preserve"> - </w:t>
      </w:r>
      <w:r w:rsidR="00D84061" w:rsidRPr="005C5731">
        <w:rPr>
          <w:sz w:val="22"/>
          <w:szCs w:val="22"/>
        </w:rPr>
        <w:t>7</w:t>
      </w:r>
      <w:r w:rsidR="007F069C" w:rsidRPr="005C5731">
        <w:rPr>
          <w:sz w:val="22"/>
          <w:szCs w:val="22"/>
        </w:rPr>
        <w:t xml:space="preserve"> </w:t>
      </w:r>
      <w:r w:rsidR="00563EC1" w:rsidRPr="005C5731">
        <w:rPr>
          <w:sz w:val="22"/>
          <w:szCs w:val="22"/>
        </w:rPr>
        <w:t>000</w:t>
      </w:r>
      <w:r w:rsidR="00870DBA" w:rsidRPr="005C5731">
        <w:rPr>
          <w:sz w:val="22"/>
          <w:szCs w:val="22"/>
        </w:rPr>
        <w:t xml:space="preserve"> </w:t>
      </w:r>
      <w:r w:rsidR="00563EC1" w:rsidRPr="005C5731">
        <w:rPr>
          <w:sz w:val="22"/>
          <w:szCs w:val="22"/>
        </w:rPr>
        <w:t>долл.</w:t>
      </w:r>
      <w:r w:rsidR="00945549" w:rsidRPr="005C5731">
        <w:rPr>
          <w:sz w:val="22"/>
          <w:szCs w:val="22"/>
        </w:rPr>
        <w:t xml:space="preserve"> США;</w:t>
      </w:r>
    </w:p>
    <w:p w14:paraId="7E03B055" w14:textId="6D22D347" w:rsidR="001302FF" w:rsidRPr="005C5731" w:rsidRDefault="0017681D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- </w:t>
      </w:r>
      <w:r w:rsidR="00945549" w:rsidRPr="005C5731">
        <w:rPr>
          <w:sz w:val="22"/>
          <w:szCs w:val="22"/>
        </w:rPr>
        <w:t>стандартный</w:t>
      </w:r>
      <w:r w:rsidR="001302FF" w:rsidRPr="005C5731">
        <w:rPr>
          <w:sz w:val="22"/>
          <w:szCs w:val="22"/>
        </w:rPr>
        <w:t xml:space="preserve"> высок</w:t>
      </w:r>
      <w:r w:rsidR="00945549" w:rsidRPr="005C5731">
        <w:rPr>
          <w:sz w:val="22"/>
          <w:szCs w:val="22"/>
        </w:rPr>
        <w:t>ий</w:t>
      </w:r>
      <w:r w:rsidR="001302FF" w:rsidRPr="005C5731">
        <w:rPr>
          <w:sz w:val="22"/>
          <w:szCs w:val="22"/>
        </w:rPr>
        <w:t xml:space="preserve"> 40-футов</w:t>
      </w:r>
      <w:r w:rsidR="00945549" w:rsidRPr="005C5731">
        <w:rPr>
          <w:sz w:val="22"/>
          <w:szCs w:val="22"/>
        </w:rPr>
        <w:t>ый</w:t>
      </w:r>
      <w:r w:rsidR="001302FF" w:rsidRPr="005C5731">
        <w:rPr>
          <w:sz w:val="22"/>
          <w:szCs w:val="22"/>
        </w:rPr>
        <w:t xml:space="preserve"> контейнер (</w:t>
      </w:r>
      <w:r w:rsidR="001302FF" w:rsidRPr="005C5731">
        <w:rPr>
          <w:sz w:val="22"/>
          <w:szCs w:val="22"/>
          <w:lang w:val="en-US"/>
        </w:rPr>
        <w:t>high</w:t>
      </w:r>
      <w:r w:rsidR="001302FF" w:rsidRPr="005C5731">
        <w:rPr>
          <w:sz w:val="22"/>
          <w:szCs w:val="22"/>
        </w:rPr>
        <w:t xml:space="preserve"> </w:t>
      </w:r>
      <w:r w:rsidR="001302FF" w:rsidRPr="005C5731">
        <w:rPr>
          <w:sz w:val="22"/>
          <w:szCs w:val="22"/>
          <w:lang w:val="en-US"/>
        </w:rPr>
        <w:t>cube</w:t>
      </w:r>
      <w:r w:rsidR="001302FF" w:rsidRPr="005C5731">
        <w:rPr>
          <w:sz w:val="22"/>
          <w:szCs w:val="22"/>
        </w:rPr>
        <w:t xml:space="preserve">/увеличенной вместимости) </w:t>
      </w:r>
      <w:r w:rsidR="00714ABE" w:rsidRPr="005C5731">
        <w:rPr>
          <w:sz w:val="22"/>
          <w:szCs w:val="22"/>
        </w:rPr>
        <w:t>–</w:t>
      </w:r>
      <w:r w:rsidR="00945549" w:rsidRPr="005C5731">
        <w:rPr>
          <w:sz w:val="22"/>
          <w:szCs w:val="22"/>
        </w:rPr>
        <w:t xml:space="preserve"> </w:t>
      </w:r>
      <w:r w:rsidR="000E23EA" w:rsidRPr="005C5731">
        <w:rPr>
          <w:sz w:val="22"/>
          <w:szCs w:val="22"/>
        </w:rPr>
        <w:t>7</w:t>
      </w:r>
      <w:r w:rsidR="00714ABE" w:rsidRPr="005C5731">
        <w:rPr>
          <w:sz w:val="22"/>
          <w:szCs w:val="22"/>
        </w:rPr>
        <w:t xml:space="preserve"> 0</w:t>
      </w:r>
      <w:r w:rsidR="00563EC1" w:rsidRPr="005C5731">
        <w:rPr>
          <w:sz w:val="22"/>
          <w:szCs w:val="22"/>
        </w:rPr>
        <w:t>00 долл.</w:t>
      </w:r>
      <w:r w:rsidR="00945549" w:rsidRPr="005C5731">
        <w:rPr>
          <w:sz w:val="22"/>
          <w:szCs w:val="22"/>
        </w:rPr>
        <w:t xml:space="preserve"> США.</w:t>
      </w:r>
    </w:p>
    <w:p w14:paraId="6E90A07E" w14:textId="24D23CB1" w:rsidR="00312E5C" w:rsidRPr="005C5731" w:rsidRDefault="00945549" w:rsidP="00A93E97">
      <w:pPr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Уплата </w:t>
      </w:r>
      <w:r w:rsidR="00CF7659" w:rsidRPr="005C5731">
        <w:rPr>
          <w:sz w:val="22"/>
          <w:szCs w:val="22"/>
        </w:rPr>
        <w:t xml:space="preserve">компенсации </w:t>
      </w:r>
      <w:r w:rsidRPr="005C5731">
        <w:rPr>
          <w:sz w:val="22"/>
          <w:szCs w:val="22"/>
        </w:rPr>
        <w:t>п</w:t>
      </w:r>
      <w:r w:rsidR="00312E5C" w:rsidRPr="005C5731">
        <w:rPr>
          <w:sz w:val="22"/>
          <w:szCs w:val="22"/>
        </w:rPr>
        <w:t xml:space="preserve">роизводится в течение </w:t>
      </w:r>
      <w:r w:rsidR="00CC483B" w:rsidRPr="005C5731">
        <w:rPr>
          <w:sz w:val="22"/>
          <w:szCs w:val="22"/>
        </w:rPr>
        <w:t>10</w:t>
      </w:r>
      <w:r w:rsidR="00312E5C" w:rsidRPr="005C5731">
        <w:rPr>
          <w:sz w:val="22"/>
          <w:szCs w:val="22"/>
        </w:rPr>
        <w:t xml:space="preserve"> (</w:t>
      </w:r>
      <w:r w:rsidR="00CC483B" w:rsidRPr="005C5731">
        <w:rPr>
          <w:sz w:val="22"/>
          <w:szCs w:val="22"/>
        </w:rPr>
        <w:t>десяти</w:t>
      </w:r>
      <w:r w:rsidR="00312E5C" w:rsidRPr="005C5731">
        <w:rPr>
          <w:sz w:val="22"/>
          <w:szCs w:val="22"/>
        </w:rPr>
        <w:t xml:space="preserve">) банковских дней с </w:t>
      </w:r>
      <w:r w:rsidR="009B3FCB" w:rsidRPr="005C5731">
        <w:rPr>
          <w:sz w:val="22"/>
          <w:szCs w:val="22"/>
        </w:rPr>
        <w:t>момента выставления соответствующего требования Оператором</w:t>
      </w:r>
      <w:r w:rsidR="00312E5C" w:rsidRPr="005C5731">
        <w:rPr>
          <w:sz w:val="22"/>
          <w:szCs w:val="22"/>
        </w:rPr>
        <w:t>.</w:t>
      </w:r>
      <w:r w:rsidR="000E23EA" w:rsidRPr="005C5731">
        <w:rPr>
          <w:sz w:val="22"/>
          <w:szCs w:val="22"/>
        </w:rPr>
        <w:t xml:space="preserve"> При этом до момента уплаты за утрату контейнера штраф за просрочку доставки продолжает начисляться.</w:t>
      </w:r>
    </w:p>
    <w:p w14:paraId="3D69E61A" w14:textId="77777777" w:rsidR="00665AB3" w:rsidRPr="005C5731" w:rsidRDefault="00665AB3" w:rsidP="00A93E97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sz w:val="22"/>
          <w:szCs w:val="22"/>
        </w:rPr>
      </w:pPr>
    </w:p>
    <w:p w14:paraId="22AD55AE" w14:textId="77777777" w:rsidR="00312E5C" w:rsidRPr="005C5731" w:rsidRDefault="00665AB3" w:rsidP="00A93E97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center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5</w:t>
      </w:r>
      <w:r w:rsidR="00312E5C" w:rsidRPr="005C5731">
        <w:rPr>
          <w:b/>
          <w:bCs/>
          <w:sz w:val="22"/>
          <w:szCs w:val="22"/>
        </w:rPr>
        <w:t>.</w:t>
      </w:r>
      <w:r w:rsidR="00312E5C" w:rsidRPr="005C5731">
        <w:rPr>
          <w:b/>
          <w:bCs/>
          <w:sz w:val="22"/>
          <w:szCs w:val="22"/>
        </w:rPr>
        <w:tab/>
        <w:t xml:space="preserve">Обязанности </w:t>
      </w:r>
      <w:r w:rsidR="00715217" w:rsidRPr="005C5731">
        <w:rPr>
          <w:b/>
          <w:bCs/>
          <w:sz w:val="22"/>
          <w:szCs w:val="22"/>
        </w:rPr>
        <w:t>Исполнител</w:t>
      </w:r>
      <w:r w:rsidR="00312E5C" w:rsidRPr="005C5731">
        <w:rPr>
          <w:b/>
          <w:bCs/>
          <w:sz w:val="22"/>
          <w:szCs w:val="22"/>
        </w:rPr>
        <w:t>я</w:t>
      </w:r>
      <w:r w:rsidR="005C73A5" w:rsidRPr="005C5731">
        <w:rPr>
          <w:b/>
          <w:bCs/>
          <w:sz w:val="22"/>
          <w:szCs w:val="22"/>
        </w:rPr>
        <w:t>.</w:t>
      </w:r>
    </w:p>
    <w:p w14:paraId="6EBCACB4" w14:textId="77777777" w:rsidR="00211653" w:rsidRPr="005C5731" w:rsidRDefault="009768B7" w:rsidP="009768B7">
      <w:pPr>
        <w:widowControl w:val="0"/>
        <w:numPr>
          <w:ilvl w:val="1"/>
          <w:numId w:val="8"/>
        </w:numPr>
        <w:tabs>
          <w:tab w:val="left" w:pos="709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ab/>
      </w:r>
      <w:r w:rsidR="006E2609" w:rsidRPr="005C5731">
        <w:rPr>
          <w:sz w:val="22"/>
          <w:szCs w:val="22"/>
        </w:rPr>
        <w:t xml:space="preserve">Исполнитель вправе осуществлять/организовывать перевозку груза в контейнерах Оператора по договорам с третьими лицами. </w:t>
      </w:r>
      <w:r w:rsidR="00211653" w:rsidRPr="005C5731">
        <w:rPr>
          <w:sz w:val="22"/>
          <w:szCs w:val="22"/>
        </w:rPr>
        <w:t>Исполнитель обеспечивает доставку контейнеров, а также необходимую в процессе доставки обработку, погрузо-разгрузочные работы, организует хранение, перевозку и возврат контейнеров в соответствии с инструкциями Оператора, направленными, в т.</w:t>
      </w:r>
      <w:r w:rsidR="00714ABE" w:rsidRPr="005C5731">
        <w:rPr>
          <w:sz w:val="22"/>
          <w:szCs w:val="22"/>
        </w:rPr>
        <w:t xml:space="preserve"> </w:t>
      </w:r>
      <w:r w:rsidR="00211653" w:rsidRPr="005C5731">
        <w:rPr>
          <w:sz w:val="22"/>
          <w:szCs w:val="22"/>
        </w:rPr>
        <w:t xml:space="preserve">ч. и по электронной почте. </w:t>
      </w:r>
    </w:p>
    <w:p w14:paraId="573A73F2" w14:textId="77777777" w:rsidR="005704E6" w:rsidRPr="005C5731" w:rsidRDefault="005704E6" w:rsidP="00A93E97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Исполнитель обязан контролировать весь процесс обработки контейнеров с целью предотвращения</w:t>
      </w:r>
      <w:r w:rsidR="00CC483B" w:rsidRPr="005C5731">
        <w:rPr>
          <w:sz w:val="22"/>
          <w:szCs w:val="22"/>
        </w:rPr>
        <w:t xml:space="preserve"> их</w:t>
      </w:r>
      <w:r w:rsidRPr="005C5731">
        <w:rPr>
          <w:sz w:val="22"/>
          <w:szCs w:val="22"/>
        </w:rPr>
        <w:t xml:space="preserve"> повреждения и/или утери. </w:t>
      </w:r>
    </w:p>
    <w:p w14:paraId="57D81320" w14:textId="77777777" w:rsidR="009B1963" w:rsidRPr="005C5731" w:rsidRDefault="009B1963" w:rsidP="00A93E97">
      <w:pPr>
        <w:widowControl w:val="0"/>
        <w:numPr>
          <w:ilvl w:val="1"/>
          <w:numId w:val="8"/>
        </w:numPr>
        <w:tabs>
          <w:tab w:val="left" w:pos="709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Исполнитель обязуется возместить Оператору все расходы и документально подтвержденный ущерб Оператора, понесенный в результате действий/ бездействия Исполнителя.</w:t>
      </w:r>
    </w:p>
    <w:p w14:paraId="35E9DF7F" w14:textId="0D82DBBD" w:rsidR="00211653" w:rsidRPr="005C5731" w:rsidRDefault="00211653" w:rsidP="00A93E97">
      <w:pPr>
        <w:widowControl w:val="0"/>
        <w:numPr>
          <w:ilvl w:val="1"/>
          <w:numId w:val="8"/>
        </w:numPr>
        <w:tabs>
          <w:tab w:val="left" w:pos="709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Исполнитель обязан доставить контейнеры и передать </w:t>
      </w:r>
      <w:r w:rsidR="005704E6" w:rsidRPr="005C5731">
        <w:rPr>
          <w:sz w:val="22"/>
          <w:szCs w:val="22"/>
        </w:rPr>
        <w:t>в порожнем состоянии согласно инструкциям Оператора (в т.</w:t>
      </w:r>
      <w:r w:rsidR="00714ABE" w:rsidRPr="005C5731">
        <w:rPr>
          <w:sz w:val="22"/>
          <w:szCs w:val="22"/>
        </w:rPr>
        <w:t xml:space="preserve"> </w:t>
      </w:r>
      <w:r w:rsidR="005704E6" w:rsidRPr="005C5731">
        <w:rPr>
          <w:sz w:val="22"/>
          <w:szCs w:val="22"/>
        </w:rPr>
        <w:t xml:space="preserve">ч. направленным с помощью электронной почты) </w:t>
      </w:r>
      <w:r w:rsidRPr="005C5731">
        <w:rPr>
          <w:sz w:val="22"/>
          <w:szCs w:val="22"/>
        </w:rPr>
        <w:t xml:space="preserve">в течение срока, установленного </w:t>
      </w:r>
      <w:r w:rsidR="00781ABF" w:rsidRPr="005C5731">
        <w:rPr>
          <w:sz w:val="22"/>
          <w:szCs w:val="22"/>
        </w:rPr>
        <w:t xml:space="preserve">для </w:t>
      </w:r>
      <w:r w:rsidR="00781ABF" w:rsidRPr="005C5731">
        <w:rPr>
          <w:sz w:val="22"/>
          <w:szCs w:val="22"/>
        </w:rPr>
        <w:lastRenderedPageBreak/>
        <w:t xml:space="preserve">доставки по данному маршруту </w:t>
      </w:r>
      <w:r w:rsidRPr="005C5731">
        <w:rPr>
          <w:sz w:val="22"/>
          <w:szCs w:val="22"/>
        </w:rPr>
        <w:t xml:space="preserve">в действующих на момент </w:t>
      </w:r>
      <w:r w:rsidR="00781ABF" w:rsidRPr="005C5731">
        <w:rPr>
          <w:sz w:val="22"/>
          <w:szCs w:val="22"/>
        </w:rPr>
        <w:t xml:space="preserve">передачи </w:t>
      </w:r>
      <w:r w:rsidR="00486CFD" w:rsidRPr="005C5731">
        <w:rPr>
          <w:sz w:val="22"/>
          <w:szCs w:val="22"/>
        </w:rPr>
        <w:t>контейнеров тарифах</w:t>
      </w:r>
      <w:r w:rsidRPr="005C5731">
        <w:rPr>
          <w:sz w:val="22"/>
          <w:szCs w:val="22"/>
        </w:rPr>
        <w:t xml:space="preserve"> Оператора (если иное не согласовано в </w:t>
      </w:r>
      <w:r w:rsidR="00697C1C" w:rsidRPr="005C5731">
        <w:rPr>
          <w:sz w:val="22"/>
          <w:szCs w:val="22"/>
        </w:rPr>
        <w:t>Заявке или П</w:t>
      </w:r>
      <w:r w:rsidRPr="005C5731">
        <w:rPr>
          <w:sz w:val="22"/>
          <w:szCs w:val="22"/>
        </w:rPr>
        <w:t xml:space="preserve">риложениях к настоящему договору), исчисляемого с даты выдачи контейнера по дату его возврата согласно инструкции. </w:t>
      </w:r>
      <w:r w:rsidR="00781ABF" w:rsidRPr="005C5731">
        <w:rPr>
          <w:sz w:val="22"/>
          <w:szCs w:val="22"/>
        </w:rPr>
        <w:t xml:space="preserve">В случае нарушения данного срока Исполнитель </w:t>
      </w:r>
      <w:r w:rsidRPr="005C5731">
        <w:rPr>
          <w:sz w:val="22"/>
          <w:szCs w:val="22"/>
        </w:rPr>
        <w:t>оплачивает</w:t>
      </w:r>
      <w:r w:rsidR="00781ABF" w:rsidRPr="005C5731">
        <w:rPr>
          <w:sz w:val="22"/>
          <w:szCs w:val="22"/>
        </w:rPr>
        <w:t xml:space="preserve"> Оператору </w:t>
      </w:r>
      <w:r w:rsidR="000E23EA" w:rsidRPr="005C5731">
        <w:rPr>
          <w:sz w:val="22"/>
          <w:szCs w:val="22"/>
        </w:rPr>
        <w:t xml:space="preserve">штраф за просрочку доставки контейнера </w:t>
      </w:r>
      <w:r w:rsidR="00FA4EE0" w:rsidRPr="005C5731">
        <w:rPr>
          <w:sz w:val="22"/>
          <w:szCs w:val="22"/>
        </w:rPr>
        <w:t>в размере,</w:t>
      </w:r>
      <w:r w:rsidR="000E23EA" w:rsidRPr="005C5731">
        <w:rPr>
          <w:sz w:val="22"/>
          <w:szCs w:val="22"/>
        </w:rPr>
        <w:t xml:space="preserve"> согласованном Сторонами в Заявках</w:t>
      </w:r>
      <w:r w:rsidRPr="005C5731">
        <w:rPr>
          <w:sz w:val="22"/>
          <w:szCs w:val="22"/>
        </w:rPr>
        <w:t>.</w:t>
      </w:r>
    </w:p>
    <w:p w14:paraId="0CD845E1" w14:textId="77777777" w:rsidR="000E15E8" w:rsidRPr="005C5731" w:rsidRDefault="00715217" w:rsidP="00A93E97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Исполнител</w:t>
      </w:r>
      <w:r w:rsidR="00655093" w:rsidRPr="005C5731">
        <w:rPr>
          <w:sz w:val="22"/>
          <w:szCs w:val="22"/>
        </w:rPr>
        <w:t xml:space="preserve">ь </w:t>
      </w:r>
      <w:r w:rsidR="00CE44BA" w:rsidRPr="005C5731">
        <w:rPr>
          <w:sz w:val="22"/>
          <w:szCs w:val="22"/>
        </w:rPr>
        <w:t>обязан выполн</w:t>
      </w:r>
      <w:r w:rsidR="0053382F" w:rsidRPr="005C5731">
        <w:rPr>
          <w:sz w:val="22"/>
          <w:szCs w:val="22"/>
        </w:rPr>
        <w:t>я</w:t>
      </w:r>
      <w:r w:rsidR="00CE44BA" w:rsidRPr="005C5731">
        <w:rPr>
          <w:sz w:val="22"/>
          <w:szCs w:val="22"/>
        </w:rPr>
        <w:t xml:space="preserve">ть все указания </w:t>
      </w:r>
      <w:r w:rsidR="00994F41" w:rsidRPr="005C5731">
        <w:rPr>
          <w:sz w:val="22"/>
          <w:szCs w:val="22"/>
        </w:rPr>
        <w:t>Оператора</w:t>
      </w:r>
      <w:r w:rsidR="00CE44BA" w:rsidRPr="005C5731">
        <w:rPr>
          <w:sz w:val="22"/>
          <w:szCs w:val="22"/>
        </w:rPr>
        <w:t xml:space="preserve"> в части использования контейнеров</w:t>
      </w:r>
      <w:r w:rsidR="000E15E8" w:rsidRPr="005C5731">
        <w:rPr>
          <w:sz w:val="22"/>
          <w:szCs w:val="22"/>
        </w:rPr>
        <w:t xml:space="preserve"> и заполнения п</w:t>
      </w:r>
      <w:r w:rsidR="00006526" w:rsidRPr="005C5731">
        <w:rPr>
          <w:sz w:val="22"/>
          <w:szCs w:val="22"/>
        </w:rPr>
        <w:t>еревозочных</w:t>
      </w:r>
      <w:r w:rsidR="000E15E8" w:rsidRPr="005C5731">
        <w:rPr>
          <w:sz w:val="22"/>
          <w:szCs w:val="22"/>
        </w:rPr>
        <w:t xml:space="preserve"> документов.</w:t>
      </w:r>
    </w:p>
    <w:p w14:paraId="5DD3627C" w14:textId="74D73F8A" w:rsidR="00435005" w:rsidRPr="005C5731" w:rsidRDefault="005704E6" w:rsidP="00435005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И</w:t>
      </w:r>
      <w:r w:rsidR="00715217" w:rsidRPr="005C5731">
        <w:rPr>
          <w:sz w:val="22"/>
          <w:szCs w:val="22"/>
        </w:rPr>
        <w:t>сполнител</w:t>
      </w:r>
      <w:r w:rsidR="005A792E" w:rsidRPr="005C5731">
        <w:rPr>
          <w:sz w:val="22"/>
          <w:szCs w:val="22"/>
        </w:rPr>
        <w:t xml:space="preserve">ь не вправе передавать контейнеры в залог, аренду или отчуждать любыми способами, а также не </w:t>
      </w:r>
      <w:r w:rsidR="00AD0A86" w:rsidRPr="005C5731">
        <w:rPr>
          <w:sz w:val="22"/>
          <w:szCs w:val="22"/>
        </w:rPr>
        <w:t xml:space="preserve">должен </w:t>
      </w:r>
      <w:r w:rsidR="005A792E" w:rsidRPr="005C5731">
        <w:rPr>
          <w:sz w:val="22"/>
          <w:szCs w:val="22"/>
        </w:rPr>
        <w:t xml:space="preserve">создавать своими действиями/бездействием условия для несанкционированного использования оборудования </w:t>
      </w:r>
      <w:r w:rsidR="00994F41" w:rsidRPr="005C5731">
        <w:rPr>
          <w:sz w:val="22"/>
          <w:szCs w:val="22"/>
        </w:rPr>
        <w:t>Оператора</w:t>
      </w:r>
      <w:r w:rsidR="00116143" w:rsidRPr="005C5731">
        <w:rPr>
          <w:sz w:val="22"/>
          <w:szCs w:val="22"/>
        </w:rPr>
        <w:t xml:space="preserve"> любыми третьими лицами.</w:t>
      </w:r>
    </w:p>
    <w:p w14:paraId="00AD8EA4" w14:textId="77777777" w:rsidR="00FA4EE0" w:rsidRPr="005C5731" w:rsidRDefault="00FA4EE0" w:rsidP="00FA4EE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14:paraId="1CA9C39A" w14:textId="77777777" w:rsidR="00CE44BA" w:rsidRPr="005C5731" w:rsidRDefault="00665AB3" w:rsidP="00A93E97">
      <w:pPr>
        <w:widowControl w:val="0"/>
        <w:tabs>
          <w:tab w:val="left" w:pos="360"/>
          <w:tab w:val="left" w:pos="851"/>
        </w:tabs>
        <w:autoSpaceDE w:val="0"/>
        <w:autoSpaceDN w:val="0"/>
        <w:adjustRightInd w:val="0"/>
        <w:ind w:left="709" w:hanging="709"/>
        <w:jc w:val="center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6</w:t>
      </w:r>
      <w:r w:rsidR="00CE44BA" w:rsidRPr="005C5731">
        <w:rPr>
          <w:b/>
          <w:bCs/>
          <w:sz w:val="22"/>
          <w:szCs w:val="22"/>
        </w:rPr>
        <w:t>.</w:t>
      </w:r>
      <w:r w:rsidR="00CE44BA" w:rsidRPr="005C5731">
        <w:rPr>
          <w:b/>
          <w:bCs/>
          <w:sz w:val="22"/>
          <w:szCs w:val="22"/>
        </w:rPr>
        <w:tab/>
        <w:t xml:space="preserve">Обязанности </w:t>
      </w:r>
      <w:r w:rsidR="00994F41" w:rsidRPr="005C5731">
        <w:rPr>
          <w:b/>
          <w:bCs/>
          <w:sz w:val="22"/>
          <w:szCs w:val="22"/>
        </w:rPr>
        <w:t>Оператора</w:t>
      </w:r>
      <w:r w:rsidR="005C73A5" w:rsidRPr="005C5731">
        <w:rPr>
          <w:b/>
          <w:bCs/>
          <w:sz w:val="22"/>
          <w:szCs w:val="22"/>
        </w:rPr>
        <w:t>.</w:t>
      </w:r>
    </w:p>
    <w:p w14:paraId="37C19EB9" w14:textId="77777777" w:rsidR="00116143" w:rsidRPr="005C5731" w:rsidRDefault="00665AB3" w:rsidP="00116143">
      <w:pPr>
        <w:widowControl w:val="0"/>
        <w:tabs>
          <w:tab w:val="left" w:pos="851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6</w:t>
      </w:r>
      <w:r w:rsidR="00CE44BA" w:rsidRPr="005C5731">
        <w:rPr>
          <w:sz w:val="22"/>
          <w:szCs w:val="22"/>
        </w:rPr>
        <w:t>.1.</w:t>
      </w:r>
      <w:r w:rsidR="00D94ABF" w:rsidRPr="005C5731">
        <w:rPr>
          <w:sz w:val="22"/>
          <w:szCs w:val="22"/>
        </w:rPr>
        <w:tab/>
      </w:r>
      <w:r w:rsidR="00FB068B" w:rsidRPr="005C5731">
        <w:rPr>
          <w:sz w:val="22"/>
          <w:szCs w:val="22"/>
        </w:rPr>
        <w:t>Оп</w:t>
      </w:r>
      <w:r w:rsidR="005704E6" w:rsidRPr="005C5731">
        <w:rPr>
          <w:sz w:val="22"/>
          <w:szCs w:val="22"/>
        </w:rPr>
        <w:t>латить</w:t>
      </w:r>
      <w:r w:rsidR="0099424E" w:rsidRPr="005C5731">
        <w:rPr>
          <w:sz w:val="22"/>
          <w:szCs w:val="22"/>
        </w:rPr>
        <w:t xml:space="preserve"> Исполнителю доставку контейнеров </w:t>
      </w:r>
      <w:r w:rsidR="009768B7" w:rsidRPr="005C5731">
        <w:rPr>
          <w:sz w:val="22"/>
          <w:szCs w:val="22"/>
        </w:rPr>
        <w:t xml:space="preserve">и иные сопутствующие услуги </w:t>
      </w:r>
      <w:r w:rsidR="0099424E" w:rsidRPr="005C5731">
        <w:rPr>
          <w:sz w:val="22"/>
          <w:szCs w:val="22"/>
        </w:rPr>
        <w:t xml:space="preserve">по тарифам, согласованным сторонами в </w:t>
      </w:r>
      <w:r w:rsidR="00697C1C" w:rsidRPr="005C5731">
        <w:rPr>
          <w:sz w:val="22"/>
          <w:szCs w:val="22"/>
        </w:rPr>
        <w:t>Заявках или П</w:t>
      </w:r>
      <w:r w:rsidR="0099424E" w:rsidRPr="005C5731">
        <w:rPr>
          <w:sz w:val="22"/>
          <w:szCs w:val="22"/>
        </w:rPr>
        <w:t>риложениях к настоящему Договору.</w:t>
      </w:r>
      <w:r w:rsidR="00CE44BA" w:rsidRPr="005C5731">
        <w:rPr>
          <w:sz w:val="22"/>
          <w:szCs w:val="22"/>
        </w:rPr>
        <w:tab/>
      </w:r>
    </w:p>
    <w:p w14:paraId="19F2E664" w14:textId="77777777" w:rsidR="00116143" w:rsidRPr="005C5731" w:rsidRDefault="00116143" w:rsidP="00116143">
      <w:pPr>
        <w:widowControl w:val="0"/>
        <w:tabs>
          <w:tab w:val="left" w:pos="851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6.2.</w:t>
      </w:r>
      <w:r w:rsidRPr="005C5731">
        <w:rPr>
          <w:sz w:val="22"/>
          <w:szCs w:val="22"/>
        </w:rPr>
        <w:tab/>
        <w:t>Оператор, в предусмотренных настоящим договором случаях, обеспечивает Исполнителя необходимыми инструкциями и информацией по использованию контейнеров.</w:t>
      </w:r>
    </w:p>
    <w:p w14:paraId="167D533C" w14:textId="77777777" w:rsidR="00CE44BA" w:rsidRPr="005C5731" w:rsidRDefault="00665AB3" w:rsidP="00116143">
      <w:pPr>
        <w:widowControl w:val="0"/>
        <w:tabs>
          <w:tab w:val="left" w:pos="851"/>
        </w:tabs>
        <w:autoSpaceDE w:val="0"/>
        <w:autoSpaceDN w:val="0"/>
        <w:adjustRightInd w:val="0"/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6</w:t>
      </w:r>
      <w:r w:rsidR="00E379A7" w:rsidRPr="005C5731">
        <w:rPr>
          <w:sz w:val="22"/>
          <w:szCs w:val="22"/>
        </w:rPr>
        <w:t>.</w:t>
      </w:r>
      <w:r w:rsidR="00116143" w:rsidRPr="005C5731">
        <w:rPr>
          <w:sz w:val="22"/>
          <w:szCs w:val="22"/>
        </w:rPr>
        <w:t>3</w:t>
      </w:r>
      <w:r w:rsidR="00E379A7" w:rsidRPr="005C5731">
        <w:rPr>
          <w:sz w:val="22"/>
          <w:szCs w:val="22"/>
        </w:rPr>
        <w:t>.</w:t>
      </w:r>
      <w:r w:rsidR="00D94ABF" w:rsidRPr="005C5731">
        <w:rPr>
          <w:sz w:val="22"/>
          <w:szCs w:val="22"/>
        </w:rPr>
        <w:tab/>
      </w:r>
      <w:r w:rsidR="00994F41" w:rsidRPr="005C5731">
        <w:rPr>
          <w:sz w:val="22"/>
          <w:szCs w:val="22"/>
        </w:rPr>
        <w:t>Оператор</w:t>
      </w:r>
      <w:r w:rsidR="0053382F" w:rsidRPr="005C5731">
        <w:rPr>
          <w:sz w:val="22"/>
          <w:szCs w:val="22"/>
        </w:rPr>
        <w:t>, в предусмотренных настоящим договором случаях,</w:t>
      </w:r>
      <w:r w:rsidR="00CE44BA" w:rsidRPr="005C5731">
        <w:rPr>
          <w:sz w:val="22"/>
          <w:szCs w:val="22"/>
        </w:rPr>
        <w:t xml:space="preserve"> обеспечивает </w:t>
      </w:r>
      <w:r w:rsidR="00116143" w:rsidRPr="005C5731">
        <w:rPr>
          <w:sz w:val="22"/>
          <w:szCs w:val="22"/>
        </w:rPr>
        <w:t>выдачу контейнера по заявке Исполнителя</w:t>
      </w:r>
      <w:r w:rsidR="005844BD" w:rsidRPr="005C5731">
        <w:rPr>
          <w:sz w:val="22"/>
          <w:szCs w:val="22"/>
        </w:rPr>
        <w:t>.</w:t>
      </w:r>
    </w:p>
    <w:p w14:paraId="60EEF485" w14:textId="77777777" w:rsidR="00B975BB" w:rsidRPr="005C5731" w:rsidRDefault="00B975BB" w:rsidP="00A93E97">
      <w:pPr>
        <w:widowControl w:val="0"/>
        <w:tabs>
          <w:tab w:val="left" w:pos="851"/>
        </w:tabs>
        <w:autoSpaceDE w:val="0"/>
        <w:autoSpaceDN w:val="0"/>
        <w:adjustRightInd w:val="0"/>
        <w:ind w:left="709" w:hanging="709"/>
        <w:jc w:val="both"/>
        <w:rPr>
          <w:b/>
          <w:bCs/>
          <w:sz w:val="22"/>
          <w:szCs w:val="22"/>
        </w:rPr>
      </w:pPr>
    </w:p>
    <w:p w14:paraId="4A277658" w14:textId="77777777" w:rsidR="00CE44BA" w:rsidRPr="005C5731" w:rsidRDefault="00665AB3" w:rsidP="00A93E97">
      <w:pPr>
        <w:widowControl w:val="0"/>
        <w:tabs>
          <w:tab w:val="left" w:pos="360"/>
          <w:tab w:val="left" w:pos="851"/>
        </w:tabs>
        <w:autoSpaceDE w:val="0"/>
        <w:autoSpaceDN w:val="0"/>
        <w:adjustRightInd w:val="0"/>
        <w:ind w:left="709" w:hanging="709"/>
        <w:jc w:val="center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7</w:t>
      </w:r>
      <w:r w:rsidR="00CE44BA" w:rsidRPr="005C5731">
        <w:rPr>
          <w:b/>
          <w:bCs/>
          <w:sz w:val="22"/>
          <w:szCs w:val="22"/>
        </w:rPr>
        <w:t>.</w:t>
      </w:r>
      <w:r w:rsidR="00CE44BA" w:rsidRPr="005C5731">
        <w:rPr>
          <w:b/>
          <w:bCs/>
          <w:sz w:val="22"/>
          <w:szCs w:val="22"/>
        </w:rPr>
        <w:tab/>
      </w:r>
      <w:r w:rsidR="001D0910" w:rsidRPr="005C5731">
        <w:rPr>
          <w:b/>
          <w:bCs/>
          <w:sz w:val="22"/>
          <w:szCs w:val="22"/>
        </w:rPr>
        <w:t>Порядок расчётов</w:t>
      </w:r>
      <w:r w:rsidR="00871D90" w:rsidRPr="005C5731">
        <w:rPr>
          <w:b/>
          <w:bCs/>
          <w:sz w:val="22"/>
          <w:szCs w:val="22"/>
        </w:rPr>
        <w:t>.</w:t>
      </w:r>
    </w:p>
    <w:p w14:paraId="66F3FA9D" w14:textId="77777777" w:rsidR="0099424E" w:rsidRPr="005C5731" w:rsidRDefault="0099424E" w:rsidP="00A93E97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Стоимость доставки контейнеров определяется сторонами в </w:t>
      </w:r>
      <w:r w:rsidR="00697C1C" w:rsidRPr="005C5731">
        <w:rPr>
          <w:sz w:val="22"/>
          <w:szCs w:val="22"/>
        </w:rPr>
        <w:t>Заявках или П</w:t>
      </w:r>
      <w:r w:rsidRPr="005C5731">
        <w:rPr>
          <w:sz w:val="22"/>
          <w:szCs w:val="22"/>
        </w:rPr>
        <w:t>р</w:t>
      </w:r>
      <w:r w:rsidR="006675D7" w:rsidRPr="005C5731">
        <w:rPr>
          <w:sz w:val="22"/>
          <w:szCs w:val="22"/>
        </w:rPr>
        <w:t>иложениях к настоящему договору и включает в себя все возможные расходы Исполнителя, связанные с доставкой</w:t>
      </w:r>
      <w:r w:rsidR="00697C1C" w:rsidRPr="005C5731">
        <w:rPr>
          <w:sz w:val="22"/>
          <w:szCs w:val="22"/>
        </w:rPr>
        <w:t xml:space="preserve"> (в том числе оплату провозных тарифов)</w:t>
      </w:r>
      <w:r w:rsidR="00281825" w:rsidRPr="005C5731">
        <w:rPr>
          <w:sz w:val="22"/>
          <w:szCs w:val="22"/>
        </w:rPr>
        <w:t xml:space="preserve">, а также вознаграждение последнего. </w:t>
      </w:r>
    </w:p>
    <w:p w14:paraId="38E24169" w14:textId="3EBAC9A3" w:rsidR="00CC483B" w:rsidRPr="005C5731" w:rsidRDefault="00CC483B" w:rsidP="00A93E97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Датой оказания услуги считается дата </w:t>
      </w:r>
      <w:r w:rsidR="000E23EA" w:rsidRPr="005C5731">
        <w:rPr>
          <w:sz w:val="22"/>
          <w:szCs w:val="22"/>
        </w:rPr>
        <w:t xml:space="preserve">сдачи </w:t>
      </w:r>
      <w:r w:rsidRPr="005C5731">
        <w:rPr>
          <w:sz w:val="22"/>
          <w:szCs w:val="22"/>
        </w:rPr>
        <w:t>контейнера Оператору</w:t>
      </w:r>
      <w:r w:rsidR="000E23EA" w:rsidRPr="005C5731">
        <w:rPr>
          <w:sz w:val="22"/>
          <w:szCs w:val="22"/>
        </w:rPr>
        <w:t xml:space="preserve"> в согласованном пункте доставки</w:t>
      </w:r>
      <w:r w:rsidRPr="005C5731">
        <w:rPr>
          <w:sz w:val="22"/>
          <w:szCs w:val="22"/>
        </w:rPr>
        <w:t>.</w:t>
      </w:r>
    </w:p>
    <w:p w14:paraId="5AF433F5" w14:textId="08A82610" w:rsidR="0099424E" w:rsidRPr="005C5731" w:rsidRDefault="003276EE" w:rsidP="00A93E97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Оплата доставки производится Оператором </w:t>
      </w:r>
      <w:r w:rsidR="0088011F" w:rsidRPr="005C5731">
        <w:rPr>
          <w:sz w:val="22"/>
          <w:szCs w:val="22"/>
        </w:rPr>
        <w:t xml:space="preserve">на </w:t>
      </w:r>
      <w:r w:rsidRPr="005C5731">
        <w:rPr>
          <w:sz w:val="22"/>
          <w:szCs w:val="22"/>
        </w:rPr>
        <w:t xml:space="preserve">основании счетов Исполнителя в течение </w:t>
      </w:r>
      <w:r w:rsidR="0088011F" w:rsidRPr="005C5731">
        <w:rPr>
          <w:sz w:val="22"/>
          <w:szCs w:val="22"/>
        </w:rPr>
        <w:t>1</w:t>
      </w:r>
      <w:r w:rsidR="00961D02" w:rsidRPr="005C5731">
        <w:rPr>
          <w:sz w:val="22"/>
          <w:szCs w:val="22"/>
        </w:rPr>
        <w:t>0</w:t>
      </w:r>
      <w:r w:rsidR="0088011F" w:rsidRPr="005C5731">
        <w:rPr>
          <w:sz w:val="22"/>
          <w:szCs w:val="22"/>
        </w:rPr>
        <w:t xml:space="preserve"> </w:t>
      </w:r>
      <w:r w:rsidRPr="005C5731">
        <w:rPr>
          <w:sz w:val="22"/>
          <w:szCs w:val="22"/>
        </w:rPr>
        <w:t>(</w:t>
      </w:r>
      <w:r w:rsidR="00961D02" w:rsidRPr="005C5731">
        <w:rPr>
          <w:sz w:val="22"/>
          <w:szCs w:val="22"/>
        </w:rPr>
        <w:t>деся</w:t>
      </w:r>
      <w:r w:rsidR="0088011F" w:rsidRPr="005C5731">
        <w:rPr>
          <w:sz w:val="22"/>
          <w:szCs w:val="22"/>
        </w:rPr>
        <w:t>т</w:t>
      </w:r>
      <w:r w:rsidRPr="005C5731">
        <w:rPr>
          <w:sz w:val="22"/>
          <w:szCs w:val="22"/>
        </w:rPr>
        <w:t>и) банковских дней с момента их получения Оператором по каналам элек</w:t>
      </w:r>
      <w:r w:rsidR="00116143" w:rsidRPr="005C5731">
        <w:rPr>
          <w:sz w:val="22"/>
          <w:szCs w:val="22"/>
        </w:rPr>
        <w:t>тронной или факсимильной связи</w:t>
      </w:r>
      <w:r w:rsidR="00FA4EE0" w:rsidRPr="005C5731">
        <w:rPr>
          <w:sz w:val="22"/>
          <w:szCs w:val="22"/>
        </w:rPr>
        <w:t xml:space="preserve"> с даты оказания услуги (доставки контейнеров)</w:t>
      </w:r>
      <w:r w:rsidR="00116143" w:rsidRPr="005C5731">
        <w:rPr>
          <w:sz w:val="22"/>
          <w:szCs w:val="22"/>
        </w:rPr>
        <w:t>.</w:t>
      </w:r>
      <w:r w:rsidR="000E23EA" w:rsidRPr="005C5731">
        <w:rPr>
          <w:sz w:val="22"/>
          <w:szCs w:val="22"/>
        </w:rPr>
        <w:t xml:space="preserve"> Исполнитель обязуется направит</w:t>
      </w:r>
      <w:r w:rsidR="00FA4EE0" w:rsidRPr="005C5731">
        <w:rPr>
          <w:sz w:val="22"/>
          <w:szCs w:val="22"/>
        </w:rPr>
        <w:t>ь в адрес О</w:t>
      </w:r>
      <w:r w:rsidR="000E23EA" w:rsidRPr="005C5731">
        <w:rPr>
          <w:sz w:val="22"/>
          <w:szCs w:val="22"/>
        </w:rPr>
        <w:t>ператора оригиналы актов оказанных услуг</w:t>
      </w:r>
      <w:r w:rsidR="00FA4EE0" w:rsidRPr="005C5731">
        <w:rPr>
          <w:sz w:val="22"/>
          <w:szCs w:val="22"/>
        </w:rPr>
        <w:t>, счетов</w:t>
      </w:r>
      <w:r w:rsidR="000E23EA" w:rsidRPr="005C5731">
        <w:rPr>
          <w:sz w:val="22"/>
          <w:szCs w:val="22"/>
        </w:rPr>
        <w:t xml:space="preserve"> и счетов фактур в течение 5 (пяти) рабочих дней с момента оказания услуги (доставки контейнера).</w:t>
      </w:r>
    </w:p>
    <w:p w14:paraId="657A1D89" w14:textId="77777777" w:rsidR="0099424E" w:rsidRPr="005C5731" w:rsidRDefault="0099424E" w:rsidP="00A93E97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 xml:space="preserve">Время доставки контейнера исчисляется со дня передачи контейнера Исполнителю и до </w:t>
      </w:r>
      <w:r w:rsidR="00281825" w:rsidRPr="005C5731">
        <w:rPr>
          <w:sz w:val="22"/>
          <w:szCs w:val="22"/>
        </w:rPr>
        <w:t xml:space="preserve">возврата </w:t>
      </w:r>
      <w:r w:rsidRPr="005C5731">
        <w:rPr>
          <w:sz w:val="22"/>
          <w:szCs w:val="22"/>
        </w:rPr>
        <w:t xml:space="preserve">согласно актам приема/передачи </w:t>
      </w:r>
      <w:r w:rsidR="00281825" w:rsidRPr="005C5731">
        <w:rPr>
          <w:sz w:val="22"/>
          <w:szCs w:val="22"/>
        </w:rPr>
        <w:t>контейнеров</w:t>
      </w:r>
      <w:r w:rsidRPr="005C5731">
        <w:rPr>
          <w:sz w:val="22"/>
          <w:szCs w:val="22"/>
        </w:rPr>
        <w:t>, подписанным представителями Исполнителя и терминала/п</w:t>
      </w:r>
      <w:r w:rsidR="00281825" w:rsidRPr="005C5731">
        <w:rPr>
          <w:sz w:val="22"/>
          <w:szCs w:val="22"/>
        </w:rPr>
        <w:t xml:space="preserve">лощадки, </w:t>
      </w:r>
      <w:r w:rsidR="00CC483B" w:rsidRPr="005C5731">
        <w:rPr>
          <w:sz w:val="22"/>
          <w:szCs w:val="22"/>
        </w:rPr>
        <w:t>выдающей/</w:t>
      </w:r>
      <w:r w:rsidR="00281825" w:rsidRPr="005C5731">
        <w:rPr>
          <w:sz w:val="22"/>
          <w:szCs w:val="22"/>
        </w:rPr>
        <w:t>принимающей контейнеры</w:t>
      </w:r>
      <w:r w:rsidR="00116143" w:rsidRPr="005C5731">
        <w:rPr>
          <w:sz w:val="22"/>
          <w:szCs w:val="22"/>
        </w:rPr>
        <w:t xml:space="preserve"> согласно инструкции Оператора</w:t>
      </w:r>
      <w:r w:rsidRPr="005C5731">
        <w:rPr>
          <w:sz w:val="22"/>
          <w:szCs w:val="22"/>
        </w:rPr>
        <w:t>.</w:t>
      </w:r>
    </w:p>
    <w:p w14:paraId="18CC0151" w14:textId="5269B459" w:rsidR="00D62927" w:rsidRPr="005C5731" w:rsidRDefault="003276EE" w:rsidP="00A93E97">
      <w:pPr>
        <w:numPr>
          <w:ilvl w:val="1"/>
          <w:numId w:val="10"/>
        </w:numPr>
        <w:tabs>
          <w:tab w:val="left" w:pos="709"/>
        </w:tabs>
        <w:suppressAutoHyphens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Оплата услуг, ставки которых установлены в иностранной валюте, производятся</w:t>
      </w:r>
      <w:r w:rsidR="00CC483B" w:rsidRPr="005C5731">
        <w:rPr>
          <w:sz w:val="22"/>
          <w:szCs w:val="22"/>
        </w:rPr>
        <w:t xml:space="preserve"> в рублях РФ</w:t>
      </w:r>
      <w:r w:rsidRPr="005C5731">
        <w:rPr>
          <w:sz w:val="22"/>
          <w:szCs w:val="22"/>
        </w:rPr>
        <w:t xml:space="preserve"> по курсу ЦБ РФ на дату </w:t>
      </w:r>
      <w:r w:rsidR="00CC483B" w:rsidRPr="005C5731">
        <w:rPr>
          <w:sz w:val="22"/>
          <w:szCs w:val="22"/>
        </w:rPr>
        <w:t>выставления счета</w:t>
      </w:r>
      <w:r w:rsidR="00A35C68" w:rsidRPr="005C5731">
        <w:rPr>
          <w:sz w:val="22"/>
          <w:szCs w:val="22"/>
        </w:rPr>
        <w:t>.</w:t>
      </w:r>
      <w:r w:rsidR="00D62927" w:rsidRPr="005C5731">
        <w:rPr>
          <w:sz w:val="22"/>
          <w:szCs w:val="22"/>
        </w:rPr>
        <w:t xml:space="preserve"> </w:t>
      </w:r>
    </w:p>
    <w:p w14:paraId="655B2D28" w14:textId="77777777" w:rsidR="00D62927" w:rsidRPr="005C5731" w:rsidRDefault="00D62927" w:rsidP="00A93E97">
      <w:pPr>
        <w:numPr>
          <w:ilvl w:val="1"/>
          <w:numId w:val="10"/>
        </w:numPr>
        <w:tabs>
          <w:tab w:val="left" w:pos="709"/>
        </w:tabs>
        <w:suppressAutoHyphens/>
        <w:ind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В случае просрочки оплаты</w:t>
      </w:r>
      <w:r w:rsidR="00213C2F" w:rsidRPr="005C5731">
        <w:rPr>
          <w:sz w:val="22"/>
          <w:szCs w:val="22"/>
        </w:rPr>
        <w:t xml:space="preserve">, </w:t>
      </w:r>
      <w:r w:rsidR="00526A2A" w:rsidRPr="005C5731">
        <w:rPr>
          <w:sz w:val="22"/>
          <w:szCs w:val="22"/>
        </w:rPr>
        <w:t>С</w:t>
      </w:r>
      <w:r w:rsidR="00281825" w:rsidRPr="005C5731">
        <w:rPr>
          <w:sz w:val="22"/>
          <w:szCs w:val="22"/>
        </w:rPr>
        <w:t xml:space="preserve">торона </w:t>
      </w:r>
      <w:r w:rsidRPr="005C5731">
        <w:rPr>
          <w:sz w:val="22"/>
          <w:szCs w:val="22"/>
        </w:rPr>
        <w:t xml:space="preserve">имеет право взыскать с </w:t>
      </w:r>
      <w:r w:rsidR="00281825" w:rsidRPr="005C5731">
        <w:rPr>
          <w:sz w:val="22"/>
          <w:szCs w:val="22"/>
        </w:rPr>
        <w:t xml:space="preserve">просрочившей платёж </w:t>
      </w:r>
      <w:r w:rsidR="00526A2A" w:rsidRPr="005C5731">
        <w:rPr>
          <w:sz w:val="22"/>
          <w:szCs w:val="22"/>
        </w:rPr>
        <w:t>С</w:t>
      </w:r>
      <w:r w:rsidR="00281825" w:rsidRPr="005C5731">
        <w:rPr>
          <w:sz w:val="22"/>
          <w:szCs w:val="22"/>
        </w:rPr>
        <w:t xml:space="preserve">тороны </w:t>
      </w:r>
      <w:r w:rsidRPr="005C5731">
        <w:rPr>
          <w:sz w:val="22"/>
          <w:szCs w:val="22"/>
        </w:rPr>
        <w:t>пеню в размере 0,1% от суммы просроченного платежа за каждый день просрочки. Требование об уплате пени должно быть оформлено в письменном виде и подписано уполномоченным лицом.</w:t>
      </w:r>
    </w:p>
    <w:p w14:paraId="75E0423A" w14:textId="77777777" w:rsidR="00526A2A" w:rsidRPr="005C5731" w:rsidRDefault="00526A2A" w:rsidP="00ED747F">
      <w:pPr>
        <w:ind w:left="720"/>
        <w:rPr>
          <w:sz w:val="22"/>
          <w:szCs w:val="22"/>
        </w:rPr>
      </w:pPr>
    </w:p>
    <w:p w14:paraId="37599E16" w14:textId="77777777" w:rsidR="00CE44BA" w:rsidRPr="005C5731" w:rsidRDefault="00665AB3" w:rsidP="00A93E97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center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8</w:t>
      </w:r>
      <w:r w:rsidR="00CE44BA" w:rsidRPr="005C5731">
        <w:rPr>
          <w:b/>
          <w:bCs/>
          <w:sz w:val="22"/>
          <w:szCs w:val="22"/>
        </w:rPr>
        <w:t>.</w:t>
      </w:r>
      <w:r w:rsidR="00CE44BA" w:rsidRPr="005C5731">
        <w:rPr>
          <w:b/>
          <w:bCs/>
          <w:sz w:val="22"/>
          <w:szCs w:val="22"/>
        </w:rPr>
        <w:tab/>
        <w:t>Порядок разрешения споров</w:t>
      </w:r>
    </w:p>
    <w:p w14:paraId="041284F1" w14:textId="1427E29D" w:rsidR="0003788B" w:rsidRPr="005C5731" w:rsidRDefault="00665AB3" w:rsidP="00A93E97">
      <w:pPr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8</w:t>
      </w:r>
      <w:r w:rsidR="0003788B" w:rsidRPr="005C5731">
        <w:rPr>
          <w:sz w:val="22"/>
          <w:szCs w:val="22"/>
        </w:rPr>
        <w:t>.1.</w:t>
      </w:r>
      <w:r w:rsidR="00D94ABF" w:rsidRPr="005C5731">
        <w:rPr>
          <w:sz w:val="22"/>
          <w:szCs w:val="22"/>
        </w:rPr>
        <w:tab/>
      </w:r>
      <w:r w:rsidR="00D94ABF" w:rsidRPr="005C5731">
        <w:rPr>
          <w:sz w:val="22"/>
          <w:szCs w:val="22"/>
        </w:rPr>
        <w:tab/>
      </w:r>
      <w:bookmarkStart w:id="0" w:name="_Hlk65506682"/>
      <w:r w:rsidR="0003788B" w:rsidRPr="005C5731">
        <w:rPr>
          <w:sz w:val="22"/>
          <w:szCs w:val="22"/>
        </w:rPr>
        <w:t>Споры, возникшие из данного Договора, должны быть разрешены путем переговоров.</w:t>
      </w:r>
      <w:r w:rsidR="002E502C" w:rsidRPr="005C5731">
        <w:rPr>
          <w:sz w:val="22"/>
          <w:szCs w:val="22"/>
        </w:rPr>
        <w:t xml:space="preserve"> Стороны согласовали действие обязательного претензионного порядка. Сторона направляет в письменной форме претензию, подписанную уполномоченным лицом, общий срок претензионного порядка по соглашению сторон договора определяется в количестве 30 календарных дней.</w:t>
      </w:r>
      <w:r w:rsidR="0003788B" w:rsidRPr="005C5731">
        <w:rPr>
          <w:sz w:val="22"/>
          <w:szCs w:val="22"/>
        </w:rPr>
        <w:t xml:space="preserve"> </w:t>
      </w:r>
      <w:bookmarkEnd w:id="0"/>
      <w:r w:rsidR="0003788B" w:rsidRPr="005C5731">
        <w:rPr>
          <w:sz w:val="22"/>
          <w:szCs w:val="22"/>
        </w:rPr>
        <w:t xml:space="preserve">В случае невозможности разрешения спора путем переговоров, дело подлежит передаче на рассмотрение в Арбитражный суд </w:t>
      </w:r>
      <w:r w:rsidR="000E23EA" w:rsidRPr="005C5731">
        <w:rPr>
          <w:sz w:val="22"/>
          <w:szCs w:val="22"/>
        </w:rPr>
        <w:t>по месту нахождения Истца</w:t>
      </w:r>
      <w:r w:rsidR="0003788B" w:rsidRPr="005C5731">
        <w:rPr>
          <w:sz w:val="22"/>
          <w:szCs w:val="22"/>
        </w:rPr>
        <w:t>.</w:t>
      </w:r>
    </w:p>
    <w:p w14:paraId="5582C7F3" w14:textId="5F30F4C3" w:rsidR="00D94ABF" w:rsidRPr="005C5731" w:rsidRDefault="00D94ABF" w:rsidP="00435005">
      <w:pPr>
        <w:jc w:val="both"/>
        <w:rPr>
          <w:sz w:val="22"/>
          <w:szCs w:val="22"/>
        </w:rPr>
      </w:pPr>
    </w:p>
    <w:p w14:paraId="153D8A2D" w14:textId="77777777" w:rsidR="00CE44BA" w:rsidRPr="005C5731" w:rsidRDefault="00665AB3" w:rsidP="00A93E97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center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9</w:t>
      </w:r>
      <w:r w:rsidR="00CE44BA" w:rsidRPr="005C5731">
        <w:rPr>
          <w:b/>
          <w:bCs/>
          <w:sz w:val="22"/>
          <w:szCs w:val="22"/>
        </w:rPr>
        <w:t>.</w:t>
      </w:r>
      <w:r w:rsidR="00CE44BA" w:rsidRPr="005C5731">
        <w:rPr>
          <w:b/>
          <w:bCs/>
          <w:sz w:val="22"/>
          <w:szCs w:val="22"/>
        </w:rPr>
        <w:tab/>
        <w:t xml:space="preserve"> Срок действия договора, порядок его изменения и расторжения</w:t>
      </w:r>
      <w:r w:rsidR="00A93D75" w:rsidRPr="005C5731">
        <w:rPr>
          <w:b/>
          <w:bCs/>
          <w:sz w:val="22"/>
          <w:szCs w:val="22"/>
        </w:rPr>
        <w:t>.</w:t>
      </w:r>
    </w:p>
    <w:p w14:paraId="74EA8C1A" w14:textId="6080B659" w:rsidR="00CE44BA" w:rsidRPr="005C5731" w:rsidRDefault="00665AB3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9</w:t>
      </w:r>
      <w:r w:rsidR="00CE44BA" w:rsidRPr="005C5731">
        <w:rPr>
          <w:sz w:val="22"/>
          <w:szCs w:val="22"/>
        </w:rPr>
        <w:t>.1.</w:t>
      </w:r>
      <w:r w:rsidR="00CE44BA" w:rsidRPr="005C5731">
        <w:rPr>
          <w:sz w:val="22"/>
          <w:szCs w:val="22"/>
        </w:rPr>
        <w:tab/>
        <w:t xml:space="preserve">Настоящий </w:t>
      </w:r>
      <w:r w:rsidR="001E7D62" w:rsidRPr="005C5731">
        <w:rPr>
          <w:sz w:val="22"/>
          <w:szCs w:val="22"/>
        </w:rPr>
        <w:t>Д</w:t>
      </w:r>
      <w:r w:rsidR="00CE44BA" w:rsidRPr="005C5731">
        <w:rPr>
          <w:sz w:val="22"/>
          <w:szCs w:val="22"/>
        </w:rPr>
        <w:t xml:space="preserve">оговор вступает в силу с </w:t>
      </w:r>
      <w:r w:rsidR="00905D36" w:rsidRPr="005C5731">
        <w:rPr>
          <w:sz w:val="22"/>
          <w:szCs w:val="22"/>
        </w:rPr>
        <w:t xml:space="preserve">даты </w:t>
      </w:r>
      <w:r w:rsidR="0029039D" w:rsidRPr="005C5731">
        <w:rPr>
          <w:sz w:val="22"/>
          <w:szCs w:val="22"/>
        </w:rPr>
        <w:t>подписания</w:t>
      </w:r>
      <w:r w:rsidR="00694E4E" w:rsidRPr="005C5731">
        <w:rPr>
          <w:sz w:val="22"/>
          <w:szCs w:val="22"/>
        </w:rPr>
        <w:t xml:space="preserve"> и</w:t>
      </w:r>
      <w:r w:rsidR="00D85291" w:rsidRPr="005C5731">
        <w:rPr>
          <w:sz w:val="22"/>
          <w:szCs w:val="22"/>
        </w:rPr>
        <w:t xml:space="preserve"> действует по 31 декабря 20</w:t>
      </w:r>
      <w:r w:rsidR="00D67762" w:rsidRPr="005C5731">
        <w:rPr>
          <w:sz w:val="22"/>
          <w:szCs w:val="22"/>
        </w:rPr>
        <w:t>2</w:t>
      </w:r>
      <w:r w:rsidR="00FA4EE0" w:rsidRPr="005C5731">
        <w:rPr>
          <w:sz w:val="22"/>
          <w:szCs w:val="22"/>
        </w:rPr>
        <w:t>3</w:t>
      </w:r>
      <w:r w:rsidR="002E502C" w:rsidRPr="005C5731">
        <w:rPr>
          <w:sz w:val="22"/>
          <w:szCs w:val="22"/>
        </w:rPr>
        <w:t xml:space="preserve"> </w:t>
      </w:r>
      <w:r w:rsidR="00736F2C" w:rsidRPr="005C5731">
        <w:rPr>
          <w:sz w:val="22"/>
          <w:szCs w:val="22"/>
        </w:rPr>
        <w:t>года</w:t>
      </w:r>
      <w:r w:rsidR="00CE44BA" w:rsidRPr="005C5731">
        <w:rPr>
          <w:sz w:val="22"/>
          <w:szCs w:val="22"/>
        </w:rPr>
        <w:t>.</w:t>
      </w:r>
    </w:p>
    <w:p w14:paraId="650DC4A5" w14:textId="77777777" w:rsidR="00CE44BA" w:rsidRPr="005C5731" w:rsidRDefault="00665AB3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9</w:t>
      </w:r>
      <w:r w:rsidR="00CE44BA" w:rsidRPr="005C5731">
        <w:rPr>
          <w:sz w:val="22"/>
          <w:szCs w:val="22"/>
        </w:rPr>
        <w:t>.2.</w:t>
      </w:r>
      <w:r w:rsidR="00CE44BA" w:rsidRPr="005C5731">
        <w:rPr>
          <w:sz w:val="22"/>
          <w:szCs w:val="22"/>
        </w:rPr>
        <w:tab/>
        <w:t xml:space="preserve">Срок действия настоящего </w:t>
      </w:r>
      <w:r w:rsidR="001E7D62" w:rsidRPr="005C5731">
        <w:rPr>
          <w:sz w:val="22"/>
          <w:szCs w:val="22"/>
        </w:rPr>
        <w:t>Д</w:t>
      </w:r>
      <w:r w:rsidR="00CF4389" w:rsidRPr="005C5731">
        <w:rPr>
          <w:sz w:val="22"/>
          <w:szCs w:val="22"/>
        </w:rPr>
        <w:t>оговора продлевает</w:t>
      </w:r>
      <w:r w:rsidR="00CE44BA" w:rsidRPr="005C5731">
        <w:rPr>
          <w:sz w:val="22"/>
          <w:szCs w:val="22"/>
        </w:rPr>
        <w:t xml:space="preserve">ся на </w:t>
      </w:r>
      <w:r w:rsidR="000F1972" w:rsidRPr="005C5731">
        <w:rPr>
          <w:sz w:val="22"/>
          <w:szCs w:val="22"/>
        </w:rPr>
        <w:t xml:space="preserve">каждый </w:t>
      </w:r>
      <w:r w:rsidR="00736F2C" w:rsidRPr="005C5731">
        <w:rPr>
          <w:sz w:val="22"/>
          <w:szCs w:val="22"/>
        </w:rPr>
        <w:t>последующий</w:t>
      </w:r>
      <w:r w:rsidR="00CE44BA" w:rsidRPr="005C5731">
        <w:rPr>
          <w:sz w:val="22"/>
          <w:szCs w:val="22"/>
        </w:rPr>
        <w:t xml:space="preserve"> </w:t>
      </w:r>
      <w:r w:rsidR="000F1972" w:rsidRPr="005C5731">
        <w:rPr>
          <w:sz w:val="22"/>
          <w:szCs w:val="22"/>
        </w:rPr>
        <w:t xml:space="preserve">календарный </w:t>
      </w:r>
      <w:r w:rsidR="00736F2C" w:rsidRPr="005C5731">
        <w:rPr>
          <w:sz w:val="22"/>
          <w:szCs w:val="22"/>
        </w:rPr>
        <w:t>год</w:t>
      </w:r>
      <w:r w:rsidR="00CE44BA" w:rsidRPr="005C5731">
        <w:rPr>
          <w:sz w:val="22"/>
          <w:szCs w:val="22"/>
        </w:rPr>
        <w:t xml:space="preserve">, если ни одна из </w:t>
      </w:r>
      <w:r w:rsidR="001F6E6F" w:rsidRPr="005C5731">
        <w:rPr>
          <w:sz w:val="22"/>
          <w:szCs w:val="22"/>
        </w:rPr>
        <w:t>с</w:t>
      </w:r>
      <w:r w:rsidR="00CE44BA" w:rsidRPr="005C5731">
        <w:rPr>
          <w:sz w:val="22"/>
          <w:szCs w:val="22"/>
        </w:rPr>
        <w:t xml:space="preserve">торон не уведомит другую </w:t>
      </w:r>
      <w:r w:rsidR="001F6E6F" w:rsidRPr="005C5731">
        <w:rPr>
          <w:sz w:val="22"/>
          <w:szCs w:val="22"/>
        </w:rPr>
        <w:t>с</w:t>
      </w:r>
      <w:r w:rsidR="00CE44BA" w:rsidRPr="005C5731">
        <w:rPr>
          <w:sz w:val="22"/>
          <w:szCs w:val="22"/>
        </w:rPr>
        <w:t>торону об о</w:t>
      </w:r>
      <w:r w:rsidR="00817764" w:rsidRPr="005C5731">
        <w:rPr>
          <w:sz w:val="22"/>
          <w:szCs w:val="22"/>
        </w:rPr>
        <w:t xml:space="preserve">тказе от продления договора за </w:t>
      </w:r>
      <w:r w:rsidR="00CE44BA" w:rsidRPr="005C5731">
        <w:rPr>
          <w:sz w:val="22"/>
          <w:szCs w:val="22"/>
        </w:rPr>
        <w:t xml:space="preserve">месяц до даты его </w:t>
      </w:r>
      <w:r w:rsidR="00D80E55" w:rsidRPr="005C5731">
        <w:rPr>
          <w:sz w:val="22"/>
          <w:szCs w:val="22"/>
        </w:rPr>
        <w:t>окончания</w:t>
      </w:r>
      <w:r w:rsidR="00CE44BA" w:rsidRPr="005C5731">
        <w:rPr>
          <w:sz w:val="22"/>
          <w:szCs w:val="22"/>
        </w:rPr>
        <w:t>.</w:t>
      </w:r>
    </w:p>
    <w:p w14:paraId="5C3DC9E1" w14:textId="77777777" w:rsidR="00DD6FD1" w:rsidRPr="005C5731" w:rsidRDefault="00DD6FD1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lastRenderedPageBreak/>
        <w:t>9.3.</w:t>
      </w:r>
      <w:r w:rsidRPr="005C5731">
        <w:rPr>
          <w:sz w:val="22"/>
          <w:szCs w:val="22"/>
        </w:rPr>
        <w:tab/>
        <w:t>Любая из сторон вправе в одностороннем порядке</w:t>
      </w:r>
      <w:r w:rsidR="00D80E55" w:rsidRPr="005C5731">
        <w:rPr>
          <w:sz w:val="22"/>
          <w:szCs w:val="22"/>
        </w:rPr>
        <w:t xml:space="preserve"> отказаться от исполнения настоящего Договора</w:t>
      </w:r>
      <w:r w:rsidRPr="005C5731">
        <w:rPr>
          <w:sz w:val="22"/>
          <w:szCs w:val="22"/>
        </w:rPr>
        <w:t xml:space="preserve"> с уведомлением другой стороны не позднее, чем за 30 дней до даты </w:t>
      </w:r>
      <w:r w:rsidR="00D80E55" w:rsidRPr="005C5731">
        <w:rPr>
          <w:sz w:val="22"/>
          <w:szCs w:val="22"/>
        </w:rPr>
        <w:t>отказа</w:t>
      </w:r>
      <w:r w:rsidRPr="005C5731">
        <w:rPr>
          <w:sz w:val="22"/>
          <w:szCs w:val="22"/>
        </w:rPr>
        <w:t>. Прекращение действия Договора не освобождает Стороны от испо</w:t>
      </w:r>
      <w:r w:rsidR="00D80E55" w:rsidRPr="005C5731">
        <w:rPr>
          <w:sz w:val="22"/>
          <w:szCs w:val="22"/>
        </w:rPr>
        <w:t>лнения обязательств по Договору</w:t>
      </w:r>
      <w:r w:rsidRPr="005C5731">
        <w:rPr>
          <w:sz w:val="22"/>
          <w:szCs w:val="22"/>
        </w:rPr>
        <w:t xml:space="preserve">, </w:t>
      </w:r>
      <w:r w:rsidR="00D80E55" w:rsidRPr="005C5731">
        <w:rPr>
          <w:sz w:val="22"/>
          <w:szCs w:val="22"/>
        </w:rPr>
        <w:t>принятых</w:t>
      </w:r>
      <w:r w:rsidRPr="005C5731">
        <w:rPr>
          <w:sz w:val="22"/>
          <w:szCs w:val="22"/>
        </w:rPr>
        <w:t xml:space="preserve"> на себя до момента </w:t>
      </w:r>
      <w:r w:rsidR="00D80E55" w:rsidRPr="005C5731">
        <w:rPr>
          <w:sz w:val="22"/>
          <w:szCs w:val="22"/>
        </w:rPr>
        <w:t>прекращения</w:t>
      </w:r>
      <w:r w:rsidRPr="005C5731">
        <w:rPr>
          <w:sz w:val="22"/>
          <w:szCs w:val="22"/>
        </w:rPr>
        <w:t>.</w:t>
      </w:r>
    </w:p>
    <w:p w14:paraId="497691B5" w14:textId="30ACEADA" w:rsidR="000F1972" w:rsidRPr="005C5731" w:rsidRDefault="000F1972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</w:p>
    <w:p w14:paraId="74BA67DC" w14:textId="35D6A992" w:rsidR="002E502C" w:rsidRPr="005C5731" w:rsidRDefault="002E502C" w:rsidP="002E502C">
      <w:pPr>
        <w:widowControl w:val="0"/>
        <w:tabs>
          <w:tab w:val="left" w:pos="720"/>
          <w:tab w:val="left" w:pos="2977"/>
        </w:tabs>
        <w:autoSpaceDE w:val="0"/>
        <w:autoSpaceDN w:val="0"/>
        <w:adjustRightInd w:val="0"/>
        <w:ind w:left="720" w:hanging="720"/>
        <w:jc w:val="center"/>
        <w:rPr>
          <w:b/>
          <w:sz w:val="22"/>
          <w:szCs w:val="22"/>
        </w:rPr>
      </w:pPr>
      <w:r w:rsidRPr="005C5731">
        <w:rPr>
          <w:b/>
          <w:sz w:val="22"/>
          <w:szCs w:val="22"/>
        </w:rPr>
        <w:t>10. Форс-Мажор</w:t>
      </w:r>
    </w:p>
    <w:p w14:paraId="0466BF6A" w14:textId="5EB5985A" w:rsidR="00435005" w:rsidRPr="005C5731" w:rsidRDefault="00435005" w:rsidP="00435005">
      <w:pPr>
        <w:tabs>
          <w:tab w:val="left" w:pos="720"/>
          <w:tab w:val="left" w:pos="3119"/>
        </w:tabs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10.1.</w:t>
      </w:r>
      <w:r w:rsidRPr="005C5731">
        <w:rPr>
          <w:sz w:val="22"/>
          <w:szCs w:val="22"/>
        </w:rPr>
        <w:tab/>
        <w:t>Стороны освобождаются от ответственности в случае возникновения обстоятельств непреодолимой силы (форс-мажор), возникших не зависимо от воли сторон,  в виде стихийных бедствий, войны и военных действий, мобилизации, забастовки, массовых беспорядках, эпидемии, взрывов и ограничений перевозок, дорожных происшествий, природных катастроф и стихийных бедствий, террористических актов, актов государственных органов власти,  влияющих на исполнение обязательств по договору, а также других событий и обстоятельств предвидеть, которых сторонам не представляется возможным, соответствующие обязательства сторон продлеваются на время действия обстоятельств форс-мажор. Обстоятельства непреодолимой силы должны подтверждаться соответствующим решением уполномоченного государственного органа.</w:t>
      </w:r>
    </w:p>
    <w:p w14:paraId="1B734643" w14:textId="344B71E4" w:rsidR="00435005" w:rsidRPr="005C5731" w:rsidRDefault="00435005" w:rsidP="00435005">
      <w:pPr>
        <w:widowControl w:val="0"/>
        <w:tabs>
          <w:tab w:val="left" w:pos="720"/>
          <w:tab w:val="left" w:pos="3119"/>
        </w:tabs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10.2.</w:t>
      </w:r>
      <w:r w:rsidRPr="005C5731">
        <w:rPr>
          <w:sz w:val="22"/>
          <w:szCs w:val="22"/>
        </w:rPr>
        <w:tab/>
        <w:t xml:space="preserve">При возникновении обстоятельств непреодолимой силы, препятствующих исполнению обязательств по настоящему договору одной из сторон, она обязана оповестить другую сторону не позднее   </w:t>
      </w:r>
      <w:r w:rsidR="00C532DF" w:rsidRPr="005C5731">
        <w:rPr>
          <w:sz w:val="22"/>
          <w:szCs w:val="22"/>
        </w:rPr>
        <w:t>7</w:t>
      </w:r>
      <w:r w:rsidRPr="005C5731">
        <w:rPr>
          <w:sz w:val="22"/>
          <w:szCs w:val="22"/>
        </w:rPr>
        <w:t xml:space="preserve">   дней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обстоятельства</w:t>
      </w:r>
      <w:r w:rsidR="00FA4EE0" w:rsidRPr="005C5731">
        <w:rPr>
          <w:sz w:val="22"/>
          <w:szCs w:val="22"/>
        </w:rPr>
        <w:t>.</w:t>
      </w:r>
    </w:p>
    <w:p w14:paraId="4D5CF56B" w14:textId="77777777" w:rsidR="00FA4EE0" w:rsidRPr="005C5731" w:rsidRDefault="00FA4EE0" w:rsidP="00435005">
      <w:pPr>
        <w:widowControl w:val="0"/>
        <w:tabs>
          <w:tab w:val="left" w:pos="720"/>
          <w:tab w:val="left" w:pos="3119"/>
        </w:tabs>
        <w:ind w:left="709" w:hanging="709"/>
        <w:jc w:val="both"/>
        <w:rPr>
          <w:sz w:val="22"/>
          <w:szCs w:val="22"/>
        </w:rPr>
      </w:pPr>
    </w:p>
    <w:p w14:paraId="64C0A5D7" w14:textId="1123F8EF" w:rsidR="00CE44BA" w:rsidRPr="005C5731" w:rsidRDefault="00665AB3" w:rsidP="002E502C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center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t>1</w:t>
      </w:r>
      <w:r w:rsidR="002E502C" w:rsidRPr="005C5731">
        <w:rPr>
          <w:b/>
          <w:bCs/>
          <w:sz w:val="22"/>
          <w:szCs w:val="22"/>
        </w:rPr>
        <w:t>1</w:t>
      </w:r>
      <w:r w:rsidR="00CE44BA" w:rsidRPr="005C5731">
        <w:rPr>
          <w:b/>
          <w:bCs/>
          <w:sz w:val="22"/>
          <w:szCs w:val="22"/>
        </w:rPr>
        <w:t>.</w:t>
      </w:r>
      <w:r w:rsidR="00CE44BA" w:rsidRPr="005C5731">
        <w:rPr>
          <w:b/>
          <w:bCs/>
          <w:sz w:val="22"/>
          <w:szCs w:val="22"/>
        </w:rPr>
        <w:tab/>
        <w:t xml:space="preserve"> Заключительные положения</w:t>
      </w:r>
    </w:p>
    <w:p w14:paraId="4DA7282F" w14:textId="0055398D" w:rsidR="00CE44BA" w:rsidRPr="005C5731" w:rsidRDefault="00F66283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1</w:t>
      </w:r>
      <w:r w:rsidR="00435005" w:rsidRPr="005C5731">
        <w:rPr>
          <w:sz w:val="22"/>
          <w:szCs w:val="22"/>
        </w:rPr>
        <w:t>1</w:t>
      </w:r>
      <w:r w:rsidRPr="005C5731">
        <w:rPr>
          <w:sz w:val="22"/>
          <w:szCs w:val="22"/>
        </w:rPr>
        <w:t>.1.</w:t>
      </w:r>
      <w:r w:rsidRPr="005C5731">
        <w:rPr>
          <w:sz w:val="22"/>
          <w:szCs w:val="22"/>
        </w:rPr>
        <w:tab/>
      </w:r>
      <w:r w:rsidR="00CE44BA" w:rsidRPr="005C5731">
        <w:rPr>
          <w:sz w:val="22"/>
          <w:szCs w:val="22"/>
        </w:rPr>
        <w:t xml:space="preserve">После подписания настоящего </w:t>
      </w:r>
      <w:r w:rsidR="001E7D62" w:rsidRPr="005C5731">
        <w:rPr>
          <w:sz w:val="22"/>
          <w:szCs w:val="22"/>
        </w:rPr>
        <w:t>Д</w:t>
      </w:r>
      <w:r w:rsidR="00CE44BA" w:rsidRPr="005C5731">
        <w:rPr>
          <w:sz w:val="22"/>
          <w:szCs w:val="22"/>
        </w:rPr>
        <w:t xml:space="preserve">оговора все предыдущие письменные и устные соглашения, переписка, переговоры между </w:t>
      </w:r>
      <w:r w:rsidR="00050F0A" w:rsidRPr="005C5731">
        <w:rPr>
          <w:sz w:val="22"/>
          <w:szCs w:val="22"/>
        </w:rPr>
        <w:t>с</w:t>
      </w:r>
      <w:r w:rsidR="00CE44BA" w:rsidRPr="005C5731">
        <w:rPr>
          <w:sz w:val="22"/>
          <w:szCs w:val="22"/>
        </w:rPr>
        <w:t xml:space="preserve">торонами, относящиеся к предмету настоящего </w:t>
      </w:r>
      <w:r w:rsidR="001E7D62" w:rsidRPr="005C5731">
        <w:rPr>
          <w:sz w:val="22"/>
          <w:szCs w:val="22"/>
        </w:rPr>
        <w:t>Д</w:t>
      </w:r>
      <w:r w:rsidR="00CE44BA" w:rsidRPr="005C5731">
        <w:rPr>
          <w:sz w:val="22"/>
          <w:szCs w:val="22"/>
        </w:rPr>
        <w:t xml:space="preserve">оговора, теряют силу, если они противоречат настоящему </w:t>
      </w:r>
      <w:r w:rsidR="001E7D62" w:rsidRPr="005C5731">
        <w:rPr>
          <w:sz w:val="22"/>
          <w:szCs w:val="22"/>
        </w:rPr>
        <w:t>Д</w:t>
      </w:r>
      <w:r w:rsidR="00CE44BA" w:rsidRPr="005C5731">
        <w:rPr>
          <w:sz w:val="22"/>
          <w:szCs w:val="22"/>
        </w:rPr>
        <w:t>оговору.</w:t>
      </w:r>
    </w:p>
    <w:p w14:paraId="20BD6F50" w14:textId="449A88BD" w:rsidR="00CE44BA" w:rsidRPr="005C5731" w:rsidRDefault="00665AB3" w:rsidP="00A93E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1</w:t>
      </w:r>
      <w:r w:rsidR="00435005" w:rsidRPr="005C5731">
        <w:rPr>
          <w:sz w:val="22"/>
          <w:szCs w:val="22"/>
        </w:rPr>
        <w:t>1</w:t>
      </w:r>
      <w:r w:rsidR="00817764" w:rsidRPr="005C5731">
        <w:rPr>
          <w:sz w:val="22"/>
          <w:szCs w:val="22"/>
        </w:rPr>
        <w:t>.</w:t>
      </w:r>
      <w:r w:rsidR="00FB068B" w:rsidRPr="005C5731">
        <w:rPr>
          <w:sz w:val="22"/>
          <w:szCs w:val="22"/>
        </w:rPr>
        <w:t>2</w:t>
      </w:r>
      <w:r w:rsidR="00CE44BA" w:rsidRPr="005C5731">
        <w:rPr>
          <w:sz w:val="22"/>
          <w:szCs w:val="22"/>
        </w:rPr>
        <w:t>.</w:t>
      </w:r>
      <w:r w:rsidR="00CE44BA" w:rsidRPr="005C5731">
        <w:rPr>
          <w:sz w:val="22"/>
          <w:szCs w:val="22"/>
        </w:rPr>
        <w:tab/>
        <w:t xml:space="preserve">Во всем остальном, что не предусмотрено настоящим </w:t>
      </w:r>
      <w:r w:rsidR="001E7D62" w:rsidRPr="005C5731">
        <w:rPr>
          <w:sz w:val="22"/>
          <w:szCs w:val="22"/>
        </w:rPr>
        <w:t>Д</w:t>
      </w:r>
      <w:r w:rsidR="00CE44BA" w:rsidRPr="005C5731">
        <w:rPr>
          <w:sz w:val="22"/>
          <w:szCs w:val="22"/>
        </w:rPr>
        <w:t>оговором, применяются нормы законодательства Российской Федерации.</w:t>
      </w:r>
    </w:p>
    <w:p w14:paraId="4A21AC36" w14:textId="5E44AF80" w:rsidR="002E502C" w:rsidRPr="005C5731" w:rsidRDefault="00665AB3" w:rsidP="002E502C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1</w:t>
      </w:r>
      <w:r w:rsidR="00435005" w:rsidRPr="005C5731">
        <w:rPr>
          <w:sz w:val="22"/>
          <w:szCs w:val="22"/>
        </w:rPr>
        <w:t>1</w:t>
      </w:r>
      <w:r w:rsidR="00817764" w:rsidRPr="005C5731">
        <w:rPr>
          <w:sz w:val="22"/>
          <w:szCs w:val="22"/>
        </w:rPr>
        <w:t>.</w:t>
      </w:r>
      <w:r w:rsidR="00FB068B" w:rsidRPr="005C5731">
        <w:rPr>
          <w:sz w:val="22"/>
          <w:szCs w:val="22"/>
        </w:rPr>
        <w:t>3</w:t>
      </w:r>
      <w:r w:rsidR="00CE44BA" w:rsidRPr="005C5731">
        <w:rPr>
          <w:sz w:val="22"/>
          <w:szCs w:val="22"/>
        </w:rPr>
        <w:t>.</w:t>
      </w:r>
      <w:r w:rsidR="00CE44BA" w:rsidRPr="005C5731">
        <w:rPr>
          <w:sz w:val="22"/>
          <w:szCs w:val="22"/>
        </w:rPr>
        <w:tab/>
        <w:t xml:space="preserve">Настоящий </w:t>
      </w:r>
      <w:r w:rsidR="001E7D62" w:rsidRPr="005C5731">
        <w:rPr>
          <w:sz w:val="22"/>
          <w:szCs w:val="22"/>
        </w:rPr>
        <w:t>Д</w:t>
      </w:r>
      <w:r w:rsidR="00CE44BA" w:rsidRPr="005C5731">
        <w:rPr>
          <w:sz w:val="22"/>
          <w:szCs w:val="22"/>
        </w:rPr>
        <w:t xml:space="preserve">оговор составлен в двух экземплярах, имеющих одинаковую юридическую силу, по одному экземпляру для каждой </w:t>
      </w:r>
      <w:r w:rsidR="00050F0A" w:rsidRPr="005C5731">
        <w:rPr>
          <w:sz w:val="22"/>
          <w:szCs w:val="22"/>
        </w:rPr>
        <w:t>с</w:t>
      </w:r>
      <w:r w:rsidR="00CE44BA" w:rsidRPr="005C5731">
        <w:rPr>
          <w:sz w:val="22"/>
          <w:szCs w:val="22"/>
        </w:rPr>
        <w:t>тороны.</w:t>
      </w:r>
    </w:p>
    <w:p w14:paraId="3DC24E7C" w14:textId="145AD4EE" w:rsidR="00435005" w:rsidRPr="005C5731" w:rsidRDefault="00665AB3" w:rsidP="00435005">
      <w:pPr>
        <w:widowControl w:val="0"/>
        <w:tabs>
          <w:tab w:val="left" w:pos="720"/>
        </w:tabs>
        <w:ind w:left="709" w:hanging="709"/>
        <w:jc w:val="both"/>
        <w:rPr>
          <w:sz w:val="22"/>
          <w:szCs w:val="22"/>
        </w:rPr>
      </w:pPr>
      <w:r w:rsidRPr="005C5731">
        <w:rPr>
          <w:sz w:val="22"/>
          <w:szCs w:val="22"/>
        </w:rPr>
        <w:t>1</w:t>
      </w:r>
      <w:r w:rsidR="00435005" w:rsidRPr="005C5731">
        <w:rPr>
          <w:sz w:val="22"/>
          <w:szCs w:val="22"/>
        </w:rPr>
        <w:t>1</w:t>
      </w:r>
      <w:r w:rsidR="00817764" w:rsidRPr="005C5731">
        <w:rPr>
          <w:sz w:val="22"/>
          <w:szCs w:val="22"/>
        </w:rPr>
        <w:t>.</w:t>
      </w:r>
      <w:r w:rsidR="00FB068B" w:rsidRPr="005C5731">
        <w:rPr>
          <w:sz w:val="22"/>
          <w:szCs w:val="22"/>
        </w:rPr>
        <w:t>4</w:t>
      </w:r>
      <w:r w:rsidRPr="005C5731">
        <w:rPr>
          <w:sz w:val="22"/>
          <w:szCs w:val="22"/>
        </w:rPr>
        <w:t>.</w:t>
      </w:r>
      <w:r w:rsidR="00D94ABF" w:rsidRPr="005C5731">
        <w:rPr>
          <w:sz w:val="22"/>
          <w:szCs w:val="22"/>
        </w:rPr>
        <w:tab/>
      </w:r>
      <w:r w:rsidR="00FE5212" w:rsidRPr="005C5731">
        <w:rPr>
          <w:sz w:val="22"/>
          <w:szCs w:val="22"/>
        </w:rPr>
        <w:t xml:space="preserve">Сторонами согласовано, что любой документ и информация переданы надлежащим образом и признаются в качестве надлежащего доказательства соответствующих юридических фактов, если они направлены с/на электронный </w:t>
      </w:r>
      <w:r w:rsidR="00933C81" w:rsidRPr="005C5731">
        <w:rPr>
          <w:sz w:val="22"/>
          <w:szCs w:val="22"/>
        </w:rPr>
        <w:t xml:space="preserve">адрес, содержащий доменное имя </w:t>
      </w:r>
      <w:hyperlink r:id="rId8" w:history="1">
        <w:r w:rsidR="00E318A6" w:rsidRPr="00E318A6">
          <w:rPr>
            <w:sz w:val="22"/>
            <w:szCs w:val="22"/>
          </w:rPr>
          <w:t>@rtarus.com</w:t>
        </w:r>
      </w:hyperlink>
      <w:r w:rsidR="00933C81" w:rsidRPr="005C5731">
        <w:rPr>
          <w:sz w:val="22"/>
          <w:szCs w:val="22"/>
        </w:rPr>
        <w:t xml:space="preserve"> </w:t>
      </w:r>
      <w:r w:rsidR="00FE5212" w:rsidRPr="005C5731">
        <w:rPr>
          <w:sz w:val="22"/>
          <w:szCs w:val="22"/>
        </w:rPr>
        <w:t xml:space="preserve">для Оператора и </w:t>
      </w:r>
      <w:r w:rsidR="00F5773C" w:rsidRPr="005C5731">
        <w:rPr>
          <w:sz w:val="22"/>
          <w:szCs w:val="22"/>
        </w:rPr>
        <w:t>@</w:t>
      </w:r>
      <w:r w:rsidR="005C5731">
        <w:rPr>
          <w:sz w:val="22"/>
          <w:szCs w:val="22"/>
        </w:rPr>
        <w:t>___________</w:t>
      </w:r>
      <w:r w:rsidR="00F5773C" w:rsidRPr="005C5731">
        <w:rPr>
          <w:sz w:val="22"/>
          <w:szCs w:val="22"/>
        </w:rPr>
        <w:t>.</w:t>
      </w:r>
      <w:proofErr w:type="spellStart"/>
      <w:r w:rsidR="000F75FE" w:rsidRPr="005C5731">
        <w:rPr>
          <w:sz w:val="22"/>
          <w:szCs w:val="22"/>
          <w:lang w:val="en-US"/>
        </w:rPr>
        <w:t>ru</w:t>
      </w:r>
      <w:proofErr w:type="spellEnd"/>
      <w:r w:rsidR="00FE5212" w:rsidRPr="005C5731">
        <w:rPr>
          <w:sz w:val="22"/>
          <w:szCs w:val="22"/>
        </w:rPr>
        <w:t xml:space="preserve"> для Исполнителя, а также на иной электронный адрес, факс или почтовый адрес, указанный в настоящем Договоре</w:t>
      </w:r>
      <w:r w:rsidR="002E502C" w:rsidRPr="005C5731">
        <w:rPr>
          <w:sz w:val="22"/>
          <w:szCs w:val="22"/>
        </w:rPr>
        <w:t>.</w:t>
      </w:r>
    </w:p>
    <w:p w14:paraId="2C208C1D" w14:textId="77777777" w:rsidR="00FA4EE0" w:rsidRPr="005C5731" w:rsidRDefault="00FA4EE0" w:rsidP="00435005">
      <w:pPr>
        <w:widowControl w:val="0"/>
        <w:tabs>
          <w:tab w:val="left" w:pos="720"/>
        </w:tabs>
        <w:ind w:left="709" w:hanging="709"/>
        <w:jc w:val="both"/>
        <w:rPr>
          <w:sz w:val="22"/>
          <w:szCs w:val="22"/>
        </w:rPr>
      </w:pPr>
    </w:p>
    <w:p w14:paraId="5901872B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0D25FBC1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49846273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7F21F613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3A284359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34383246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32268107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09CA6F0A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7F1478D3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044ACF47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72BAF9DE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3C2A2F3A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13B60ED5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70D2C80F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1EC35CE5" w14:textId="77777777" w:rsidR="00AF5B5A" w:rsidRDefault="00AF5B5A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1996F2F7" w14:textId="47CF9229" w:rsidR="00435005" w:rsidRPr="005C5731" w:rsidRDefault="00435005" w:rsidP="00435005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C5731">
        <w:rPr>
          <w:b/>
          <w:bCs/>
          <w:sz w:val="22"/>
          <w:szCs w:val="22"/>
        </w:rPr>
        <w:lastRenderedPageBreak/>
        <w:t>1</w:t>
      </w:r>
      <w:r w:rsidR="00DA2C4B" w:rsidRPr="005C5731">
        <w:rPr>
          <w:b/>
          <w:bCs/>
          <w:sz w:val="22"/>
          <w:szCs w:val="22"/>
        </w:rPr>
        <w:t>2</w:t>
      </w:r>
      <w:r w:rsidRPr="005C5731">
        <w:rPr>
          <w:b/>
          <w:bCs/>
          <w:sz w:val="22"/>
          <w:szCs w:val="22"/>
        </w:rPr>
        <w:t>. Адреса и реквизиты сторон</w:t>
      </w:r>
    </w:p>
    <w:tbl>
      <w:tblPr>
        <w:tblpPr w:leftFromText="180" w:rightFromText="180" w:vertAnchor="text" w:horzAnchor="margin" w:tblpXSpec="center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787"/>
      </w:tblGrid>
      <w:tr w:rsidR="00435005" w:rsidRPr="00C030A8" w14:paraId="13FD7009" w14:textId="77777777" w:rsidTr="00FA4EE0">
        <w:trPr>
          <w:trHeight w:val="4534"/>
        </w:trPr>
        <w:tc>
          <w:tcPr>
            <w:tcW w:w="4786" w:type="dxa"/>
          </w:tcPr>
          <w:p w14:paraId="7AF07F89" w14:textId="77777777" w:rsidR="00435005" w:rsidRPr="005C5731" w:rsidRDefault="00435005" w:rsidP="00FA4EE0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C5731">
              <w:rPr>
                <w:b/>
                <w:bCs/>
                <w:sz w:val="22"/>
                <w:szCs w:val="22"/>
              </w:rPr>
              <w:t xml:space="preserve">   </w:t>
            </w:r>
            <w:r w:rsidRPr="005C5731">
              <w:rPr>
                <w:b/>
                <w:bCs/>
                <w:sz w:val="22"/>
                <w:szCs w:val="22"/>
                <w:u w:val="single"/>
              </w:rPr>
              <w:t>Оператор</w:t>
            </w:r>
            <w:r w:rsidRPr="005C5731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5616A78D" w14:textId="4FE8BD7F" w:rsidR="00941597" w:rsidRPr="00BF14C7" w:rsidRDefault="00941597" w:rsidP="0094159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pacing w:val="-1"/>
                <w:sz w:val="22"/>
                <w:szCs w:val="22"/>
              </w:rPr>
            </w:pPr>
            <w:r w:rsidRPr="00BF14C7">
              <w:rPr>
                <w:b/>
                <w:bCs/>
                <w:color w:val="000000"/>
                <w:spacing w:val="-1"/>
                <w:sz w:val="22"/>
                <w:szCs w:val="22"/>
              </w:rPr>
              <w:t>ООО «</w:t>
            </w:r>
            <w:r w:rsidR="00E318A6">
              <w:rPr>
                <w:b/>
                <w:sz w:val="22"/>
                <w:szCs w:val="22"/>
              </w:rPr>
              <w:t>РТА</w:t>
            </w:r>
            <w:r w:rsidRPr="00BF14C7">
              <w:rPr>
                <w:b/>
                <w:bCs/>
                <w:color w:val="000000"/>
                <w:spacing w:val="-1"/>
                <w:sz w:val="22"/>
                <w:szCs w:val="22"/>
              </w:rPr>
              <w:t>»</w:t>
            </w:r>
          </w:p>
          <w:p w14:paraId="2F3CA5D5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Юридический/почтовый адрес:</w:t>
            </w:r>
          </w:p>
          <w:p w14:paraId="44B2977F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 xml:space="preserve">Российская Федерация, </w:t>
            </w:r>
          </w:p>
          <w:p w14:paraId="126AC90B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192236, Санкт-Петербург, ул. Белы Куна, дом. 30 литер А, пом. 17Н, офис 215 ком. 5-2</w:t>
            </w:r>
          </w:p>
          <w:p w14:paraId="25AF5FAC" w14:textId="77777777" w:rsidR="00FF2B8E" w:rsidRPr="006C3C83" w:rsidRDefault="00FF2B8E" w:rsidP="00FF2B8E">
            <w:pPr>
              <w:rPr>
                <w:iCs/>
              </w:rPr>
            </w:pPr>
            <w:r w:rsidRPr="006449E2">
              <w:rPr>
                <w:lang w:eastAsia="zh-CN"/>
              </w:rPr>
              <w:t xml:space="preserve">Фактический адрес: </w:t>
            </w:r>
            <w:r>
              <w:rPr>
                <w:iCs/>
              </w:rPr>
              <w:t xml:space="preserve">196247, </w:t>
            </w:r>
            <w:r w:rsidRPr="0042625F">
              <w:rPr>
                <w:iCs/>
              </w:rPr>
              <w:t>г. Санкт–Петербург, Ленинский проспект, д.153, Бизнес Центр «</w:t>
            </w:r>
            <w:proofErr w:type="spellStart"/>
            <w:r w:rsidRPr="0042625F">
              <w:rPr>
                <w:iCs/>
                <w:lang w:val="en-US"/>
              </w:rPr>
              <w:t>SetlCenter</w:t>
            </w:r>
            <w:proofErr w:type="spellEnd"/>
            <w:r w:rsidRPr="0042625F">
              <w:rPr>
                <w:iCs/>
              </w:rPr>
              <w:t>»,10 этаж. Офис №1020</w:t>
            </w:r>
          </w:p>
          <w:p w14:paraId="53F6178F" w14:textId="77777777" w:rsidR="00FF2B8E" w:rsidRPr="00C80028" w:rsidRDefault="00FF2B8E" w:rsidP="00FF2B8E">
            <w:pPr>
              <w:pStyle w:val="21"/>
              <w:rPr>
                <w:bCs/>
                <w:i w:val="0"/>
                <w:iCs w:val="0"/>
                <w:sz w:val="22"/>
                <w:szCs w:val="22"/>
              </w:rPr>
            </w:pPr>
            <w:r w:rsidRPr="00C80028">
              <w:rPr>
                <w:i w:val="0"/>
                <w:iCs w:val="0"/>
                <w:sz w:val="22"/>
                <w:szCs w:val="22"/>
                <w:lang w:eastAsia="zh-CN"/>
              </w:rPr>
              <w:t>Почтовый адрес: ООО «РТА»</w:t>
            </w:r>
            <w:r w:rsidRPr="00C80028">
              <w:rPr>
                <w:bCs/>
                <w:i w:val="0"/>
                <w:iCs w:val="0"/>
                <w:sz w:val="22"/>
                <w:szCs w:val="22"/>
              </w:rPr>
              <w:t xml:space="preserve"> 196247,                    г. Санкт-Петербург, Ленинский просп., 147</w:t>
            </w:r>
          </w:p>
          <w:p w14:paraId="22F2AD21" w14:textId="77777777" w:rsidR="00FF2B8E" w:rsidRPr="006449E2" w:rsidRDefault="00FF2B8E" w:rsidP="00FF2B8E"/>
          <w:p w14:paraId="52E89F35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ИНН 7839086883 КПП 781601001</w:t>
            </w:r>
          </w:p>
          <w:p w14:paraId="41309463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Банковские реквизиты:</w:t>
            </w:r>
          </w:p>
          <w:p w14:paraId="7FB97586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р/</w:t>
            </w:r>
            <w:proofErr w:type="spellStart"/>
            <w:r w:rsidRPr="006449E2">
              <w:rPr>
                <w:lang w:eastAsia="zh-CN"/>
              </w:rPr>
              <w:t>сч</w:t>
            </w:r>
            <w:proofErr w:type="spellEnd"/>
            <w:r w:rsidRPr="006449E2">
              <w:rPr>
                <w:lang w:eastAsia="zh-CN"/>
              </w:rPr>
              <w:t xml:space="preserve"> 40702.810.6.55000019804</w:t>
            </w:r>
          </w:p>
          <w:p w14:paraId="08DE9489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Банк: СЕВЕРО-ЗАПАДНЫЙ БАНК ПАО СБЕРБАНК</w:t>
            </w:r>
          </w:p>
          <w:p w14:paraId="5DF5132D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Корр. счет: 30101.810.5.00000000653</w:t>
            </w:r>
          </w:p>
          <w:p w14:paraId="1DED8329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БИК: 044030653</w:t>
            </w:r>
          </w:p>
          <w:p w14:paraId="3BCD7F41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ОКПО: 16093647</w:t>
            </w:r>
          </w:p>
          <w:p w14:paraId="5597C5C4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 xml:space="preserve">Тел. </w:t>
            </w:r>
            <w:r w:rsidRPr="00F3066F">
              <w:t>+7</w:t>
            </w:r>
            <w:r>
              <w:t xml:space="preserve"> (812) 740-34-44</w:t>
            </w:r>
          </w:p>
          <w:p w14:paraId="3A8AD249" w14:textId="77777777" w:rsidR="00FF2B8E" w:rsidRPr="006449E2" w:rsidRDefault="00FF2B8E" w:rsidP="00FF2B8E">
            <w:pPr>
              <w:jc w:val="both"/>
              <w:rPr>
                <w:lang w:eastAsia="zh-CN"/>
              </w:rPr>
            </w:pPr>
            <w:r w:rsidRPr="006449E2">
              <w:rPr>
                <w:lang w:eastAsia="zh-CN"/>
              </w:rPr>
              <w:t>Моб. Тел. +7-921-892-84-22</w:t>
            </w:r>
          </w:p>
          <w:p w14:paraId="7AB20B70" w14:textId="77777777" w:rsidR="00FF2B8E" w:rsidRPr="00DB12F4" w:rsidRDefault="00FF2B8E" w:rsidP="00FF2B8E">
            <w:pPr>
              <w:jc w:val="both"/>
              <w:rPr>
                <w:lang w:eastAsia="zh-CN"/>
              </w:rPr>
            </w:pPr>
            <w:proofErr w:type="spellStart"/>
            <w:r w:rsidRPr="006449E2">
              <w:rPr>
                <w:lang w:eastAsia="zh-CN"/>
              </w:rPr>
              <w:t>Эл.почта</w:t>
            </w:r>
            <w:proofErr w:type="spellEnd"/>
            <w:r w:rsidRPr="006449E2">
              <w:rPr>
                <w:lang w:eastAsia="zh-CN"/>
              </w:rPr>
              <w:t xml:space="preserve">: </w:t>
            </w:r>
            <w:r>
              <w:rPr>
                <w:lang w:val="en-US" w:eastAsia="zh-CN"/>
              </w:rPr>
              <w:t>office</w:t>
            </w:r>
            <w:r w:rsidRPr="006449E2">
              <w:rPr>
                <w:lang w:eastAsia="zh-CN"/>
              </w:rPr>
              <w:t>@rtarus.c</w:t>
            </w:r>
            <w:r>
              <w:rPr>
                <w:lang w:val="en-US" w:eastAsia="zh-CN"/>
              </w:rPr>
              <w:t>om</w:t>
            </w:r>
          </w:p>
          <w:p w14:paraId="703B04C7" w14:textId="77777777" w:rsidR="00C030A8" w:rsidRPr="00C030A8" w:rsidRDefault="00C030A8" w:rsidP="00C030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pacing w:val="-1"/>
                <w:sz w:val="22"/>
                <w:szCs w:val="22"/>
              </w:rPr>
            </w:pPr>
          </w:p>
          <w:p w14:paraId="23332A79" w14:textId="194509D2" w:rsidR="00C030A8" w:rsidRPr="00C030A8" w:rsidRDefault="00C030A8" w:rsidP="00C030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pacing w:val="-1"/>
                <w:sz w:val="22"/>
                <w:szCs w:val="22"/>
              </w:rPr>
            </w:pPr>
            <w:r w:rsidRPr="00C030A8">
              <w:rPr>
                <w:bCs/>
                <w:color w:val="000000"/>
                <w:spacing w:val="-1"/>
                <w:sz w:val="22"/>
                <w:szCs w:val="22"/>
              </w:rPr>
              <w:t>______________________ /</w:t>
            </w:r>
            <w:r w:rsidR="00E318A6">
              <w:rPr>
                <w:bCs/>
                <w:color w:val="000000"/>
                <w:spacing w:val="-1"/>
                <w:sz w:val="22"/>
                <w:szCs w:val="22"/>
              </w:rPr>
              <w:t>Жуков Я.К</w:t>
            </w:r>
            <w:r w:rsidR="00941597">
              <w:rPr>
                <w:bCs/>
                <w:color w:val="000000"/>
                <w:spacing w:val="-1"/>
                <w:sz w:val="22"/>
                <w:szCs w:val="22"/>
              </w:rPr>
              <w:t>.</w:t>
            </w:r>
            <w:r w:rsidRPr="00C030A8">
              <w:rPr>
                <w:bCs/>
                <w:color w:val="000000"/>
                <w:spacing w:val="-1"/>
                <w:sz w:val="22"/>
                <w:szCs w:val="22"/>
              </w:rPr>
              <w:t>/</w:t>
            </w:r>
          </w:p>
          <w:p w14:paraId="77599EFB" w14:textId="7CF1383F" w:rsidR="00435005" w:rsidRPr="005C5731" w:rsidRDefault="00C030A8" w:rsidP="00C030A8">
            <w:pPr>
              <w:jc w:val="both"/>
              <w:rPr>
                <w:sz w:val="22"/>
                <w:szCs w:val="22"/>
              </w:rPr>
            </w:pPr>
            <w:proofErr w:type="spellStart"/>
            <w:r w:rsidRPr="00C030A8">
              <w:rPr>
                <w:b/>
                <w:bCs/>
                <w:color w:val="000000"/>
                <w:spacing w:val="-1"/>
                <w:sz w:val="22"/>
                <w:szCs w:val="22"/>
              </w:rPr>
              <w:t>м.п</w:t>
            </w:r>
            <w:proofErr w:type="spellEnd"/>
            <w:r w:rsidRPr="00C030A8">
              <w:rPr>
                <w:b/>
                <w:bCs/>
                <w:color w:val="000000"/>
                <w:spacing w:val="-1"/>
                <w:sz w:val="22"/>
                <w:szCs w:val="22"/>
              </w:rPr>
              <w:t>.</w:t>
            </w:r>
          </w:p>
        </w:tc>
        <w:tc>
          <w:tcPr>
            <w:tcW w:w="4787" w:type="dxa"/>
          </w:tcPr>
          <w:p w14:paraId="4434F8E5" w14:textId="77777777" w:rsidR="00435005" w:rsidRPr="00C030A8" w:rsidRDefault="00435005" w:rsidP="00FA4EE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C030A8">
              <w:rPr>
                <w:b/>
                <w:bCs/>
                <w:sz w:val="22"/>
                <w:szCs w:val="22"/>
                <w:u w:val="single"/>
              </w:rPr>
              <w:t>Исполнитель</w:t>
            </w:r>
          </w:p>
          <w:p w14:paraId="3D30CB8B" w14:textId="2C252E0E" w:rsidR="00435005" w:rsidRPr="00C030A8" w:rsidRDefault="00435005" w:rsidP="00C030A8">
            <w:pPr>
              <w:tabs>
                <w:tab w:val="left" w:pos="5387"/>
              </w:tabs>
              <w:rPr>
                <w:sz w:val="22"/>
                <w:szCs w:val="22"/>
              </w:rPr>
            </w:pPr>
          </w:p>
        </w:tc>
      </w:tr>
    </w:tbl>
    <w:p w14:paraId="3726A83F" w14:textId="77777777" w:rsidR="00435005" w:rsidRPr="005C5731" w:rsidRDefault="00435005" w:rsidP="00435005">
      <w:pPr>
        <w:widowControl w:val="0"/>
        <w:tabs>
          <w:tab w:val="left" w:pos="720"/>
        </w:tabs>
        <w:ind w:left="709" w:hanging="709"/>
        <w:jc w:val="both"/>
        <w:rPr>
          <w:sz w:val="22"/>
          <w:szCs w:val="22"/>
        </w:rPr>
      </w:pPr>
    </w:p>
    <w:p w14:paraId="1B37107F" w14:textId="4EC4C4FB" w:rsidR="002E502C" w:rsidRPr="005C5731" w:rsidRDefault="00435005" w:rsidP="00435005">
      <w:pPr>
        <w:widowControl w:val="0"/>
        <w:tabs>
          <w:tab w:val="left" w:pos="720"/>
        </w:tabs>
        <w:ind w:left="709" w:hanging="709"/>
        <w:jc w:val="center"/>
        <w:rPr>
          <w:b/>
          <w:sz w:val="22"/>
          <w:szCs w:val="22"/>
        </w:rPr>
      </w:pPr>
      <w:r w:rsidRPr="005C5731">
        <w:rPr>
          <w:b/>
          <w:sz w:val="22"/>
          <w:szCs w:val="22"/>
        </w:rPr>
        <w:t xml:space="preserve"> </w:t>
      </w:r>
    </w:p>
    <w:p w14:paraId="1D5F32A9" w14:textId="77777777" w:rsidR="00F66283" w:rsidRPr="005C5731" w:rsidRDefault="00F66283" w:rsidP="00A93E97">
      <w:pPr>
        <w:widowControl w:val="0"/>
        <w:tabs>
          <w:tab w:val="left" w:pos="720"/>
        </w:tabs>
        <w:ind w:left="709" w:hanging="709"/>
        <w:jc w:val="both"/>
        <w:rPr>
          <w:sz w:val="22"/>
          <w:szCs w:val="22"/>
        </w:rPr>
      </w:pPr>
    </w:p>
    <w:p w14:paraId="7A5CBFA5" w14:textId="77777777" w:rsidR="00AF3DC3" w:rsidRPr="005C5731" w:rsidRDefault="00AF3DC3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53312263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1F011D23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08C79425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6B8B0D68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508E30F0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79F83F3A" w14:textId="77777777" w:rsidR="00C95825" w:rsidRPr="005C5731" w:rsidRDefault="00C95825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439E7E52" w14:textId="77777777" w:rsidR="00C95825" w:rsidRPr="005C5731" w:rsidRDefault="00C95825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3260D925" w14:textId="77777777" w:rsidR="006E2609" w:rsidRPr="005C5731" w:rsidRDefault="006E2609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4877339D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2003D957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4EB5A723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29D9BCF6" w14:textId="77777777" w:rsidR="00CC483B" w:rsidRPr="005C5731" w:rsidRDefault="00CC483B" w:rsidP="00A35C68">
      <w:pPr>
        <w:pStyle w:val="aa"/>
        <w:suppressAutoHyphens/>
        <w:ind w:left="0"/>
        <w:jc w:val="left"/>
        <w:rPr>
          <w:sz w:val="22"/>
          <w:szCs w:val="22"/>
        </w:rPr>
      </w:pPr>
    </w:p>
    <w:p w14:paraId="229B95C8" w14:textId="77777777" w:rsidR="00435005" w:rsidRPr="005C5731" w:rsidRDefault="00435005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5DE7C659" w14:textId="77777777" w:rsidR="00435005" w:rsidRPr="005C5731" w:rsidRDefault="00435005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505C7662" w14:textId="77777777" w:rsidR="00435005" w:rsidRPr="005C5731" w:rsidRDefault="00435005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5D66DF2F" w14:textId="61419568" w:rsidR="00435005" w:rsidRDefault="00435005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C0D92A5" w14:textId="1D00C861" w:rsidR="005C5731" w:rsidRDefault="005C5731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421404EF" w14:textId="10F05A8F" w:rsidR="005C5731" w:rsidRDefault="005C5731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6FCECC9B" w14:textId="162BD75B" w:rsidR="005C5731" w:rsidRDefault="005C5731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AF16C71" w14:textId="3252D2AB" w:rsidR="005C5731" w:rsidRDefault="005C5731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E68C144" w14:textId="34339197" w:rsidR="005C5731" w:rsidRDefault="005C5731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39652E84" w14:textId="262BB912" w:rsidR="005C5731" w:rsidRDefault="005C5731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0FC131BF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CA33727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4B66EA03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E766FAB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67B62632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3BB7A1D3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79D7A65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7F030DBB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3C06BD08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38E8A2C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6D901CB2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B226C20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65F73B62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258B33F1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06D5F550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3D739D28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7AA46BD4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1FF34972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0B210F6D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19A09A96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4846C9AF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40D9AC7F" w14:textId="77777777" w:rsidR="00E318A6" w:rsidRDefault="00E318A6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76679E3C" w14:textId="6B1B979B" w:rsidR="005C5731" w:rsidRDefault="005C5731" w:rsidP="004B0247">
      <w:pPr>
        <w:pStyle w:val="aa"/>
        <w:suppressAutoHyphens/>
        <w:ind w:left="0"/>
        <w:rPr>
          <w:rFonts w:ascii="Arial" w:hAnsi="Arial" w:cs="Arial"/>
          <w:sz w:val="22"/>
          <w:szCs w:val="22"/>
        </w:rPr>
      </w:pPr>
    </w:p>
    <w:p w14:paraId="65B25A81" w14:textId="77777777" w:rsidR="0023095A" w:rsidRPr="00AF5B5A" w:rsidRDefault="0023095A" w:rsidP="0023095A">
      <w:pPr>
        <w:pStyle w:val="aa"/>
        <w:suppressAutoHyphens/>
        <w:ind w:left="0"/>
      </w:pPr>
      <w:r w:rsidRPr="00AF5B5A">
        <w:t>ПРИЛОЖЕНИЕ №1</w:t>
      </w:r>
    </w:p>
    <w:p w14:paraId="0646FC48" w14:textId="77777777" w:rsidR="0023095A" w:rsidRPr="00AF5B5A" w:rsidRDefault="0023095A" w:rsidP="0023095A">
      <w:pPr>
        <w:pStyle w:val="aa"/>
        <w:suppressAutoHyphens/>
        <w:ind w:left="0"/>
      </w:pPr>
    </w:p>
    <w:p w14:paraId="6C48FB78" w14:textId="673B3DC6" w:rsidR="0023095A" w:rsidRPr="00AF5B5A" w:rsidRDefault="0023095A" w:rsidP="0023095A">
      <w:pPr>
        <w:jc w:val="center"/>
        <w:rPr>
          <w:b/>
          <w:sz w:val="20"/>
          <w:szCs w:val="20"/>
        </w:rPr>
      </w:pPr>
      <w:r w:rsidRPr="00AF5B5A">
        <w:rPr>
          <w:sz w:val="20"/>
          <w:szCs w:val="20"/>
        </w:rPr>
        <w:t xml:space="preserve"> </w:t>
      </w:r>
      <w:r w:rsidRPr="00AF5B5A">
        <w:rPr>
          <w:b/>
          <w:sz w:val="20"/>
          <w:szCs w:val="20"/>
        </w:rPr>
        <w:t>К Д</w:t>
      </w:r>
      <w:r w:rsidR="005C5731" w:rsidRPr="00AF5B5A">
        <w:rPr>
          <w:b/>
          <w:sz w:val="20"/>
          <w:szCs w:val="20"/>
        </w:rPr>
        <w:t>ОГОВОРУ №*****</w:t>
      </w:r>
      <w:r w:rsidR="006705E3" w:rsidRPr="00AF5B5A">
        <w:rPr>
          <w:b/>
          <w:sz w:val="20"/>
          <w:szCs w:val="20"/>
        </w:rPr>
        <w:t xml:space="preserve"> от 00.00.202</w:t>
      </w:r>
      <w:r w:rsidR="00941597" w:rsidRPr="00AF5B5A">
        <w:rPr>
          <w:b/>
          <w:sz w:val="20"/>
          <w:szCs w:val="20"/>
        </w:rPr>
        <w:t>__</w:t>
      </w:r>
    </w:p>
    <w:p w14:paraId="46E415F7" w14:textId="77777777" w:rsidR="0023095A" w:rsidRPr="00AF5B5A" w:rsidRDefault="0023095A" w:rsidP="0023095A">
      <w:pPr>
        <w:pStyle w:val="aa"/>
        <w:suppressAutoHyphens/>
      </w:pPr>
    </w:p>
    <w:p w14:paraId="1C52A551" w14:textId="4B4BF9C4" w:rsidR="0023095A" w:rsidRPr="00AF5B5A" w:rsidRDefault="0023095A" w:rsidP="0023095A">
      <w:pPr>
        <w:suppressAutoHyphens/>
        <w:rPr>
          <w:sz w:val="20"/>
          <w:szCs w:val="20"/>
        </w:rPr>
      </w:pPr>
      <w:r w:rsidRPr="00AF5B5A">
        <w:rPr>
          <w:sz w:val="20"/>
          <w:szCs w:val="20"/>
        </w:rPr>
        <w:t xml:space="preserve">город </w:t>
      </w:r>
      <w:r w:rsidR="00E318A6" w:rsidRPr="00AF5B5A">
        <w:rPr>
          <w:sz w:val="20"/>
          <w:szCs w:val="20"/>
        </w:rPr>
        <w:t>Санкт-Петербург</w:t>
      </w:r>
      <w:r w:rsidRPr="00AF5B5A">
        <w:rPr>
          <w:sz w:val="20"/>
          <w:szCs w:val="20"/>
        </w:rPr>
        <w:tab/>
      </w:r>
      <w:r w:rsidRPr="00AF5B5A">
        <w:rPr>
          <w:sz w:val="20"/>
          <w:szCs w:val="20"/>
        </w:rPr>
        <w:tab/>
      </w:r>
      <w:r w:rsidRPr="00AF5B5A">
        <w:rPr>
          <w:sz w:val="20"/>
          <w:szCs w:val="20"/>
        </w:rPr>
        <w:tab/>
        <w:t xml:space="preserve">                                                                                      «01» </w:t>
      </w:r>
      <w:r w:rsidR="00941597" w:rsidRPr="00AF5B5A">
        <w:rPr>
          <w:sz w:val="20"/>
          <w:szCs w:val="20"/>
        </w:rPr>
        <w:t>____</w:t>
      </w:r>
      <w:r w:rsidRPr="00AF5B5A">
        <w:rPr>
          <w:sz w:val="20"/>
          <w:szCs w:val="20"/>
        </w:rPr>
        <w:t xml:space="preserve"> 202</w:t>
      </w:r>
      <w:r w:rsidR="00941597" w:rsidRPr="00AF5B5A">
        <w:rPr>
          <w:sz w:val="20"/>
          <w:szCs w:val="20"/>
        </w:rPr>
        <w:t>__</w:t>
      </w:r>
      <w:r w:rsidRPr="00AF5B5A">
        <w:rPr>
          <w:sz w:val="20"/>
          <w:szCs w:val="20"/>
        </w:rPr>
        <w:t xml:space="preserve"> г.</w:t>
      </w:r>
    </w:p>
    <w:p w14:paraId="299CC31C" w14:textId="77777777" w:rsidR="0023095A" w:rsidRPr="00AF5B5A" w:rsidRDefault="0023095A" w:rsidP="0023095A">
      <w:pPr>
        <w:suppressAutoHyphens/>
        <w:rPr>
          <w:rFonts w:ascii="Arial" w:hAnsi="Arial" w:cs="Arial"/>
          <w:sz w:val="20"/>
          <w:szCs w:val="20"/>
        </w:rPr>
      </w:pPr>
    </w:p>
    <w:p w14:paraId="0E8FF67D" w14:textId="419E2AC6" w:rsidR="005C5731" w:rsidRPr="00AF5B5A" w:rsidRDefault="00941597" w:rsidP="005C5731">
      <w:pPr>
        <w:widowControl w:val="0"/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AF5B5A">
        <w:rPr>
          <w:b/>
          <w:sz w:val="20"/>
          <w:szCs w:val="20"/>
        </w:rPr>
        <w:t>Общество с ограниченной ответственностью «</w:t>
      </w:r>
      <w:r w:rsidR="00E318A6" w:rsidRPr="00AF5B5A">
        <w:rPr>
          <w:b/>
          <w:sz w:val="20"/>
          <w:szCs w:val="20"/>
        </w:rPr>
        <w:t>РТА</w:t>
      </w:r>
      <w:r w:rsidRPr="00AF5B5A">
        <w:rPr>
          <w:b/>
          <w:sz w:val="20"/>
          <w:szCs w:val="20"/>
        </w:rPr>
        <w:t>»,</w:t>
      </w:r>
      <w:r w:rsidRPr="00AF5B5A">
        <w:rPr>
          <w:sz w:val="20"/>
          <w:szCs w:val="20"/>
        </w:rPr>
        <w:t xml:space="preserve"> именуемое в дальнейшем </w:t>
      </w:r>
      <w:r w:rsidRPr="00AF5B5A">
        <w:rPr>
          <w:b/>
          <w:sz w:val="20"/>
          <w:szCs w:val="20"/>
        </w:rPr>
        <w:t>Оператор</w:t>
      </w:r>
      <w:r w:rsidRPr="00AF5B5A">
        <w:rPr>
          <w:sz w:val="20"/>
          <w:szCs w:val="20"/>
        </w:rPr>
        <w:t>, в лице генерального директора</w:t>
      </w:r>
      <w:r w:rsidR="00E318A6" w:rsidRPr="00AF5B5A">
        <w:rPr>
          <w:sz w:val="20"/>
          <w:szCs w:val="20"/>
        </w:rPr>
        <w:t xml:space="preserve"> Жукова Яниса Константиновича</w:t>
      </w:r>
      <w:r w:rsidRPr="00AF5B5A">
        <w:rPr>
          <w:sz w:val="20"/>
          <w:szCs w:val="20"/>
        </w:rPr>
        <w:t>, действующего на основании Устава</w:t>
      </w:r>
      <w:r w:rsidR="005C5731" w:rsidRPr="00AF5B5A">
        <w:rPr>
          <w:sz w:val="20"/>
          <w:szCs w:val="20"/>
        </w:rPr>
        <w:t xml:space="preserve">, с одной стороны и </w:t>
      </w:r>
    </w:p>
    <w:p w14:paraId="5841933E" w14:textId="43EFC671" w:rsidR="0023095A" w:rsidRPr="00AF5B5A" w:rsidRDefault="005C5731" w:rsidP="005C5731">
      <w:pPr>
        <w:pStyle w:val="2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AF5B5A">
        <w:rPr>
          <w:b/>
          <w:sz w:val="20"/>
          <w:szCs w:val="20"/>
        </w:rPr>
        <w:t xml:space="preserve">Общество с ограниченной ответственностью «______________» </w:t>
      </w:r>
      <w:r w:rsidRPr="00AF5B5A">
        <w:rPr>
          <w:sz w:val="20"/>
          <w:szCs w:val="20"/>
        </w:rPr>
        <w:t xml:space="preserve">(ООО «_____________»), именуемое в дальнейшем </w:t>
      </w:r>
      <w:r w:rsidRPr="00AF5B5A">
        <w:rPr>
          <w:b/>
          <w:sz w:val="20"/>
          <w:szCs w:val="20"/>
        </w:rPr>
        <w:t>Исполнитель</w:t>
      </w:r>
      <w:r w:rsidRPr="00AF5B5A">
        <w:rPr>
          <w:sz w:val="20"/>
          <w:szCs w:val="20"/>
        </w:rPr>
        <w:t>, в лице Генерального директора ______________, действующего на основании Устава</w:t>
      </w:r>
      <w:r w:rsidR="0023095A" w:rsidRPr="00AF5B5A">
        <w:rPr>
          <w:sz w:val="20"/>
          <w:szCs w:val="20"/>
        </w:rPr>
        <w:t xml:space="preserve">, с другой стороны, совместно именуемые в дальнейшем </w:t>
      </w:r>
      <w:r w:rsidR="0023095A" w:rsidRPr="00AF5B5A">
        <w:rPr>
          <w:b/>
          <w:bCs/>
          <w:sz w:val="20"/>
          <w:szCs w:val="20"/>
        </w:rPr>
        <w:t>Стороны,</w:t>
      </w:r>
      <w:r w:rsidR="0023095A" w:rsidRPr="00AF5B5A">
        <w:rPr>
          <w:sz w:val="20"/>
          <w:szCs w:val="20"/>
        </w:rPr>
        <w:t xml:space="preserve"> заключили настоящее Приложение о нижеследующем: </w:t>
      </w:r>
    </w:p>
    <w:p w14:paraId="1DEE7B8C" w14:textId="226E9DBE" w:rsidR="0023095A" w:rsidRPr="00AF5B5A" w:rsidRDefault="00941597" w:rsidP="0023095A">
      <w:pPr>
        <w:pStyle w:val="2"/>
        <w:spacing w:before="0" w:beforeAutospacing="0" w:after="0" w:afterAutospacing="0"/>
        <w:jc w:val="both"/>
        <w:rPr>
          <w:sz w:val="20"/>
          <w:szCs w:val="20"/>
        </w:rPr>
      </w:pPr>
      <w:r w:rsidRPr="00AF5B5A">
        <w:rPr>
          <w:sz w:val="20"/>
          <w:szCs w:val="20"/>
        </w:rPr>
        <w:t>Исполнитель</w:t>
      </w:r>
      <w:r w:rsidR="0023095A" w:rsidRPr="00AF5B5A">
        <w:rPr>
          <w:sz w:val="20"/>
          <w:szCs w:val="20"/>
        </w:rPr>
        <w:t xml:space="preserve"> оказывает </w:t>
      </w:r>
      <w:r w:rsidRPr="00AF5B5A">
        <w:rPr>
          <w:sz w:val="20"/>
          <w:szCs w:val="20"/>
        </w:rPr>
        <w:t>Оператору</w:t>
      </w:r>
      <w:r w:rsidR="0023095A" w:rsidRPr="00AF5B5A">
        <w:rPr>
          <w:sz w:val="20"/>
          <w:szCs w:val="20"/>
        </w:rPr>
        <w:t xml:space="preserve"> услуги, связанные с доставкой контейнеров до согласованного места назначения.</w:t>
      </w:r>
    </w:p>
    <w:p w14:paraId="4BAD841F" w14:textId="29FEFB0E" w:rsidR="0023095A" w:rsidRPr="00AF5B5A" w:rsidRDefault="0023095A" w:rsidP="0023095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AF5B5A">
        <w:rPr>
          <w:sz w:val="20"/>
          <w:szCs w:val="20"/>
        </w:rPr>
        <w:t xml:space="preserve">Стоимость доставки контейнеров определена в </w:t>
      </w:r>
      <w:r w:rsidR="005C5731" w:rsidRPr="00AF5B5A">
        <w:rPr>
          <w:sz w:val="20"/>
          <w:szCs w:val="20"/>
        </w:rPr>
        <w:t>настоящем Приложении к Договору №____ от ___________</w:t>
      </w:r>
      <w:r w:rsidRPr="00AF5B5A">
        <w:rPr>
          <w:sz w:val="20"/>
          <w:szCs w:val="20"/>
        </w:rPr>
        <w:t xml:space="preserve"> и включает в себя все возможные расходы </w:t>
      </w:r>
      <w:r w:rsidR="005C5731" w:rsidRPr="00AF5B5A">
        <w:rPr>
          <w:sz w:val="20"/>
          <w:szCs w:val="20"/>
        </w:rPr>
        <w:t>Исполнителя</w:t>
      </w:r>
      <w:r w:rsidRPr="00AF5B5A">
        <w:rPr>
          <w:sz w:val="20"/>
          <w:szCs w:val="20"/>
        </w:rPr>
        <w:t>, связанные с доставкой.</w:t>
      </w:r>
    </w:p>
    <w:p w14:paraId="0BCB348D" w14:textId="36891998" w:rsidR="0023095A" w:rsidRPr="00AF5B5A" w:rsidRDefault="0023095A" w:rsidP="0023095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AF5B5A">
        <w:rPr>
          <w:sz w:val="20"/>
          <w:szCs w:val="20"/>
        </w:rPr>
        <w:t xml:space="preserve">Датой оказания услуги считается дата </w:t>
      </w:r>
      <w:r w:rsidR="005C5731" w:rsidRPr="00AF5B5A">
        <w:rPr>
          <w:sz w:val="20"/>
          <w:szCs w:val="20"/>
        </w:rPr>
        <w:t>доставки</w:t>
      </w:r>
      <w:r w:rsidRPr="00AF5B5A">
        <w:rPr>
          <w:sz w:val="20"/>
          <w:szCs w:val="20"/>
        </w:rPr>
        <w:t xml:space="preserve"> контейнера Оператору</w:t>
      </w:r>
      <w:r w:rsidR="005C5731" w:rsidRPr="00AF5B5A">
        <w:rPr>
          <w:sz w:val="20"/>
          <w:szCs w:val="20"/>
        </w:rPr>
        <w:t xml:space="preserve"> (пункте назначения)</w:t>
      </w:r>
      <w:r w:rsidRPr="00AF5B5A">
        <w:rPr>
          <w:sz w:val="20"/>
          <w:szCs w:val="20"/>
        </w:rPr>
        <w:t>.</w:t>
      </w:r>
    </w:p>
    <w:p w14:paraId="2452F327" w14:textId="23C551AA" w:rsidR="0023095A" w:rsidRPr="00AF5B5A" w:rsidRDefault="0023095A" w:rsidP="0023095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AF5B5A">
        <w:rPr>
          <w:sz w:val="20"/>
          <w:szCs w:val="20"/>
        </w:rPr>
        <w:t>Время доставки контейнера исчисляется со дня передачи</w:t>
      </w:r>
      <w:r w:rsidR="005C5731" w:rsidRPr="00AF5B5A">
        <w:rPr>
          <w:sz w:val="20"/>
          <w:szCs w:val="20"/>
        </w:rPr>
        <w:t xml:space="preserve"> (погрузки на транспортное средство)</w:t>
      </w:r>
      <w:r w:rsidRPr="00AF5B5A">
        <w:rPr>
          <w:sz w:val="20"/>
          <w:szCs w:val="20"/>
        </w:rPr>
        <w:t xml:space="preserve"> контейнера </w:t>
      </w:r>
      <w:r w:rsidR="001162C1" w:rsidRPr="00AF5B5A">
        <w:rPr>
          <w:sz w:val="20"/>
          <w:szCs w:val="20"/>
        </w:rPr>
        <w:t>Исполнителю</w:t>
      </w:r>
      <w:r w:rsidRPr="00AF5B5A">
        <w:rPr>
          <w:sz w:val="20"/>
          <w:szCs w:val="20"/>
        </w:rPr>
        <w:t xml:space="preserve"> и до возврата </w:t>
      </w:r>
      <w:r w:rsidR="00941597" w:rsidRPr="00AF5B5A">
        <w:rPr>
          <w:sz w:val="20"/>
          <w:szCs w:val="20"/>
        </w:rPr>
        <w:t>согласно инструкциям</w:t>
      </w:r>
      <w:r w:rsidR="001162C1" w:rsidRPr="00AF5B5A">
        <w:rPr>
          <w:sz w:val="20"/>
          <w:szCs w:val="20"/>
        </w:rPr>
        <w:t xml:space="preserve"> сдачи Оператор</w:t>
      </w:r>
      <w:r w:rsidRPr="00AF5B5A">
        <w:rPr>
          <w:sz w:val="20"/>
          <w:szCs w:val="20"/>
        </w:rPr>
        <w:t xml:space="preserve">а, нормативный срок доставки составляет </w:t>
      </w:r>
      <w:r w:rsidR="008B291F" w:rsidRPr="00AF5B5A">
        <w:rPr>
          <w:sz w:val="20"/>
          <w:szCs w:val="20"/>
        </w:rPr>
        <w:t>__</w:t>
      </w:r>
      <w:r w:rsidRPr="00AF5B5A">
        <w:rPr>
          <w:sz w:val="20"/>
          <w:szCs w:val="20"/>
        </w:rPr>
        <w:t xml:space="preserve"> суток, </w:t>
      </w:r>
    </w:p>
    <w:tbl>
      <w:tblPr>
        <w:tblpPr w:leftFromText="180" w:rightFromText="180" w:vertAnchor="page" w:horzAnchor="margin" w:tblpY="7537"/>
        <w:tblW w:w="1024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123"/>
        <w:gridCol w:w="5123"/>
      </w:tblGrid>
      <w:tr w:rsidR="00C030A8" w:rsidRPr="00AF5B5A" w14:paraId="4360A299" w14:textId="77777777" w:rsidTr="00941597">
        <w:trPr>
          <w:trHeight w:val="366"/>
        </w:trPr>
        <w:tc>
          <w:tcPr>
            <w:tcW w:w="5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99772" w14:textId="77777777" w:rsidR="00C030A8" w:rsidRPr="00AF5B5A" w:rsidRDefault="00C030A8" w:rsidP="0094159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F5B5A">
              <w:rPr>
                <w:rFonts w:ascii="Arial" w:hAnsi="Arial" w:cs="Arial"/>
                <w:sz w:val="20"/>
                <w:szCs w:val="20"/>
              </w:rPr>
              <w:t>Место выдачи контейнеров</w:t>
            </w:r>
          </w:p>
        </w:tc>
        <w:tc>
          <w:tcPr>
            <w:tcW w:w="5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3E54D" w14:textId="77777777" w:rsidR="00C030A8" w:rsidRPr="00AF5B5A" w:rsidRDefault="00C030A8" w:rsidP="0094159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5B5A">
              <w:rPr>
                <w:rFonts w:ascii="Arial" w:hAnsi="Arial" w:cs="Arial"/>
                <w:sz w:val="20"/>
                <w:szCs w:val="20"/>
              </w:rPr>
              <w:t>г.Москва</w:t>
            </w:r>
            <w:proofErr w:type="spellEnd"/>
            <w:r w:rsidRPr="00AF5B5A">
              <w:rPr>
                <w:rFonts w:ascii="Arial" w:hAnsi="Arial" w:cs="Arial"/>
                <w:sz w:val="20"/>
                <w:szCs w:val="20"/>
              </w:rPr>
              <w:t xml:space="preserve"> (согласованные терминалы)</w:t>
            </w:r>
          </w:p>
        </w:tc>
      </w:tr>
      <w:tr w:rsidR="00C030A8" w:rsidRPr="00AF5B5A" w14:paraId="4FE2B303" w14:textId="77777777" w:rsidTr="00941597">
        <w:trPr>
          <w:trHeight w:val="366"/>
        </w:trPr>
        <w:tc>
          <w:tcPr>
            <w:tcW w:w="5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AA983" w14:textId="77777777" w:rsidR="00C030A8" w:rsidRPr="00AF5B5A" w:rsidRDefault="00C030A8" w:rsidP="0094159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F5B5A">
              <w:rPr>
                <w:rFonts w:ascii="Arial" w:hAnsi="Arial" w:cs="Arial"/>
                <w:sz w:val="20"/>
                <w:szCs w:val="20"/>
              </w:rPr>
              <w:t>Место доставки (возврата) контейнеров</w:t>
            </w:r>
          </w:p>
        </w:tc>
        <w:tc>
          <w:tcPr>
            <w:tcW w:w="5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5EFF0" w14:textId="77777777" w:rsidR="00C030A8" w:rsidRPr="00AF5B5A" w:rsidRDefault="00C030A8" w:rsidP="0094159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F5B5A">
              <w:rPr>
                <w:rFonts w:ascii="Arial" w:hAnsi="Arial" w:cs="Arial"/>
                <w:sz w:val="20"/>
                <w:szCs w:val="20"/>
              </w:rPr>
              <w:t>Ст.******** (согласованные терминалы)</w:t>
            </w:r>
          </w:p>
        </w:tc>
      </w:tr>
      <w:tr w:rsidR="00C030A8" w:rsidRPr="00AF5B5A" w14:paraId="0F23904B" w14:textId="77777777" w:rsidTr="00941597">
        <w:trPr>
          <w:trHeight w:val="366"/>
        </w:trPr>
        <w:tc>
          <w:tcPr>
            <w:tcW w:w="5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5859" w14:textId="77777777" w:rsidR="00C030A8" w:rsidRPr="00AF5B5A" w:rsidRDefault="00C030A8" w:rsidP="0094159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F5B5A">
              <w:rPr>
                <w:rFonts w:ascii="Arial" w:hAnsi="Arial" w:cs="Arial"/>
                <w:sz w:val="20"/>
                <w:szCs w:val="20"/>
              </w:rPr>
              <w:t xml:space="preserve">Стоимость доставки 1*40НС контейнера </w:t>
            </w:r>
          </w:p>
        </w:tc>
        <w:tc>
          <w:tcPr>
            <w:tcW w:w="5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C3B82" w14:textId="77777777" w:rsidR="00C030A8" w:rsidRPr="00AF5B5A" w:rsidRDefault="00C030A8" w:rsidP="0094159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F5B5A">
              <w:rPr>
                <w:rFonts w:ascii="Arial" w:hAnsi="Arial" w:cs="Arial"/>
                <w:sz w:val="20"/>
                <w:szCs w:val="20"/>
              </w:rPr>
              <w:t xml:space="preserve">****** </w:t>
            </w:r>
            <w:proofErr w:type="spellStart"/>
            <w:r w:rsidRPr="00AF5B5A">
              <w:rPr>
                <w:rFonts w:ascii="Arial" w:hAnsi="Arial" w:cs="Arial"/>
                <w:sz w:val="20"/>
                <w:szCs w:val="20"/>
              </w:rPr>
              <w:t>руб</w:t>
            </w:r>
            <w:proofErr w:type="spellEnd"/>
            <w:r w:rsidRPr="00AF5B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5B5A">
              <w:rPr>
                <w:rFonts w:ascii="Arial" w:hAnsi="Arial" w:cs="Arial"/>
                <w:sz w:val="20"/>
                <w:szCs w:val="20"/>
              </w:rPr>
              <w:t>вкл</w:t>
            </w:r>
            <w:proofErr w:type="spellEnd"/>
            <w:r w:rsidRPr="00AF5B5A">
              <w:rPr>
                <w:rFonts w:ascii="Arial" w:hAnsi="Arial" w:cs="Arial"/>
                <w:sz w:val="20"/>
                <w:szCs w:val="20"/>
              </w:rPr>
              <w:t xml:space="preserve"> НДС</w:t>
            </w:r>
          </w:p>
        </w:tc>
      </w:tr>
    </w:tbl>
    <w:p w14:paraId="58F70374" w14:textId="1AD42547" w:rsidR="008B291F" w:rsidRPr="00AF5B5A" w:rsidRDefault="008B291F" w:rsidP="008B291F">
      <w:pPr>
        <w:tabs>
          <w:tab w:val="left" w:pos="567"/>
        </w:tabs>
        <w:jc w:val="both"/>
        <w:rPr>
          <w:sz w:val="20"/>
          <w:szCs w:val="20"/>
        </w:rPr>
      </w:pPr>
      <w:r w:rsidRPr="00AF5B5A">
        <w:rPr>
          <w:sz w:val="20"/>
          <w:szCs w:val="20"/>
        </w:rPr>
        <w:t xml:space="preserve">при </w:t>
      </w:r>
      <w:r w:rsidR="000E23EA" w:rsidRPr="00AF5B5A">
        <w:rPr>
          <w:sz w:val="20"/>
          <w:szCs w:val="20"/>
        </w:rPr>
        <w:t xml:space="preserve">нарушении </w:t>
      </w:r>
      <w:r w:rsidRPr="00AF5B5A">
        <w:rPr>
          <w:sz w:val="20"/>
          <w:szCs w:val="20"/>
        </w:rPr>
        <w:t xml:space="preserve">срока доставки свыше установленного срока, Исполнитель уплачивает Оператору </w:t>
      </w:r>
      <w:r w:rsidR="000E23EA" w:rsidRPr="00AF5B5A">
        <w:rPr>
          <w:sz w:val="20"/>
          <w:szCs w:val="20"/>
        </w:rPr>
        <w:t>штраф за просрочку доставки контейнера</w:t>
      </w:r>
      <w:r w:rsidRPr="00AF5B5A">
        <w:rPr>
          <w:sz w:val="20"/>
          <w:szCs w:val="20"/>
        </w:rPr>
        <w:t xml:space="preserve"> в размере 10 долл. США за 1*20 фут контейнер и 20 долл. США за 1*40 фут контейнер в сутки Оплата </w:t>
      </w:r>
      <w:r w:rsidR="000E23EA" w:rsidRPr="00AF5B5A">
        <w:rPr>
          <w:sz w:val="20"/>
          <w:szCs w:val="20"/>
        </w:rPr>
        <w:t>штрафа за просрочку доставки</w:t>
      </w:r>
      <w:r w:rsidRPr="00AF5B5A">
        <w:rPr>
          <w:sz w:val="20"/>
          <w:szCs w:val="20"/>
        </w:rPr>
        <w:t xml:space="preserve"> контейнера произво</w:t>
      </w:r>
      <w:r w:rsidR="00E81EB6" w:rsidRPr="00AF5B5A">
        <w:rPr>
          <w:sz w:val="20"/>
          <w:szCs w:val="20"/>
        </w:rPr>
        <w:t xml:space="preserve">дится в рублях по курсу ЦБ РФ на </w:t>
      </w:r>
      <w:r w:rsidR="000E23EA" w:rsidRPr="00AF5B5A">
        <w:rPr>
          <w:sz w:val="20"/>
          <w:szCs w:val="20"/>
        </w:rPr>
        <w:t>дату выставления счета</w:t>
      </w:r>
      <w:r w:rsidR="00E81EB6" w:rsidRPr="00AF5B5A">
        <w:rPr>
          <w:sz w:val="2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57"/>
        <w:gridCol w:w="5157"/>
      </w:tblGrid>
      <w:tr w:rsidR="0023095A" w:rsidRPr="00AF5B5A" w14:paraId="7F8FFFFB" w14:textId="77777777" w:rsidTr="0044296E">
        <w:tc>
          <w:tcPr>
            <w:tcW w:w="5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E3CD" w14:textId="77777777" w:rsidR="00941597" w:rsidRPr="00AF5B5A" w:rsidRDefault="00941597" w:rsidP="00941597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AF5B5A">
              <w:rPr>
                <w:b/>
                <w:bCs/>
                <w:sz w:val="20"/>
                <w:szCs w:val="20"/>
                <w:u w:val="single"/>
              </w:rPr>
              <w:t>Оператор</w:t>
            </w:r>
            <w:r w:rsidRPr="00AF5B5A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DA225DC" w14:textId="1551BAA3" w:rsidR="00941597" w:rsidRPr="00AF5B5A" w:rsidRDefault="00941597" w:rsidP="0094159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pacing w:val="-1"/>
                <w:sz w:val="20"/>
                <w:szCs w:val="20"/>
              </w:rPr>
            </w:pPr>
            <w:r w:rsidRPr="00AF5B5A">
              <w:rPr>
                <w:b/>
                <w:bCs/>
                <w:color w:val="000000"/>
                <w:spacing w:val="-1"/>
                <w:sz w:val="20"/>
                <w:szCs w:val="20"/>
              </w:rPr>
              <w:t>ООО «</w:t>
            </w:r>
            <w:r w:rsidR="00E318A6" w:rsidRPr="00AF5B5A">
              <w:rPr>
                <w:b/>
                <w:sz w:val="20"/>
                <w:szCs w:val="20"/>
              </w:rPr>
              <w:t>РТА</w:t>
            </w:r>
            <w:r w:rsidRPr="00AF5B5A">
              <w:rPr>
                <w:b/>
                <w:bCs/>
                <w:color w:val="000000"/>
                <w:spacing w:val="-1"/>
                <w:sz w:val="20"/>
                <w:szCs w:val="20"/>
              </w:rPr>
              <w:t>»</w:t>
            </w:r>
          </w:p>
          <w:p w14:paraId="68915857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Юридический/почтовый адрес:</w:t>
            </w:r>
          </w:p>
          <w:p w14:paraId="2AF6DEBE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 xml:space="preserve">Российская Федерация, </w:t>
            </w:r>
          </w:p>
          <w:p w14:paraId="5BCBF065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192236, Санкт-Петербург, ул. Белы Куна, дом. 30 литер А, пом. 17Н, офис 215 ком. 5-2</w:t>
            </w:r>
          </w:p>
          <w:p w14:paraId="39D23692" w14:textId="77777777" w:rsidR="00AF5B5A" w:rsidRPr="00AF5B5A" w:rsidRDefault="00AF5B5A" w:rsidP="00AF5B5A">
            <w:pPr>
              <w:rPr>
                <w:iCs/>
                <w:sz w:val="20"/>
                <w:szCs w:val="20"/>
              </w:rPr>
            </w:pPr>
            <w:r w:rsidRPr="00AF5B5A">
              <w:rPr>
                <w:sz w:val="20"/>
                <w:szCs w:val="20"/>
                <w:lang w:eastAsia="zh-CN"/>
              </w:rPr>
              <w:t xml:space="preserve">Фактический адрес: </w:t>
            </w:r>
            <w:r w:rsidRPr="00AF5B5A">
              <w:rPr>
                <w:iCs/>
                <w:sz w:val="20"/>
                <w:szCs w:val="20"/>
              </w:rPr>
              <w:t>196247, г. Санкт–Петербург, Ленинский проспект, д.153, Бизнес Центр «</w:t>
            </w:r>
            <w:proofErr w:type="spellStart"/>
            <w:r w:rsidRPr="00AF5B5A">
              <w:rPr>
                <w:iCs/>
                <w:sz w:val="20"/>
                <w:szCs w:val="20"/>
                <w:lang w:val="en-US"/>
              </w:rPr>
              <w:t>SetlCenter</w:t>
            </w:r>
            <w:proofErr w:type="spellEnd"/>
            <w:r w:rsidRPr="00AF5B5A">
              <w:rPr>
                <w:iCs/>
                <w:sz w:val="20"/>
                <w:szCs w:val="20"/>
              </w:rPr>
              <w:t>»,10 этаж. Офис №1020</w:t>
            </w:r>
          </w:p>
          <w:p w14:paraId="50845DBF" w14:textId="77777777" w:rsidR="00AF5B5A" w:rsidRPr="00AF5B5A" w:rsidRDefault="00AF5B5A" w:rsidP="00AF5B5A">
            <w:pPr>
              <w:rPr>
                <w:sz w:val="20"/>
                <w:szCs w:val="20"/>
              </w:rPr>
            </w:pPr>
            <w:r w:rsidRPr="00AF5B5A">
              <w:rPr>
                <w:sz w:val="20"/>
                <w:szCs w:val="20"/>
                <w:lang w:eastAsia="zh-CN"/>
              </w:rPr>
              <w:t>Почтовый адрес: ООО «РТА»192238, г. Санкт-Петербург, ул. Белы Куна, дом. 16 литер А</w:t>
            </w:r>
          </w:p>
          <w:p w14:paraId="010D5902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ИНН 7839086883 КПП 781601001</w:t>
            </w:r>
          </w:p>
          <w:p w14:paraId="781C556D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Банковские реквизиты:</w:t>
            </w:r>
          </w:p>
          <w:p w14:paraId="72061D2C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р/</w:t>
            </w:r>
            <w:proofErr w:type="spellStart"/>
            <w:r w:rsidRPr="00AF5B5A">
              <w:rPr>
                <w:sz w:val="20"/>
                <w:szCs w:val="20"/>
                <w:lang w:eastAsia="zh-CN"/>
              </w:rPr>
              <w:t>сч</w:t>
            </w:r>
            <w:proofErr w:type="spellEnd"/>
            <w:r w:rsidRPr="00AF5B5A">
              <w:rPr>
                <w:sz w:val="20"/>
                <w:szCs w:val="20"/>
                <w:lang w:eastAsia="zh-CN"/>
              </w:rPr>
              <w:t xml:space="preserve"> 40702.810.6.55000019804</w:t>
            </w:r>
          </w:p>
          <w:p w14:paraId="6F9A1FFC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Банк: СЕВЕРО-ЗАПАДНЫЙ БАНК ПАО СБЕРБАНК</w:t>
            </w:r>
          </w:p>
          <w:p w14:paraId="06CA0242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Корр. счет: 30101.810.5.00000000653</w:t>
            </w:r>
          </w:p>
          <w:p w14:paraId="0EC54D42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БИК: 044030653</w:t>
            </w:r>
          </w:p>
          <w:p w14:paraId="4231A80E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ОКПО: 16093647</w:t>
            </w:r>
          </w:p>
          <w:p w14:paraId="0608FB14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 xml:space="preserve">Тел. </w:t>
            </w:r>
            <w:r w:rsidRPr="00AF5B5A">
              <w:rPr>
                <w:sz w:val="20"/>
                <w:szCs w:val="20"/>
              </w:rPr>
              <w:t>+7 (812) 740-34-44</w:t>
            </w:r>
          </w:p>
          <w:p w14:paraId="2194E783" w14:textId="77777777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r w:rsidRPr="00AF5B5A">
              <w:rPr>
                <w:sz w:val="20"/>
                <w:szCs w:val="20"/>
                <w:lang w:eastAsia="zh-CN"/>
              </w:rPr>
              <w:t>Моб. Тел. +7-921-892-84-22</w:t>
            </w:r>
          </w:p>
          <w:p w14:paraId="68825DBC" w14:textId="05072FE0" w:rsidR="00AF5B5A" w:rsidRPr="00AF5B5A" w:rsidRDefault="00AF5B5A" w:rsidP="00AF5B5A">
            <w:pPr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 w:rsidRPr="00AF5B5A">
              <w:rPr>
                <w:sz w:val="20"/>
                <w:szCs w:val="20"/>
                <w:lang w:eastAsia="zh-CN"/>
              </w:rPr>
              <w:t>Эл.почта</w:t>
            </w:r>
            <w:proofErr w:type="spellEnd"/>
            <w:r w:rsidRPr="00AF5B5A">
              <w:rPr>
                <w:sz w:val="20"/>
                <w:szCs w:val="20"/>
                <w:lang w:eastAsia="zh-CN"/>
              </w:rPr>
              <w:t xml:space="preserve">: </w:t>
            </w:r>
            <w:r w:rsidRPr="00AF5B5A">
              <w:rPr>
                <w:sz w:val="20"/>
                <w:szCs w:val="20"/>
                <w:lang w:val="en-US" w:eastAsia="zh-CN"/>
              </w:rPr>
              <w:t>director</w:t>
            </w:r>
            <w:r w:rsidRPr="00AF5B5A">
              <w:rPr>
                <w:sz w:val="20"/>
                <w:szCs w:val="20"/>
                <w:lang w:eastAsia="zh-CN"/>
              </w:rPr>
              <w:t>@</w:t>
            </w:r>
            <w:proofErr w:type="spellStart"/>
            <w:r w:rsidRPr="00AF5B5A">
              <w:rPr>
                <w:sz w:val="20"/>
                <w:szCs w:val="20"/>
                <w:lang w:val="en-US" w:eastAsia="zh-CN"/>
              </w:rPr>
              <w:t>rtarus</w:t>
            </w:r>
            <w:proofErr w:type="spellEnd"/>
            <w:r w:rsidRPr="00AF5B5A">
              <w:rPr>
                <w:sz w:val="20"/>
                <w:szCs w:val="20"/>
                <w:lang w:eastAsia="zh-CN"/>
              </w:rPr>
              <w:t>.</w:t>
            </w:r>
            <w:r w:rsidRPr="00AF5B5A">
              <w:rPr>
                <w:sz w:val="20"/>
                <w:szCs w:val="20"/>
                <w:lang w:val="en-US" w:eastAsia="zh-CN"/>
              </w:rPr>
              <w:t>com</w:t>
            </w:r>
          </w:p>
          <w:p w14:paraId="4556870D" w14:textId="77777777" w:rsidR="00941597" w:rsidRPr="00AF5B5A" w:rsidRDefault="00941597" w:rsidP="0094159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pacing w:val="-1"/>
                <w:sz w:val="20"/>
                <w:szCs w:val="20"/>
              </w:rPr>
            </w:pPr>
          </w:p>
          <w:p w14:paraId="2387CEDF" w14:textId="045A530D" w:rsidR="00941597" w:rsidRPr="00AF5B5A" w:rsidRDefault="00941597" w:rsidP="0094159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pacing w:val="-1"/>
                <w:sz w:val="20"/>
                <w:szCs w:val="20"/>
              </w:rPr>
            </w:pPr>
            <w:r w:rsidRPr="00AF5B5A">
              <w:rPr>
                <w:bCs/>
                <w:color w:val="000000"/>
                <w:spacing w:val="-1"/>
                <w:sz w:val="20"/>
                <w:szCs w:val="20"/>
              </w:rPr>
              <w:t>______________________ /</w:t>
            </w:r>
            <w:r w:rsidR="00E318A6" w:rsidRPr="00AF5B5A">
              <w:rPr>
                <w:bCs/>
                <w:color w:val="000000"/>
                <w:spacing w:val="-1"/>
                <w:sz w:val="20"/>
                <w:szCs w:val="20"/>
              </w:rPr>
              <w:t>Жуков Я.К</w:t>
            </w:r>
            <w:r w:rsidRPr="00AF5B5A">
              <w:rPr>
                <w:bCs/>
                <w:color w:val="000000"/>
                <w:spacing w:val="-1"/>
                <w:sz w:val="20"/>
                <w:szCs w:val="20"/>
              </w:rPr>
              <w:t>./</w:t>
            </w:r>
          </w:p>
          <w:p w14:paraId="68BDDCE3" w14:textId="2C180FFD" w:rsidR="0023095A" w:rsidRPr="00AF5B5A" w:rsidRDefault="00941597" w:rsidP="00941597">
            <w:pPr>
              <w:tabs>
                <w:tab w:val="left" w:pos="5387"/>
              </w:tabs>
              <w:rPr>
                <w:sz w:val="20"/>
                <w:szCs w:val="20"/>
              </w:rPr>
            </w:pPr>
            <w:proofErr w:type="spellStart"/>
            <w:r w:rsidRPr="00AF5B5A">
              <w:rPr>
                <w:b/>
                <w:bCs/>
                <w:color w:val="000000"/>
                <w:spacing w:val="-1"/>
                <w:sz w:val="20"/>
                <w:szCs w:val="20"/>
              </w:rPr>
              <w:t>м.п</w:t>
            </w:r>
            <w:proofErr w:type="spellEnd"/>
            <w:r w:rsidRPr="00AF5B5A">
              <w:rPr>
                <w:b/>
                <w:bCs/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5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CEA6" w14:textId="77777777" w:rsidR="0023095A" w:rsidRPr="00AF5B5A" w:rsidRDefault="0023095A" w:rsidP="0044296E">
            <w:pPr>
              <w:rPr>
                <w:b/>
                <w:sz w:val="20"/>
                <w:szCs w:val="20"/>
              </w:rPr>
            </w:pPr>
            <w:r w:rsidRPr="00AF5B5A">
              <w:rPr>
                <w:b/>
                <w:sz w:val="20"/>
                <w:szCs w:val="20"/>
              </w:rPr>
              <w:t>Исполнитель</w:t>
            </w:r>
          </w:p>
          <w:p w14:paraId="354A5447" w14:textId="77777777" w:rsidR="0023095A" w:rsidRPr="00AF5B5A" w:rsidRDefault="0023095A" w:rsidP="00C030A8">
            <w:pPr>
              <w:tabs>
                <w:tab w:val="left" w:pos="5387"/>
              </w:tabs>
              <w:rPr>
                <w:sz w:val="20"/>
                <w:szCs w:val="20"/>
              </w:rPr>
            </w:pPr>
          </w:p>
        </w:tc>
      </w:tr>
    </w:tbl>
    <w:p w14:paraId="1D5CAA4B" w14:textId="77777777" w:rsidR="00CC483B" w:rsidRPr="00AF5B5A" w:rsidRDefault="00CC483B" w:rsidP="00A35C68">
      <w:pPr>
        <w:pStyle w:val="aa"/>
        <w:suppressAutoHyphens/>
        <w:ind w:left="0"/>
        <w:jc w:val="left"/>
      </w:pPr>
    </w:p>
    <w:sectPr w:rsidR="00CC483B" w:rsidRPr="00AF5B5A" w:rsidSect="002E47F4">
      <w:headerReference w:type="default" r:id="rId9"/>
      <w:footerReference w:type="even" r:id="rId10"/>
      <w:footerReference w:type="default" r:id="rId11"/>
      <w:pgSz w:w="12240" w:h="15840"/>
      <w:pgMar w:top="568" w:right="616" w:bottom="0" w:left="709" w:header="1134" w:footer="5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4D2F" w14:textId="77777777" w:rsidR="002E47F4" w:rsidRDefault="002E47F4">
      <w:r>
        <w:separator/>
      </w:r>
    </w:p>
  </w:endnote>
  <w:endnote w:type="continuationSeparator" w:id="0">
    <w:p w14:paraId="770F3424" w14:textId="77777777" w:rsidR="002E47F4" w:rsidRDefault="002E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0364" w14:textId="77777777" w:rsidR="00D90691" w:rsidRDefault="00D90691" w:rsidP="00E2624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AA6F542" w14:textId="77777777" w:rsidR="00D90691" w:rsidRDefault="00D90691" w:rsidP="00F7181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2EFA" w14:textId="03CEC9DF" w:rsidR="00D90691" w:rsidRDefault="00D90691" w:rsidP="00E2624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030A8">
      <w:rPr>
        <w:rStyle w:val="a8"/>
        <w:noProof/>
      </w:rPr>
      <w:t>5</w:t>
    </w:r>
    <w:r>
      <w:rPr>
        <w:rStyle w:val="a8"/>
      </w:rPr>
      <w:fldChar w:fldCharType="end"/>
    </w:r>
  </w:p>
  <w:p w14:paraId="07620B29" w14:textId="77777777" w:rsidR="00D90691" w:rsidRDefault="00D90691" w:rsidP="00F71812">
    <w:pPr>
      <w:pStyle w:val="a7"/>
      <w:ind w:right="360"/>
    </w:pPr>
  </w:p>
  <w:p w14:paraId="5752CB4E" w14:textId="77777777" w:rsidR="00D90691" w:rsidRPr="00FB068B" w:rsidRDefault="00994F41" w:rsidP="00D94ABF">
    <w:pPr>
      <w:pStyle w:val="a7"/>
      <w:ind w:left="709" w:right="360"/>
      <w:rPr>
        <w:rFonts w:ascii="Arial" w:hAnsi="Arial" w:cs="Arial"/>
        <w:sz w:val="20"/>
        <w:szCs w:val="20"/>
      </w:rPr>
    </w:pPr>
    <w:r w:rsidRPr="00FB068B">
      <w:rPr>
        <w:rFonts w:ascii="Arial" w:hAnsi="Arial" w:cs="Arial"/>
        <w:sz w:val="20"/>
        <w:szCs w:val="20"/>
      </w:rPr>
      <w:t>Оператор</w:t>
    </w:r>
    <w:r w:rsidR="00D90691" w:rsidRPr="00FB068B">
      <w:rPr>
        <w:rFonts w:ascii="Arial" w:hAnsi="Arial" w:cs="Arial"/>
        <w:sz w:val="20"/>
        <w:szCs w:val="20"/>
      </w:rPr>
      <w:t xml:space="preserve"> ______________                                                   </w:t>
    </w:r>
    <w:r w:rsidR="00715217">
      <w:rPr>
        <w:rFonts w:ascii="Arial" w:hAnsi="Arial" w:cs="Arial"/>
        <w:sz w:val="20"/>
        <w:szCs w:val="20"/>
      </w:rPr>
      <w:t>Исполнител</w:t>
    </w:r>
    <w:r w:rsidR="00D90691" w:rsidRPr="00FB068B">
      <w:rPr>
        <w:rFonts w:ascii="Arial" w:hAnsi="Arial" w:cs="Arial"/>
        <w:sz w:val="20"/>
        <w:szCs w:val="20"/>
      </w:rPr>
      <w:t xml:space="preserve">ь ________________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6DC3" w14:textId="77777777" w:rsidR="002E47F4" w:rsidRDefault="002E47F4">
      <w:r>
        <w:separator/>
      </w:r>
    </w:p>
  </w:footnote>
  <w:footnote w:type="continuationSeparator" w:id="0">
    <w:p w14:paraId="201EFC88" w14:textId="77777777" w:rsidR="002E47F4" w:rsidRDefault="002E4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123A" w14:textId="5FFF6317" w:rsidR="00941597" w:rsidRDefault="00AF5B5A">
    <w:pPr>
      <w:pStyle w:val="a9"/>
    </w:pPr>
    <w:r w:rsidRPr="006842CB">
      <w:rPr>
        <w:noProof/>
        <w:lang w:val="en-US"/>
      </w:rPr>
      <w:drawing>
        <wp:inline distT="0" distB="0" distL="0" distR="0" wp14:anchorId="63894AAF" wp14:editId="250319E8">
          <wp:extent cx="2692400" cy="652145"/>
          <wp:effectExtent l="0" t="0" r="0" b="0"/>
          <wp:docPr id="2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2400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B6A"/>
    <w:multiLevelType w:val="hybridMultilevel"/>
    <w:tmpl w:val="566CEA0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EB145F"/>
    <w:multiLevelType w:val="multilevel"/>
    <w:tmpl w:val="6EB0E2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9310F1"/>
    <w:multiLevelType w:val="singleLevel"/>
    <w:tmpl w:val="3790E24E"/>
    <w:lvl w:ilvl="0">
      <w:start w:val="1"/>
      <w:numFmt w:val="decimal"/>
      <w:lvlText w:val="1.%1."/>
      <w:legacy w:legacy="1" w:legacySpace="0" w:legacyIndent="682"/>
      <w:lvlJc w:val="left"/>
      <w:rPr>
        <w:rFonts w:ascii="Arial" w:hAnsi="Arial" w:cs="Arial" w:hint="default"/>
      </w:rPr>
    </w:lvl>
  </w:abstractNum>
  <w:abstractNum w:abstractNumId="3" w15:restartNumberingAfterBreak="0">
    <w:nsid w:val="207304EA"/>
    <w:multiLevelType w:val="singleLevel"/>
    <w:tmpl w:val="5D0290C6"/>
    <w:lvl w:ilvl="0">
      <w:start w:val="4"/>
      <w:numFmt w:val="decimal"/>
      <w:lvlText w:val="3.1.%1."/>
      <w:legacy w:legacy="1" w:legacySpace="0" w:legacyIndent="682"/>
      <w:lvlJc w:val="left"/>
      <w:rPr>
        <w:rFonts w:ascii="Arial" w:hAnsi="Arial" w:cs="Arial" w:hint="default"/>
      </w:rPr>
    </w:lvl>
  </w:abstractNum>
  <w:abstractNum w:abstractNumId="4" w15:restartNumberingAfterBreak="0">
    <w:nsid w:val="3F5F67BF"/>
    <w:multiLevelType w:val="multilevel"/>
    <w:tmpl w:val="99CA70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5406877"/>
    <w:multiLevelType w:val="multilevel"/>
    <w:tmpl w:val="D3CA833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9477CFD"/>
    <w:multiLevelType w:val="hybridMultilevel"/>
    <w:tmpl w:val="B25AD800"/>
    <w:lvl w:ilvl="0" w:tplc="AE2A289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3A49EC8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0264E"/>
    <w:multiLevelType w:val="hybridMultilevel"/>
    <w:tmpl w:val="A6883210"/>
    <w:lvl w:ilvl="0" w:tplc="F504326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D0D78"/>
    <w:multiLevelType w:val="hybridMultilevel"/>
    <w:tmpl w:val="D096B6FE"/>
    <w:lvl w:ilvl="0" w:tplc="C1B6DDB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86506"/>
    <w:multiLevelType w:val="multilevel"/>
    <w:tmpl w:val="D02CE23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C6A6D2E"/>
    <w:multiLevelType w:val="multilevel"/>
    <w:tmpl w:val="9CFE68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943801066">
    <w:abstractNumId w:val="6"/>
  </w:num>
  <w:num w:numId="2" w16cid:durableId="688943965">
    <w:abstractNumId w:val="8"/>
  </w:num>
  <w:num w:numId="3" w16cid:durableId="957833597">
    <w:abstractNumId w:val="0"/>
  </w:num>
  <w:num w:numId="4" w16cid:durableId="681130596">
    <w:abstractNumId w:val="10"/>
  </w:num>
  <w:num w:numId="5" w16cid:durableId="1857301673">
    <w:abstractNumId w:val="2"/>
  </w:num>
  <w:num w:numId="6" w16cid:durableId="1907763972">
    <w:abstractNumId w:val="1"/>
  </w:num>
  <w:num w:numId="7" w16cid:durableId="2055110365">
    <w:abstractNumId w:val="3"/>
  </w:num>
  <w:num w:numId="8" w16cid:durableId="1542940998">
    <w:abstractNumId w:val="5"/>
  </w:num>
  <w:num w:numId="9" w16cid:durableId="509567824">
    <w:abstractNumId w:val="9"/>
  </w:num>
  <w:num w:numId="10" w16cid:durableId="614991570">
    <w:abstractNumId w:val="4"/>
  </w:num>
  <w:num w:numId="11" w16cid:durableId="182203941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9F"/>
    <w:rsid w:val="00001754"/>
    <w:rsid w:val="00001833"/>
    <w:rsid w:val="00001D3C"/>
    <w:rsid w:val="00003F10"/>
    <w:rsid w:val="000063BE"/>
    <w:rsid w:val="00006526"/>
    <w:rsid w:val="00010700"/>
    <w:rsid w:val="00010EF8"/>
    <w:rsid w:val="00012181"/>
    <w:rsid w:val="000161D3"/>
    <w:rsid w:val="00016200"/>
    <w:rsid w:val="00021EDB"/>
    <w:rsid w:val="00023F1E"/>
    <w:rsid w:val="00026D82"/>
    <w:rsid w:val="00032AAE"/>
    <w:rsid w:val="0003417F"/>
    <w:rsid w:val="0003788B"/>
    <w:rsid w:val="000419C8"/>
    <w:rsid w:val="000448B0"/>
    <w:rsid w:val="00047365"/>
    <w:rsid w:val="00050D1D"/>
    <w:rsid w:val="00050F0A"/>
    <w:rsid w:val="00051F5E"/>
    <w:rsid w:val="000540E9"/>
    <w:rsid w:val="00056A2B"/>
    <w:rsid w:val="00060674"/>
    <w:rsid w:val="00064ADA"/>
    <w:rsid w:val="00067195"/>
    <w:rsid w:val="000677FC"/>
    <w:rsid w:val="000700E4"/>
    <w:rsid w:val="000757FC"/>
    <w:rsid w:val="000860B5"/>
    <w:rsid w:val="00087DE7"/>
    <w:rsid w:val="000918E8"/>
    <w:rsid w:val="00093A3D"/>
    <w:rsid w:val="00094E59"/>
    <w:rsid w:val="00095CFC"/>
    <w:rsid w:val="000961EB"/>
    <w:rsid w:val="000965E8"/>
    <w:rsid w:val="000967AE"/>
    <w:rsid w:val="000A0ED5"/>
    <w:rsid w:val="000B05E0"/>
    <w:rsid w:val="000B12DA"/>
    <w:rsid w:val="000B5BF3"/>
    <w:rsid w:val="000C2587"/>
    <w:rsid w:val="000C27A8"/>
    <w:rsid w:val="000D2B38"/>
    <w:rsid w:val="000D2C5B"/>
    <w:rsid w:val="000D526E"/>
    <w:rsid w:val="000E15E8"/>
    <w:rsid w:val="000E23EA"/>
    <w:rsid w:val="000E3473"/>
    <w:rsid w:val="000E3B8D"/>
    <w:rsid w:val="000E3B9E"/>
    <w:rsid w:val="000F1972"/>
    <w:rsid w:val="000F1F51"/>
    <w:rsid w:val="000F4C8E"/>
    <w:rsid w:val="000F75FE"/>
    <w:rsid w:val="000F7960"/>
    <w:rsid w:val="00101A06"/>
    <w:rsid w:val="001028EF"/>
    <w:rsid w:val="0010355E"/>
    <w:rsid w:val="00105BCA"/>
    <w:rsid w:val="0010609B"/>
    <w:rsid w:val="00110867"/>
    <w:rsid w:val="00110D50"/>
    <w:rsid w:val="00115A3A"/>
    <w:rsid w:val="00116143"/>
    <w:rsid w:val="001162C1"/>
    <w:rsid w:val="00116DA6"/>
    <w:rsid w:val="001176D8"/>
    <w:rsid w:val="00117F04"/>
    <w:rsid w:val="00123DBB"/>
    <w:rsid w:val="00126D54"/>
    <w:rsid w:val="001302FF"/>
    <w:rsid w:val="00131732"/>
    <w:rsid w:val="00131BE0"/>
    <w:rsid w:val="0013432F"/>
    <w:rsid w:val="0013468E"/>
    <w:rsid w:val="00140654"/>
    <w:rsid w:val="001406DE"/>
    <w:rsid w:val="00151072"/>
    <w:rsid w:val="0015224A"/>
    <w:rsid w:val="0015422B"/>
    <w:rsid w:val="00157A3E"/>
    <w:rsid w:val="00160C43"/>
    <w:rsid w:val="00165C8D"/>
    <w:rsid w:val="0016616F"/>
    <w:rsid w:val="0017040F"/>
    <w:rsid w:val="001731BF"/>
    <w:rsid w:val="0017681D"/>
    <w:rsid w:val="001809E0"/>
    <w:rsid w:val="00181793"/>
    <w:rsid w:val="00185D1D"/>
    <w:rsid w:val="0018639D"/>
    <w:rsid w:val="0019213E"/>
    <w:rsid w:val="00192B3D"/>
    <w:rsid w:val="00192B7E"/>
    <w:rsid w:val="001940C3"/>
    <w:rsid w:val="00194C3F"/>
    <w:rsid w:val="00196C4C"/>
    <w:rsid w:val="001A457D"/>
    <w:rsid w:val="001A7D32"/>
    <w:rsid w:val="001B1064"/>
    <w:rsid w:val="001B17BB"/>
    <w:rsid w:val="001C7F7F"/>
    <w:rsid w:val="001D0910"/>
    <w:rsid w:val="001D1379"/>
    <w:rsid w:val="001D3531"/>
    <w:rsid w:val="001D5154"/>
    <w:rsid w:val="001E300E"/>
    <w:rsid w:val="001E743A"/>
    <w:rsid w:val="001E7D62"/>
    <w:rsid w:val="001E7FB7"/>
    <w:rsid w:val="001F5016"/>
    <w:rsid w:val="001F6E6F"/>
    <w:rsid w:val="001F7A05"/>
    <w:rsid w:val="001F7F3C"/>
    <w:rsid w:val="00201339"/>
    <w:rsid w:val="0020659E"/>
    <w:rsid w:val="002071D3"/>
    <w:rsid w:val="002072D3"/>
    <w:rsid w:val="00207C9E"/>
    <w:rsid w:val="00210E17"/>
    <w:rsid w:val="00211653"/>
    <w:rsid w:val="00212184"/>
    <w:rsid w:val="00213C2F"/>
    <w:rsid w:val="00215038"/>
    <w:rsid w:val="00216DB8"/>
    <w:rsid w:val="0021772A"/>
    <w:rsid w:val="00217846"/>
    <w:rsid w:val="0022056D"/>
    <w:rsid w:val="00224C0C"/>
    <w:rsid w:val="00226F01"/>
    <w:rsid w:val="00227CAE"/>
    <w:rsid w:val="0023095A"/>
    <w:rsid w:val="00230D47"/>
    <w:rsid w:val="00231A67"/>
    <w:rsid w:val="00232444"/>
    <w:rsid w:val="00232D02"/>
    <w:rsid w:val="002330FA"/>
    <w:rsid w:val="00234DC6"/>
    <w:rsid w:val="00240519"/>
    <w:rsid w:val="0024335C"/>
    <w:rsid w:val="00245D51"/>
    <w:rsid w:val="0025254D"/>
    <w:rsid w:val="00254668"/>
    <w:rsid w:val="00257A9A"/>
    <w:rsid w:val="00264E79"/>
    <w:rsid w:val="002675B0"/>
    <w:rsid w:val="00272A6A"/>
    <w:rsid w:val="002758BA"/>
    <w:rsid w:val="00275AEF"/>
    <w:rsid w:val="0028104D"/>
    <w:rsid w:val="00281825"/>
    <w:rsid w:val="00281EAF"/>
    <w:rsid w:val="00282330"/>
    <w:rsid w:val="00283E4F"/>
    <w:rsid w:val="00286991"/>
    <w:rsid w:val="0029039D"/>
    <w:rsid w:val="00293419"/>
    <w:rsid w:val="002A2488"/>
    <w:rsid w:val="002A281B"/>
    <w:rsid w:val="002B3E0E"/>
    <w:rsid w:val="002B517F"/>
    <w:rsid w:val="002B5445"/>
    <w:rsid w:val="002C2E1F"/>
    <w:rsid w:val="002D12A3"/>
    <w:rsid w:val="002D3FA5"/>
    <w:rsid w:val="002D7966"/>
    <w:rsid w:val="002E2EC9"/>
    <w:rsid w:val="002E3548"/>
    <w:rsid w:val="002E47F4"/>
    <w:rsid w:val="002E502C"/>
    <w:rsid w:val="002F0170"/>
    <w:rsid w:val="002F743B"/>
    <w:rsid w:val="00300CE7"/>
    <w:rsid w:val="00302EFB"/>
    <w:rsid w:val="00305331"/>
    <w:rsid w:val="00306F84"/>
    <w:rsid w:val="00307932"/>
    <w:rsid w:val="00311A2F"/>
    <w:rsid w:val="00312047"/>
    <w:rsid w:val="00312671"/>
    <w:rsid w:val="00312E5C"/>
    <w:rsid w:val="00314C61"/>
    <w:rsid w:val="00316E37"/>
    <w:rsid w:val="00321EE1"/>
    <w:rsid w:val="00322254"/>
    <w:rsid w:val="003230B8"/>
    <w:rsid w:val="00323B06"/>
    <w:rsid w:val="0032461B"/>
    <w:rsid w:val="003257BB"/>
    <w:rsid w:val="0032696F"/>
    <w:rsid w:val="003276EE"/>
    <w:rsid w:val="00327F9A"/>
    <w:rsid w:val="00333972"/>
    <w:rsid w:val="0033784F"/>
    <w:rsid w:val="0034033D"/>
    <w:rsid w:val="0034650C"/>
    <w:rsid w:val="0035166C"/>
    <w:rsid w:val="0035637C"/>
    <w:rsid w:val="003565DF"/>
    <w:rsid w:val="00360B56"/>
    <w:rsid w:val="00361C5A"/>
    <w:rsid w:val="00362D4B"/>
    <w:rsid w:val="00371886"/>
    <w:rsid w:val="003745E8"/>
    <w:rsid w:val="00374FB3"/>
    <w:rsid w:val="00375BD9"/>
    <w:rsid w:val="00376AE6"/>
    <w:rsid w:val="00380D38"/>
    <w:rsid w:val="00380DA3"/>
    <w:rsid w:val="003836E8"/>
    <w:rsid w:val="00395159"/>
    <w:rsid w:val="00397C84"/>
    <w:rsid w:val="003B273E"/>
    <w:rsid w:val="003B2978"/>
    <w:rsid w:val="003B320C"/>
    <w:rsid w:val="003B6563"/>
    <w:rsid w:val="003B6E09"/>
    <w:rsid w:val="003B7D1D"/>
    <w:rsid w:val="003C12A9"/>
    <w:rsid w:val="003C20F2"/>
    <w:rsid w:val="003C3E2B"/>
    <w:rsid w:val="003C3EFB"/>
    <w:rsid w:val="003D1662"/>
    <w:rsid w:val="003D16ED"/>
    <w:rsid w:val="003D3D78"/>
    <w:rsid w:val="003E0E25"/>
    <w:rsid w:val="003E1E84"/>
    <w:rsid w:val="003F0F4D"/>
    <w:rsid w:val="003F4F4C"/>
    <w:rsid w:val="003F7622"/>
    <w:rsid w:val="00402D01"/>
    <w:rsid w:val="004054B4"/>
    <w:rsid w:val="004119C4"/>
    <w:rsid w:val="00411AA2"/>
    <w:rsid w:val="00413AC6"/>
    <w:rsid w:val="00422033"/>
    <w:rsid w:val="00426933"/>
    <w:rsid w:val="00427267"/>
    <w:rsid w:val="00427395"/>
    <w:rsid w:val="0043310A"/>
    <w:rsid w:val="004335AD"/>
    <w:rsid w:val="00433694"/>
    <w:rsid w:val="00435005"/>
    <w:rsid w:val="0043758E"/>
    <w:rsid w:val="0044237E"/>
    <w:rsid w:val="0044616E"/>
    <w:rsid w:val="00446F78"/>
    <w:rsid w:val="00450548"/>
    <w:rsid w:val="004516BB"/>
    <w:rsid w:val="00456683"/>
    <w:rsid w:val="004614FA"/>
    <w:rsid w:val="00461D70"/>
    <w:rsid w:val="00461F32"/>
    <w:rsid w:val="00462708"/>
    <w:rsid w:val="00462982"/>
    <w:rsid w:val="00463252"/>
    <w:rsid w:val="004659E6"/>
    <w:rsid w:val="0047401E"/>
    <w:rsid w:val="00474E41"/>
    <w:rsid w:val="00482609"/>
    <w:rsid w:val="00484021"/>
    <w:rsid w:val="00486CFD"/>
    <w:rsid w:val="00491A87"/>
    <w:rsid w:val="00492FED"/>
    <w:rsid w:val="00493987"/>
    <w:rsid w:val="00494868"/>
    <w:rsid w:val="004A64E4"/>
    <w:rsid w:val="004A68D6"/>
    <w:rsid w:val="004A7A48"/>
    <w:rsid w:val="004B0247"/>
    <w:rsid w:val="004B2949"/>
    <w:rsid w:val="004B55D3"/>
    <w:rsid w:val="004C0B0A"/>
    <w:rsid w:val="004C1E9F"/>
    <w:rsid w:val="004C7470"/>
    <w:rsid w:val="004D057D"/>
    <w:rsid w:val="004D2AB6"/>
    <w:rsid w:val="004D3146"/>
    <w:rsid w:val="004D4642"/>
    <w:rsid w:val="004D4ACA"/>
    <w:rsid w:val="004E0ACF"/>
    <w:rsid w:val="004F3637"/>
    <w:rsid w:val="004F3670"/>
    <w:rsid w:val="0050121C"/>
    <w:rsid w:val="00506739"/>
    <w:rsid w:val="00510409"/>
    <w:rsid w:val="0051535F"/>
    <w:rsid w:val="00517864"/>
    <w:rsid w:val="005220D2"/>
    <w:rsid w:val="0052294B"/>
    <w:rsid w:val="00526A2A"/>
    <w:rsid w:val="0053382F"/>
    <w:rsid w:val="00540FFF"/>
    <w:rsid w:val="00541D42"/>
    <w:rsid w:val="00555C2A"/>
    <w:rsid w:val="00556E35"/>
    <w:rsid w:val="00560D82"/>
    <w:rsid w:val="00563EC1"/>
    <w:rsid w:val="00567B1C"/>
    <w:rsid w:val="005704E6"/>
    <w:rsid w:val="005810D6"/>
    <w:rsid w:val="00581608"/>
    <w:rsid w:val="0058378C"/>
    <w:rsid w:val="005843D9"/>
    <w:rsid w:val="005844BD"/>
    <w:rsid w:val="0058474C"/>
    <w:rsid w:val="00590C5E"/>
    <w:rsid w:val="00593A51"/>
    <w:rsid w:val="005A78B8"/>
    <w:rsid w:val="005A792E"/>
    <w:rsid w:val="005B0E82"/>
    <w:rsid w:val="005B234F"/>
    <w:rsid w:val="005B276B"/>
    <w:rsid w:val="005B3B06"/>
    <w:rsid w:val="005B7468"/>
    <w:rsid w:val="005B7EB0"/>
    <w:rsid w:val="005C3168"/>
    <w:rsid w:val="005C5731"/>
    <w:rsid w:val="005C73A5"/>
    <w:rsid w:val="005D2B77"/>
    <w:rsid w:val="005D3256"/>
    <w:rsid w:val="005D718C"/>
    <w:rsid w:val="005E47B2"/>
    <w:rsid w:val="005F3ED9"/>
    <w:rsid w:val="005F466F"/>
    <w:rsid w:val="006030E6"/>
    <w:rsid w:val="00603943"/>
    <w:rsid w:val="006152B0"/>
    <w:rsid w:val="00615A6E"/>
    <w:rsid w:val="00615E19"/>
    <w:rsid w:val="00617D6E"/>
    <w:rsid w:val="006205D6"/>
    <w:rsid w:val="00622053"/>
    <w:rsid w:val="0062591C"/>
    <w:rsid w:val="00625A8B"/>
    <w:rsid w:val="006301D5"/>
    <w:rsid w:val="0064175D"/>
    <w:rsid w:val="006439EB"/>
    <w:rsid w:val="00643F66"/>
    <w:rsid w:val="00650B86"/>
    <w:rsid w:val="00651E12"/>
    <w:rsid w:val="00652E83"/>
    <w:rsid w:val="00655093"/>
    <w:rsid w:val="006623AB"/>
    <w:rsid w:val="006634A7"/>
    <w:rsid w:val="00665AB3"/>
    <w:rsid w:val="006675D7"/>
    <w:rsid w:val="006705E3"/>
    <w:rsid w:val="00673C04"/>
    <w:rsid w:val="0067680B"/>
    <w:rsid w:val="006773F7"/>
    <w:rsid w:val="006804E5"/>
    <w:rsid w:val="00684623"/>
    <w:rsid w:val="00686E35"/>
    <w:rsid w:val="00694377"/>
    <w:rsid w:val="006945FE"/>
    <w:rsid w:val="00694E4E"/>
    <w:rsid w:val="006950E5"/>
    <w:rsid w:val="00696B35"/>
    <w:rsid w:val="0069729D"/>
    <w:rsid w:val="0069752C"/>
    <w:rsid w:val="00697C1C"/>
    <w:rsid w:val="006A1AC1"/>
    <w:rsid w:val="006A4C77"/>
    <w:rsid w:val="006A52E9"/>
    <w:rsid w:val="006B0693"/>
    <w:rsid w:val="006B25F3"/>
    <w:rsid w:val="006B2911"/>
    <w:rsid w:val="006B2D23"/>
    <w:rsid w:val="006B6DDC"/>
    <w:rsid w:val="006C01B0"/>
    <w:rsid w:val="006C0730"/>
    <w:rsid w:val="006C3C5B"/>
    <w:rsid w:val="006C6612"/>
    <w:rsid w:val="006D1B47"/>
    <w:rsid w:val="006D1EBD"/>
    <w:rsid w:val="006D2EA2"/>
    <w:rsid w:val="006D4A68"/>
    <w:rsid w:val="006D608B"/>
    <w:rsid w:val="006D62B2"/>
    <w:rsid w:val="006E0F1A"/>
    <w:rsid w:val="006E2609"/>
    <w:rsid w:val="006E30E4"/>
    <w:rsid w:val="006E3750"/>
    <w:rsid w:val="006E6C6C"/>
    <w:rsid w:val="006E77D5"/>
    <w:rsid w:val="00706A28"/>
    <w:rsid w:val="007108F3"/>
    <w:rsid w:val="00710CB7"/>
    <w:rsid w:val="00714015"/>
    <w:rsid w:val="00714622"/>
    <w:rsid w:val="00714973"/>
    <w:rsid w:val="00714ABE"/>
    <w:rsid w:val="00715217"/>
    <w:rsid w:val="00722884"/>
    <w:rsid w:val="00726CC0"/>
    <w:rsid w:val="007311B8"/>
    <w:rsid w:val="00731430"/>
    <w:rsid w:val="00732C20"/>
    <w:rsid w:val="007367D8"/>
    <w:rsid w:val="00736F2C"/>
    <w:rsid w:val="007451DA"/>
    <w:rsid w:val="00745291"/>
    <w:rsid w:val="00754E87"/>
    <w:rsid w:val="007567AB"/>
    <w:rsid w:val="00756B99"/>
    <w:rsid w:val="007605B5"/>
    <w:rsid w:val="007638E8"/>
    <w:rsid w:val="00764D0D"/>
    <w:rsid w:val="00767DD3"/>
    <w:rsid w:val="00771145"/>
    <w:rsid w:val="00771C54"/>
    <w:rsid w:val="0077294A"/>
    <w:rsid w:val="00776040"/>
    <w:rsid w:val="00781ABF"/>
    <w:rsid w:val="0078324A"/>
    <w:rsid w:val="00784AB1"/>
    <w:rsid w:val="00791D48"/>
    <w:rsid w:val="00793844"/>
    <w:rsid w:val="007959D6"/>
    <w:rsid w:val="00796B66"/>
    <w:rsid w:val="007A02A5"/>
    <w:rsid w:val="007A0FDB"/>
    <w:rsid w:val="007A44E0"/>
    <w:rsid w:val="007A4AA2"/>
    <w:rsid w:val="007A604D"/>
    <w:rsid w:val="007A6603"/>
    <w:rsid w:val="007A7D86"/>
    <w:rsid w:val="007B1C71"/>
    <w:rsid w:val="007B2A86"/>
    <w:rsid w:val="007B705C"/>
    <w:rsid w:val="007B7F32"/>
    <w:rsid w:val="007C221E"/>
    <w:rsid w:val="007C2324"/>
    <w:rsid w:val="007C2495"/>
    <w:rsid w:val="007C2733"/>
    <w:rsid w:val="007C3A52"/>
    <w:rsid w:val="007C48D3"/>
    <w:rsid w:val="007C6ADF"/>
    <w:rsid w:val="007D22E4"/>
    <w:rsid w:val="007D5BA4"/>
    <w:rsid w:val="007E2AF0"/>
    <w:rsid w:val="007E2F33"/>
    <w:rsid w:val="007E45B2"/>
    <w:rsid w:val="007E614F"/>
    <w:rsid w:val="007E64E9"/>
    <w:rsid w:val="007E6521"/>
    <w:rsid w:val="007F069C"/>
    <w:rsid w:val="007F08F0"/>
    <w:rsid w:val="007F51DC"/>
    <w:rsid w:val="007F5D5D"/>
    <w:rsid w:val="007F638C"/>
    <w:rsid w:val="007F6484"/>
    <w:rsid w:val="007F6D3F"/>
    <w:rsid w:val="00800B5C"/>
    <w:rsid w:val="008039A7"/>
    <w:rsid w:val="00805B19"/>
    <w:rsid w:val="008118B2"/>
    <w:rsid w:val="008140B9"/>
    <w:rsid w:val="0081571F"/>
    <w:rsid w:val="00817764"/>
    <w:rsid w:val="0082436D"/>
    <w:rsid w:val="00824C66"/>
    <w:rsid w:val="00827003"/>
    <w:rsid w:val="008302DE"/>
    <w:rsid w:val="00832109"/>
    <w:rsid w:val="008331B8"/>
    <w:rsid w:val="00835701"/>
    <w:rsid w:val="008435FD"/>
    <w:rsid w:val="008443CB"/>
    <w:rsid w:val="00845FB9"/>
    <w:rsid w:val="00846543"/>
    <w:rsid w:val="00847F97"/>
    <w:rsid w:val="00867940"/>
    <w:rsid w:val="00870DBA"/>
    <w:rsid w:val="00871D90"/>
    <w:rsid w:val="00875FA8"/>
    <w:rsid w:val="00876DF2"/>
    <w:rsid w:val="00876FF1"/>
    <w:rsid w:val="0088011F"/>
    <w:rsid w:val="008804CA"/>
    <w:rsid w:val="008820B8"/>
    <w:rsid w:val="00883052"/>
    <w:rsid w:val="0088442D"/>
    <w:rsid w:val="00890286"/>
    <w:rsid w:val="00890691"/>
    <w:rsid w:val="00893D56"/>
    <w:rsid w:val="00893EC8"/>
    <w:rsid w:val="0089495C"/>
    <w:rsid w:val="00895036"/>
    <w:rsid w:val="008951BE"/>
    <w:rsid w:val="008A235C"/>
    <w:rsid w:val="008A3D1A"/>
    <w:rsid w:val="008A55A1"/>
    <w:rsid w:val="008B0E73"/>
    <w:rsid w:val="008B291F"/>
    <w:rsid w:val="008B3C81"/>
    <w:rsid w:val="008B5C2B"/>
    <w:rsid w:val="008B7345"/>
    <w:rsid w:val="008C3EFB"/>
    <w:rsid w:val="008D3C7C"/>
    <w:rsid w:val="008D6F53"/>
    <w:rsid w:val="008E0EF2"/>
    <w:rsid w:val="008E191B"/>
    <w:rsid w:val="008E2894"/>
    <w:rsid w:val="008E3B9E"/>
    <w:rsid w:val="008E4A86"/>
    <w:rsid w:val="008E4E9C"/>
    <w:rsid w:val="008E6599"/>
    <w:rsid w:val="008E68B5"/>
    <w:rsid w:val="008F00EC"/>
    <w:rsid w:val="008F29FF"/>
    <w:rsid w:val="008F4379"/>
    <w:rsid w:val="008F66BF"/>
    <w:rsid w:val="0090017A"/>
    <w:rsid w:val="009056C6"/>
    <w:rsid w:val="009058B4"/>
    <w:rsid w:val="00905D36"/>
    <w:rsid w:val="00905D52"/>
    <w:rsid w:val="00906D66"/>
    <w:rsid w:val="009078BA"/>
    <w:rsid w:val="0091561B"/>
    <w:rsid w:val="00916A68"/>
    <w:rsid w:val="00917BBA"/>
    <w:rsid w:val="00924D4D"/>
    <w:rsid w:val="00933C81"/>
    <w:rsid w:val="009363A0"/>
    <w:rsid w:val="00941597"/>
    <w:rsid w:val="00941F2D"/>
    <w:rsid w:val="0094309A"/>
    <w:rsid w:val="00944D01"/>
    <w:rsid w:val="00945549"/>
    <w:rsid w:val="00946FBE"/>
    <w:rsid w:val="00947F01"/>
    <w:rsid w:val="009512D7"/>
    <w:rsid w:val="00952F4A"/>
    <w:rsid w:val="00954687"/>
    <w:rsid w:val="00961D02"/>
    <w:rsid w:val="00963AF0"/>
    <w:rsid w:val="00970DE8"/>
    <w:rsid w:val="00970F8B"/>
    <w:rsid w:val="009768B7"/>
    <w:rsid w:val="00980A6E"/>
    <w:rsid w:val="00981507"/>
    <w:rsid w:val="00990256"/>
    <w:rsid w:val="009917A6"/>
    <w:rsid w:val="0099424E"/>
    <w:rsid w:val="009943BC"/>
    <w:rsid w:val="00994F41"/>
    <w:rsid w:val="00996F45"/>
    <w:rsid w:val="009A0E97"/>
    <w:rsid w:val="009A0EB4"/>
    <w:rsid w:val="009A138C"/>
    <w:rsid w:val="009A2860"/>
    <w:rsid w:val="009A6FB6"/>
    <w:rsid w:val="009B1963"/>
    <w:rsid w:val="009B201F"/>
    <w:rsid w:val="009B3FCB"/>
    <w:rsid w:val="009B466F"/>
    <w:rsid w:val="009B6CCD"/>
    <w:rsid w:val="009C26C4"/>
    <w:rsid w:val="009C388A"/>
    <w:rsid w:val="009C6B72"/>
    <w:rsid w:val="009C7BDB"/>
    <w:rsid w:val="009C7C96"/>
    <w:rsid w:val="009C7D6D"/>
    <w:rsid w:val="009D03C0"/>
    <w:rsid w:val="009D074A"/>
    <w:rsid w:val="009D164C"/>
    <w:rsid w:val="009D35C8"/>
    <w:rsid w:val="009D3796"/>
    <w:rsid w:val="009D4643"/>
    <w:rsid w:val="009D55A2"/>
    <w:rsid w:val="009E5317"/>
    <w:rsid w:val="009E7C2F"/>
    <w:rsid w:val="009F0F72"/>
    <w:rsid w:val="009F2123"/>
    <w:rsid w:val="009F24A0"/>
    <w:rsid w:val="00A03959"/>
    <w:rsid w:val="00A05A5D"/>
    <w:rsid w:val="00A11CA8"/>
    <w:rsid w:val="00A137AE"/>
    <w:rsid w:val="00A14D61"/>
    <w:rsid w:val="00A15756"/>
    <w:rsid w:val="00A1782F"/>
    <w:rsid w:val="00A203B5"/>
    <w:rsid w:val="00A2297E"/>
    <w:rsid w:val="00A2503B"/>
    <w:rsid w:val="00A2728A"/>
    <w:rsid w:val="00A27AA2"/>
    <w:rsid w:val="00A30CEC"/>
    <w:rsid w:val="00A337A6"/>
    <w:rsid w:val="00A35074"/>
    <w:rsid w:val="00A353C3"/>
    <w:rsid w:val="00A35C68"/>
    <w:rsid w:val="00A37A5D"/>
    <w:rsid w:val="00A424A3"/>
    <w:rsid w:val="00A42872"/>
    <w:rsid w:val="00A55F26"/>
    <w:rsid w:val="00A5600A"/>
    <w:rsid w:val="00A605E7"/>
    <w:rsid w:val="00A639FF"/>
    <w:rsid w:val="00A63DAF"/>
    <w:rsid w:val="00A679E6"/>
    <w:rsid w:val="00A70755"/>
    <w:rsid w:val="00A717B5"/>
    <w:rsid w:val="00A7234C"/>
    <w:rsid w:val="00A757AB"/>
    <w:rsid w:val="00A760A3"/>
    <w:rsid w:val="00A769CA"/>
    <w:rsid w:val="00A77F28"/>
    <w:rsid w:val="00A81875"/>
    <w:rsid w:val="00A84F14"/>
    <w:rsid w:val="00A859DA"/>
    <w:rsid w:val="00A93D75"/>
    <w:rsid w:val="00A93E97"/>
    <w:rsid w:val="00AA5B67"/>
    <w:rsid w:val="00AB05A5"/>
    <w:rsid w:val="00AB2581"/>
    <w:rsid w:val="00AB2DD2"/>
    <w:rsid w:val="00AB6DF9"/>
    <w:rsid w:val="00AB7941"/>
    <w:rsid w:val="00AC59C4"/>
    <w:rsid w:val="00AD0A86"/>
    <w:rsid w:val="00AD0E3B"/>
    <w:rsid w:val="00AD22F1"/>
    <w:rsid w:val="00AD54AD"/>
    <w:rsid w:val="00AE3469"/>
    <w:rsid w:val="00AE4341"/>
    <w:rsid w:val="00AE4574"/>
    <w:rsid w:val="00AE5D6C"/>
    <w:rsid w:val="00AE63B5"/>
    <w:rsid w:val="00AF1C74"/>
    <w:rsid w:val="00AF3DC3"/>
    <w:rsid w:val="00AF4674"/>
    <w:rsid w:val="00AF5B5A"/>
    <w:rsid w:val="00AF5DCC"/>
    <w:rsid w:val="00AF61AA"/>
    <w:rsid w:val="00AF6601"/>
    <w:rsid w:val="00B00E9A"/>
    <w:rsid w:val="00B016AF"/>
    <w:rsid w:val="00B10170"/>
    <w:rsid w:val="00B1168D"/>
    <w:rsid w:val="00B11B60"/>
    <w:rsid w:val="00B12541"/>
    <w:rsid w:val="00B137F6"/>
    <w:rsid w:val="00B13943"/>
    <w:rsid w:val="00B15161"/>
    <w:rsid w:val="00B166B6"/>
    <w:rsid w:val="00B267DE"/>
    <w:rsid w:val="00B27FE3"/>
    <w:rsid w:val="00B34355"/>
    <w:rsid w:val="00B4283C"/>
    <w:rsid w:val="00B46485"/>
    <w:rsid w:val="00B51D61"/>
    <w:rsid w:val="00B5360B"/>
    <w:rsid w:val="00B629F3"/>
    <w:rsid w:val="00B65CE1"/>
    <w:rsid w:val="00B72192"/>
    <w:rsid w:val="00B83D67"/>
    <w:rsid w:val="00B91C9E"/>
    <w:rsid w:val="00B947F8"/>
    <w:rsid w:val="00B94923"/>
    <w:rsid w:val="00B94B5B"/>
    <w:rsid w:val="00B95ADB"/>
    <w:rsid w:val="00B975BB"/>
    <w:rsid w:val="00BA2692"/>
    <w:rsid w:val="00BA2E4B"/>
    <w:rsid w:val="00BB155A"/>
    <w:rsid w:val="00BB15ED"/>
    <w:rsid w:val="00BB736C"/>
    <w:rsid w:val="00BB76FA"/>
    <w:rsid w:val="00BC340E"/>
    <w:rsid w:val="00BC5BD0"/>
    <w:rsid w:val="00BC75CF"/>
    <w:rsid w:val="00BD06B4"/>
    <w:rsid w:val="00BD11CF"/>
    <w:rsid w:val="00BD475B"/>
    <w:rsid w:val="00BD56F3"/>
    <w:rsid w:val="00BE0EE4"/>
    <w:rsid w:val="00BE2081"/>
    <w:rsid w:val="00BE223B"/>
    <w:rsid w:val="00BE5EAB"/>
    <w:rsid w:val="00BF28B9"/>
    <w:rsid w:val="00BF2CFD"/>
    <w:rsid w:val="00BF6634"/>
    <w:rsid w:val="00C0251A"/>
    <w:rsid w:val="00C02BDC"/>
    <w:rsid w:val="00C030A8"/>
    <w:rsid w:val="00C067E9"/>
    <w:rsid w:val="00C10067"/>
    <w:rsid w:val="00C14B60"/>
    <w:rsid w:val="00C160F6"/>
    <w:rsid w:val="00C16253"/>
    <w:rsid w:val="00C17FB7"/>
    <w:rsid w:val="00C20D48"/>
    <w:rsid w:val="00C24BBF"/>
    <w:rsid w:val="00C42557"/>
    <w:rsid w:val="00C453A0"/>
    <w:rsid w:val="00C45D59"/>
    <w:rsid w:val="00C4717E"/>
    <w:rsid w:val="00C47992"/>
    <w:rsid w:val="00C514C8"/>
    <w:rsid w:val="00C517BE"/>
    <w:rsid w:val="00C532DF"/>
    <w:rsid w:val="00C56515"/>
    <w:rsid w:val="00C602F3"/>
    <w:rsid w:val="00C63D08"/>
    <w:rsid w:val="00C650EE"/>
    <w:rsid w:val="00C6523A"/>
    <w:rsid w:val="00C70B78"/>
    <w:rsid w:val="00C73613"/>
    <w:rsid w:val="00C75A4E"/>
    <w:rsid w:val="00C80291"/>
    <w:rsid w:val="00C81E28"/>
    <w:rsid w:val="00C821CB"/>
    <w:rsid w:val="00C83074"/>
    <w:rsid w:val="00C830B5"/>
    <w:rsid w:val="00C87441"/>
    <w:rsid w:val="00C9211F"/>
    <w:rsid w:val="00C9235F"/>
    <w:rsid w:val="00C937B2"/>
    <w:rsid w:val="00C95825"/>
    <w:rsid w:val="00C97593"/>
    <w:rsid w:val="00CA231F"/>
    <w:rsid w:val="00CB024D"/>
    <w:rsid w:val="00CB782F"/>
    <w:rsid w:val="00CC483B"/>
    <w:rsid w:val="00CC4B60"/>
    <w:rsid w:val="00CC5C4C"/>
    <w:rsid w:val="00CD0DA2"/>
    <w:rsid w:val="00CD17C9"/>
    <w:rsid w:val="00CD1BF0"/>
    <w:rsid w:val="00CD2C33"/>
    <w:rsid w:val="00CD5AB4"/>
    <w:rsid w:val="00CE44BA"/>
    <w:rsid w:val="00CE48F0"/>
    <w:rsid w:val="00CF3ECA"/>
    <w:rsid w:val="00CF415E"/>
    <w:rsid w:val="00CF4389"/>
    <w:rsid w:val="00CF7327"/>
    <w:rsid w:val="00CF7659"/>
    <w:rsid w:val="00CF7CAB"/>
    <w:rsid w:val="00D017BF"/>
    <w:rsid w:val="00D05068"/>
    <w:rsid w:val="00D05AC1"/>
    <w:rsid w:val="00D0639D"/>
    <w:rsid w:val="00D11D94"/>
    <w:rsid w:val="00D12C36"/>
    <w:rsid w:val="00D15480"/>
    <w:rsid w:val="00D205F6"/>
    <w:rsid w:val="00D20AC1"/>
    <w:rsid w:val="00D24FA4"/>
    <w:rsid w:val="00D262BB"/>
    <w:rsid w:val="00D2641B"/>
    <w:rsid w:val="00D320C4"/>
    <w:rsid w:val="00D3288A"/>
    <w:rsid w:val="00D34D56"/>
    <w:rsid w:val="00D40C28"/>
    <w:rsid w:val="00D4254B"/>
    <w:rsid w:val="00D431CF"/>
    <w:rsid w:val="00D47E92"/>
    <w:rsid w:val="00D5084D"/>
    <w:rsid w:val="00D522A3"/>
    <w:rsid w:val="00D53E11"/>
    <w:rsid w:val="00D542B3"/>
    <w:rsid w:val="00D61505"/>
    <w:rsid w:val="00D62927"/>
    <w:rsid w:val="00D653DC"/>
    <w:rsid w:val="00D657D2"/>
    <w:rsid w:val="00D6628D"/>
    <w:rsid w:val="00D67762"/>
    <w:rsid w:val="00D71152"/>
    <w:rsid w:val="00D76338"/>
    <w:rsid w:val="00D772C7"/>
    <w:rsid w:val="00D80E55"/>
    <w:rsid w:val="00D83822"/>
    <w:rsid w:val="00D84061"/>
    <w:rsid w:val="00D85291"/>
    <w:rsid w:val="00D85D86"/>
    <w:rsid w:val="00D86790"/>
    <w:rsid w:val="00D90691"/>
    <w:rsid w:val="00D91AE1"/>
    <w:rsid w:val="00D94ABF"/>
    <w:rsid w:val="00DA1081"/>
    <w:rsid w:val="00DA2C4B"/>
    <w:rsid w:val="00DA363B"/>
    <w:rsid w:val="00DB0D6F"/>
    <w:rsid w:val="00DB2F09"/>
    <w:rsid w:val="00DB34DA"/>
    <w:rsid w:val="00DB3AAF"/>
    <w:rsid w:val="00DB4DB9"/>
    <w:rsid w:val="00DB52A4"/>
    <w:rsid w:val="00DB5C65"/>
    <w:rsid w:val="00DB6C81"/>
    <w:rsid w:val="00DC1262"/>
    <w:rsid w:val="00DC2EED"/>
    <w:rsid w:val="00DC4668"/>
    <w:rsid w:val="00DC5106"/>
    <w:rsid w:val="00DC6CA4"/>
    <w:rsid w:val="00DC7278"/>
    <w:rsid w:val="00DC7818"/>
    <w:rsid w:val="00DD124A"/>
    <w:rsid w:val="00DD6FD1"/>
    <w:rsid w:val="00DE0033"/>
    <w:rsid w:val="00DF04FF"/>
    <w:rsid w:val="00DF72DF"/>
    <w:rsid w:val="00E0119D"/>
    <w:rsid w:val="00E01264"/>
    <w:rsid w:val="00E02D67"/>
    <w:rsid w:val="00E03374"/>
    <w:rsid w:val="00E11B2A"/>
    <w:rsid w:val="00E156E5"/>
    <w:rsid w:val="00E17790"/>
    <w:rsid w:val="00E17EAD"/>
    <w:rsid w:val="00E26248"/>
    <w:rsid w:val="00E26E60"/>
    <w:rsid w:val="00E3021A"/>
    <w:rsid w:val="00E318A6"/>
    <w:rsid w:val="00E33070"/>
    <w:rsid w:val="00E34E4D"/>
    <w:rsid w:val="00E35095"/>
    <w:rsid w:val="00E35B64"/>
    <w:rsid w:val="00E35EF1"/>
    <w:rsid w:val="00E36C4B"/>
    <w:rsid w:val="00E37655"/>
    <w:rsid w:val="00E379A7"/>
    <w:rsid w:val="00E42E36"/>
    <w:rsid w:val="00E449BF"/>
    <w:rsid w:val="00E53135"/>
    <w:rsid w:val="00E63A63"/>
    <w:rsid w:val="00E7159F"/>
    <w:rsid w:val="00E72596"/>
    <w:rsid w:val="00E735E8"/>
    <w:rsid w:val="00E73AA8"/>
    <w:rsid w:val="00E753F9"/>
    <w:rsid w:val="00E760BA"/>
    <w:rsid w:val="00E76735"/>
    <w:rsid w:val="00E80663"/>
    <w:rsid w:val="00E81EB6"/>
    <w:rsid w:val="00E82AAB"/>
    <w:rsid w:val="00E9088B"/>
    <w:rsid w:val="00E9189C"/>
    <w:rsid w:val="00E920D8"/>
    <w:rsid w:val="00E927A7"/>
    <w:rsid w:val="00E939C4"/>
    <w:rsid w:val="00EA091C"/>
    <w:rsid w:val="00EA2B68"/>
    <w:rsid w:val="00EA32F4"/>
    <w:rsid w:val="00EA42F1"/>
    <w:rsid w:val="00EB0CF3"/>
    <w:rsid w:val="00EB1240"/>
    <w:rsid w:val="00EB1442"/>
    <w:rsid w:val="00EB7FA2"/>
    <w:rsid w:val="00EC104E"/>
    <w:rsid w:val="00EC16EF"/>
    <w:rsid w:val="00EC1AB0"/>
    <w:rsid w:val="00EC361B"/>
    <w:rsid w:val="00EC40E7"/>
    <w:rsid w:val="00EC42F0"/>
    <w:rsid w:val="00EC4C58"/>
    <w:rsid w:val="00EC5409"/>
    <w:rsid w:val="00EC5DD3"/>
    <w:rsid w:val="00ED495E"/>
    <w:rsid w:val="00ED60FE"/>
    <w:rsid w:val="00ED747F"/>
    <w:rsid w:val="00EE0118"/>
    <w:rsid w:val="00EE0740"/>
    <w:rsid w:val="00EE102D"/>
    <w:rsid w:val="00EE1AFF"/>
    <w:rsid w:val="00EE53C8"/>
    <w:rsid w:val="00EE59F6"/>
    <w:rsid w:val="00EF1485"/>
    <w:rsid w:val="00EF4D9D"/>
    <w:rsid w:val="00F023A8"/>
    <w:rsid w:val="00F03274"/>
    <w:rsid w:val="00F05D21"/>
    <w:rsid w:val="00F11991"/>
    <w:rsid w:val="00F1437F"/>
    <w:rsid w:val="00F22EBD"/>
    <w:rsid w:val="00F231E2"/>
    <w:rsid w:val="00F265A2"/>
    <w:rsid w:val="00F32331"/>
    <w:rsid w:val="00F35AAA"/>
    <w:rsid w:val="00F35E62"/>
    <w:rsid w:val="00F36F42"/>
    <w:rsid w:val="00F44F59"/>
    <w:rsid w:val="00F50CE4"/>
    <w:rsid w:val="00F5773C"/>
    <w:rsid w:val="00F60301"/>
    <w:rsid w:val="00F637B2"/>
    <w:rsid w:val="00F6586E"/>
    <w:rsid w:val="00F66283"/>
    <w:rsid w:val="00F67E5C"/>
    <w:rsid w:val="00F7091F"/>
    <w:rsid w:val="00F71256"/>
    <w:rsid w:val="00F71812"/>
    <w:rsid w:val="00F727E9"/>
    <w:rsid w:val="00F87C49"/>
    <w:rsid w:val="00F901B4"/>
    <w:rsid w:val="00F92EF5"/>
    <w:rsid w:val="00F93A71"/>
    <w:rsid w:val="00F9624D"/>
    <w:rsid w:val="00F96DD6"/>
    <w:rsid w:val="00FA4EE0"/>
    <w:rsid w:val="00FB068B"/>
    <w:rsid w:val="00FC1C9B"/>
    <w:rsid w:val="00FC2779"/>
    <w:rsid w:val="00FC3D87"/>
    <w:rsid w:val="00FD7D26"/>
    <w:rsid w:val="00FE12D1"/>
    <w:rsid w:val="00FE2914"/>
    <w:rsid w:val="00FE2C2B"/>
    <w:rsid w:val="00FE5212"/>
    <w:rsid w:val="00FE7854"/>
    <w:rsid w:val="00FF28AB"/>
    <w:rsid w:val="00FF2B8E"/>
    <w:rsid w:val="00FF3093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7D5E9DA"/>
  <w15:docId w15:val="{EE767923-651C-478A-BDFD-51F45D4A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306F84"/>
    <w:pPr>
      <w:keepNext/>
      <w:spacing w:before="240" w:after="120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A2E4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92B3D"/>
    <w:pPr>
      <w:shd w:val="clear" w:color="auto" w:fill="000080"/>
    </w:pPr>
    <w:rPr>
      <w:rFonts w:ascii="Tahoma" w:hAnsi="Tahoma" w:cs="Tahoma"/>
    </w:rPr>
  </w:style>
  <w:style w:type="paragraph" w:styleId="a4">
    <w:name w:val="Balloon Text"/>
    <w:basedOn w:val="a"/>
    <w:semiHidden/>
    <w:rsid w:val="00FF53B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6301D5"/>
    <w:rPr>
      <w:rFonts w:cs="Times New Roman"/>
      <w:color w:val="0000FF"/>
      <w:u w:val="single"/>
    </w:rPr>
  </w:style>
  <w:style w:type="paragraph" w:customStyle="1" w:styleId="10">
    <w:name w:val="Обычный1"/>
    <w:rsid w:val="00CD0DA2"/>
    <w:pPr>
      <w:spacing w:before="220" w:line="260" w:lineRule="auto"/>
      <w:ind w:firstLine="380"/>
      <w:jc w:val="both"/>
    </w:pPr>
    <w:rPr>
      <w:rFonts w:ascii="Arial" w:hAnsi="Arial"/>
      <w:snapToGrid w:val="0"/>
      <w:sz w:val="22"/>
    </w:rPr>
  </w:style>
  <w:style w:type="paragraph" w:styleId="a7">
    <w:name w:val="footer"/>
    <w:basedOn w:val="a"/>
    <w:rsid w:val="00F71812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71812"/>
  </w:style>
  <w:style w:type="paragraph" w:styleId="a9">
    <w:name w:val="header"/>
    <w:basedOn w:val="a"/>
    <w:rsid w:val="00F71812"/>
    <w:pPr>
      <w:tabs>
        <w:tab w:val="center" w:pos="4677"/>
        <w:tab w:val="right" w:pos="9355"/>
      </w:tabs>
    </w:pPr>
  </w:style>
  <w:style w:type="character" w:customStyle="1" w:styleId="TIS">
    <w:name w:val="TIS"/>
    <w:semiHidden/>
    <w:rsid w:val="00722884"/>
    <w:rPr>
      <w:rFonts w:ascii="Arial" w:hAnsi="Arial" w:cs="Arial"/>
      <w:color w:val="000080"/>
      <w:sz w:val="20"/>
      <w:szCs w:val="20"/>
    </w:rPr>
  </w:style>
  <w:style w:type="paragraph" w:customStyle="1" w:styleId="11">
    <w:name w:val="Абзац списка1"/>
    <w:basedOn w:val="a"/>
    <w:rsid w:val="00B00E9A"/>
    <w:pPr>
      <w:ind w:left="708"/>
    </w:pPr>
    <w:rPr>
      <w:rFonts w:ascii="Arial" w:hAnsi="Arial" w:cs="Arial"/>
    </w:rPr>
  </w:style>
  <w:style w:type="paragraph" w:styleId="aa">
    <w:name w:val="Title"/>
    <w:basedOn w:val="a"/>
    <w:link w:val="ab"/>
    <w:qFormat/>
    <w:rsid w:val="00FB068B"/>
    <w:pPr>
      <w:widowControl w:val="0"/>
      <w:autoSpaceDE w:val="0"/>
      <w:autoSpaceDN w:val="0"/>
      <w:adjustRightInd w:val="0"/>
      <w:ind w:left="40"/>
      <w:jc w:val="center"/>
    </w:pPr>
    <w:rPr>
      <w:b/>
      <w:sz w:val="20"/>
      <w:szCs w:val="20"/>
    </w:rPr>
  </w:style>
  <w:style w:type="character" w:customStyle="1" w:styleId="ab">
    <w:name w:val="Заголовок Знак"/>
    <w:link w:val="aa"/>
    <w:rsid w:val="00FB068B"/>
    <w:rPr>
      <w:b/>
    </w:rPr>
  </w:style>
  <w:style w:type="paragraph" w:styleId="ac">
    <w:name w:val="Normal (Web)"/>
    <w:basedOn w:val="a"/>
    <w:uiPriority w:val="99"/>
    <w:unhideWhenUsed/>
    <w:rsid w:val="007E2AF0"/>
    <w:pPr>
      <w:spacing w:after="288"/>
    </w:pPr>
  </w:style>
  <w:style w:type="character" w:customStyle="1" w:styleId="50">
    <w:name w:val="Заголовок 5 Знак"/>
    <w:link w:val="5"/>
    <w:semiHidden/>
    <w:rsid w:val="00BA2E4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2">
    <w:name w:val="Обычный (веб)1"/>
    <w:basedOn w:val="a"/>
    <w:rsid w:val="00F5773C"/>
    <w:pPr>
      <w:suppressAutoHyphens/>
      <w:spacing w:before="100" w:after="119" w:line="100" w:lineRule="atLeast"/>
    </w:pPr>
    <w:rPr>
      <w:lang w:val="pt-PT" w:eastAsia="ar-SA"/>
    </w:rPr>
  </w:style>
  <w:style w:type="paragraph" w:customStyle="1" w:styleId="31">
    <w:name w:val="Основной текст 31"/>
    <w:basedOn w:val="a"/>
    <w:rsid w:val="006C3C5B"/>
    <w:pPr>
      <w:suppressAutoHyphens/>
      <w:spacing w:line="100" w:lineRule="atLeast"/>
      <w:jc w:val="both"/>
    </w:pPr>
    <w:rPr>
      <w:sz w:val="22"/>
      <w:szCs w:val="22"/>
      <w:lang w:val="en-US" w:eastAsia="ar-SA"/>
    </w:rPr>
  </w:style>
  <w:style w:type="character" w:styleId="ad">
    <w:name w:val="annotation reference"/>
    <w:rsid w:val="000B5BF3"/>
    <w:rPr>
      <w:sz w:val="16"/>
      <w:szCs w:val="16"/>
    </w:rPr>
  </w:style>
  <w:style w:type="paragraph" w:styleId="ae">
    <w:name w:val="annotation text"/>
    <w:basedOn w:val="a"/>
    <w:link w:val="af"/>
    <w:rsid w:val="000B5BF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rsid w:val="000B5BF3"/>
  </w:style>
  <w:style w:type="paragraph" w:styleId="af0">
    <w:name w:val="annotation subject"/>
    <w:basedOn w:val="ae"/>
    <w:next w:val="ae"/>
    <w:link w:val="af1"/>
    <w:rsid w:val="000B5BF3"/>
    <w:rPr>
      <w:b/>
      <w:bCs/>
    </w:rPr>
  </w:style>
  <w:style w:type="character" w:customStyle="1" w:styleId="af1">
    <w:name w:val="Тема примечания Знак"/>
    <w:link w:val="af0"/>
    <w:rsid w:val="000B5BF3"/>
    <w:rPr>
      <w:b/>
      <w:bCs/>
    </w:rPr>
  </w:style>
  <w:style w:type="paragraph" w:styleId="2">
    <w:name w:val="Body Text 2"/>
    <w:basedOn w:val="a"/>
    <w:link w:val="20"/>
    <w:semiHidden/>
    <w:unhideWhenUsed/>
    <w:rsid w:val="0023095A"/>
    <w:pPr>
      <w:spacing w:before="100" w:beforeAutospacing="1" w:after="100" w:afterAutospacing="1"/>
    </w:pPr>
  </w:style>
  <w:style w:type="character" w:customStyle="1" w:styleId="20">
    <w:name w:val="Основной текст 2 Знак"/>
    <w:basedOn w:val="a0"/>
    <w:link w:val="2"/>
    <w:semiHidden/>
    <w:rsid w:val="0023095A"/>
    <w:rPr>
      <w:sz w:val="24"/>
      <w:szCs w:val="24"/>
    </w:rPr>
  </w:style>
  <w:style w:type="paragraph" w:styleId="af2">
    <w:name w:val="Revision"/>
    <w:hidden/>
    <w:uiPriority w:val="99"/>
    <w:semiHidden/>
    <w:rsid w:val="00E03374"/>
    <w:rPr>
      <w:sz w:val="24"/>
      <w:szCs w:val="24"/>
    </w:rPr>
  </w:style>
  <w:style w:type="paragraph" w:styleId="af3">
    <w:name w:val="List Paragraph"/>
    <w:basedOn w:val="a"/>
    <w:uiPriority w:val="34"/>
    <w:qFormat/>
    <w:rsid w:val="00F265A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F2B8E"/>
    <w:rPr>
      <w:i/>
      <w:iCs/>
      <w:color w:val="000000"/>
      <w:u w:color="000000"/>
    </w:rPr>
  </w:style>
  <w:style w:type="character" w:customStyle="1" w:styleId="22">
    <w:name w:val="Цитата 2 Знак"/>
    <w:basedOn w:val="a0"/>
    <w:link w:val="21"/>
    <w:uiPriority w:val="29"/>
    <w:rsid w:val="00FF2B8E"/>
    <w:rPr>
      <w:i/>
      <w:i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taru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83026-A632-4988-B525-42A3645E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2422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АГЕНТСКИЙ ДОГОВОР № _____</vt:lpstr>
    </vt:vector>
  </TitlesOfParts>
  <Company>FESCO</Company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АГЕНТСКИЙ ДОГОВОР № _____</dc:title>
  <dc:creator>hp</dc:creator>
  <cp:lastModifiedBy>Ян Жуков</cp:lastModifiedBy>
  <cp:revision>5</cp:revision>
  <cp:lastPrinted>2018-11-27T13:24:00Z</cp:lastPrinted>
  <dcterms:created xsi:type="dcterms:W3CDTF">2024-01-19T10:40:00Z</dcterms:created>
  <dcterms:modified xsi:type="dcterms:W3CDTF">2024-03-05T06:58:00Z</dcterms:modified>
</cp:coreProperties>
</file>