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03684" w14:textId="77777777" w:rsidR="001E572D" w:rsidRPr="001E572D" w:rsidRDefault="001E572D" w:rsidP="001E572D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4b. Theme, Vision, and Goals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>: Describe overarching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theme, vision, and goals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with a focus on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implementing new approaches 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to training of STEM graduate students in the targeted high priority interdisciplinary research area, through a comprehensive traineeship.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Identify potential of NRT project to provide appreciable and meaningful added value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current degree programs and methods of graduate training at the institution(s).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Emphasize the graduate training needs in project’s thematic research field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, both at the host institution(s) and nationally. In addition, describe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the need for professionals with master’s and/or doctoral degree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s in the project’s thematic research area. Articulate how proposed NRT project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will foster valuable interdisciplinary synergisms 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>emerging from ongoing research activities and/or via NRT-funded initiatives.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Describe how proposed NRT complements and builds on other ongoing or prior institutional efforts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improve STEM graduate education. Proposers should describe how the NRT project would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convey benefits to STEM graduate students beyond NRT trainees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and how training innovations from the program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will be communicated broadly beyond the institution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>. Address implications of proposed NRT project for broadening participation.</w:t>
      </w:r>
    </w:p>
    <w:p w14:paraId="5A7850C3" w14:textId="77777777" w:rsidR="0070291D" w:rsidRDefault="00A368D4" w:rsidP="001E572D"/>
    <w:p w14:paraId="01A274A0" w14:textId="5060D2A6" w:rsidR="00374685" w:rsidRDefault="00374685" w:rsidP="001E572D">
      <w:r>
        <w:t>3 pages</w:t>
      </w:r>
    </w:p>
    <w:p w14:paraId="5FCAB049" w14:textId="77777777" w:rsidR="00A368D4" w:rsidRPr="001E572D" w:rsidRDefault="00A368D4" w:rsidP="001E572D">
      <w:bookmarkStart w:id="0" w:name="_GoBack"/>
      <w:bookmarkEnd w:id="0"/>
    </w:p>
    <w:sectPr w:rsidR="00A368D4" w:rsidRPr="001E572D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4685"/>
    <w:rsid w:val="0037624F"/>
    <w:rsid w:val="004416CE"/>
    <w:rsid w:val="004C2BDD"/>
    <w:rsid w:val="00622012"/>
    <w:rsid w:val="00665666"/>
    <w:rsid w:val="00695C27"/>
    <w:rsid w:val="00753EEB"/>
    <w:rsid w:val="008C3408"/>
    <w:rsid w:val="009A1683"/>
    <w:rsid w:val="00A336BB"/>
    <w:rsid w:val="00A368D4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4</cp:revision>
  <dcterms:created xsi:type="dcterms:W3CDTF">2016-12-21T13:56:00Z</dcterms:created>
  <dcterms:modified xsi:type="dcterms:W3CDTF">2017-01-06T04:09:00Z</dcterms:modified>
</cp:coreProperties>
</file>